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710423D3" w:rsidR="00884913" w:rsidRPr="001124CA" w:rsidRDefault="001124CA" w:rsidP="00A50100">
      <w:pPr>
        <w:jc w:val="center"/>
        <w:rPr>
          <w:sz w:val="20"/>
          <w:szCs w:val="20"/>
          <w:lang w:val="en-US"/>
        </w:rPr>
      </w:pPr>
      <w:r>
        <w:rPr>
          <w:noProof/>
          <w:sz w:val="20"/>
          <w:szCs w:val="20"/>
          <w:lang w:val="en-US"/>
        </w:rPr>
        <w:drawing>
          <wp:inline distT="0" distB="0" distL="0" distR="0" wp14:anchorId="46DF472B" wp14:editId="5F236DAC">
            <wp:extent cx="4208720" cy="2236206"/>
            <wp:effectExtent l="0" t="0" r="1905"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233624" cy="2249438"/>
                    </a:xfrm>
                    <a:prstGeom prst="rect">
                      <a:avLst/>
                    </a:prstGeom>
                  </pic:spPr>
                </pic:pic>
              </a:graphicData>
            </a:graphic>
          </wp:inline>
        </w:drawing>
      </w:r>
    </w:p>
    <w:p w14:paraId="2B078BE7" w14:textId="2FC97403" w:rsidR="00884913" w:rsidRPr="00A50100" w:rsidRDefault="00C43BA6" w:rsidP="00020AAA">
      <w:pPr>
        <w:spacing w:before="240"/>
        <w:jc w:val="center"/>
        <w:rPr>
          <w:b/>
          <w:sz w:val="28"/>
          <w:szCs w:val="28"/>
          <w:lang w:val="el-GR"/>
        </w:rPr>
      </w:pPr>
      <w:r w:rsidRPr="00A50100">
        <w:rPr>
          <w:b/>
          <w:sz w:val="28"/>
          <w:szCs w:val="28"/>
          <w:lang w:val="el-GR"/>
        </w:rPr>
        <w:t xml:space="preserve">Καινοτόμες λύσεις για τη βιώσιμη και περιβαλλοντικά φιλική φυτοπροστασία των </w:t>
      </w:r>
      <w:proofErr w:type="spellStart"/>
      <w:r w:rsidRPr="00A50100">
        <w:rPr>
          <w:b/>
          <w:sz w:val="28"/>
          <w:szCs w:val="28"/>
          <w:lang w:val="el-GR"/>
        </w:rPr>
        <w:t>οπωροκηπευτικών</w:t>
      </w:r>
      <w:proofErr w:type="spellEnd"/>
      <w:r w:rsidRPr="00A50100">
        <w:rPr>
          <w:b/>
          <w:sz w:val="28"/>
          <w:szCs w:val="28"/>
          <w:lang w:val="el-GR"/>
        </w:rPr>
        <w:t xml:space="preserve"> της Ελλάδας, στην Ευρώπη του μέλλοντος</w:t>
      </w:r>
    </w:p>
    <w:p w14:paraId="5EEE92C2" w14:textId="71328503" w:rsidR="00845280" w:rsidRDefault="00845280" w:rsidP="00B4060B">
      <w:pPr>
        <w:spacing w:after="0" w:line="360" w:lineRule="auto"/>
        <w:rPr>
          <w:sz w:val="20"/>
          <w:szCs w:val="20"/>
          <w:lang w:val="el-GR"/>
        </w:rPr>
      </w:pPr>
    </w:p>
    <w:p w14:paraId="7F648F90" w14:textId="54291F06" w:rsidR="00960AA2" w:rsidRPr="00E20E60" w:rsidRDefault="000834C0" w:rsidP="00B4060B">
      <w:pPr>
        <w:pStyle w:val="Title"/>
        <w:spacing w:after="0"/>
        <w:ind w:left="0" w:right="-6"/>
        <w:rPr>
          <w:b w:val="0"/>
          <w:color w:val="0061A9"/>
          <w:sz w:val="28"/>
          <w:szCs w:val="28"/>
          <w:lang w:val="el-GR"/>
        </w:rPr>
      </w:pPr>
      <w:r w:rsidRPr="00E20E60">
        <w:rPr>
          <w:color w:val="0061A9"/>
          <w:sz w:val="28"/>
          <w:szCs w:val="28"/>
          <w:lang w:val="el-GR"/>
        </w:rPr>
        <w:t>Παραδοτέο Π.</w:t>
      </w:r>
      <w:r w:rsidR="00E22962" w:rsidRPr="00E20E60">
        <w:rPr>
          <w:color w:val="0061A9"/>
          <w:sz w:val="28"/>
          <w:szCs w:val="28"/>
          <w:lang w:val="el-GR"/>
        </w:rPr>
        <w:t>3</w:t>
      </w:r>
      <w:r w:rsidRPr="00E20E60">
        <w:rPr>
          <w:color w:val="0061A9"/>
          <w:sz w:val="28"/>
          <w:szCs w:val="28"/>
          <w:lang w:val="el-GR"/>
        </w:rPr>
        <w:t>.</w:t>
      </w:r>
      <w:r w:rsidR="00E22962" w:rsidRPr="00E20E60">
        <w:rPr>
          <w:color w:val="0061A9"/>
          <w:sz w:val="28"/>
          <w:szCs w:val="28"/>
          <w:lang w:val="el-GR"/>
        </w:rPr>
        <w:t>1</w:t>
      </w:r>
      <w:r w:rsidR="00AA03B8" w:rsidRPr="00E20E60">
        <w:rPr>
          <w:color w:val="0061A9"/>
          <w:sz w:val="28"/>
          <w:szCs w:val="28"/>
          <w:lang w:val="el-GR"/>
        </w:rPr>
        <w:t>3</w:t>
      </w:r>
      <w:r w:rsidR="00E22962" w:rsidRPr="00E20E60">
        <w:rPr>
          <w:color w:val="0061A9"/>
          <w:sz w:val="28"/>
          <w:szCs w:val="28"/>
          <w:lang w:val="el-GR"/>
        </w:rPr>
        <w:t>.</w:t>
      </w:r>
      <w:r w:rsidR="00450E1D">
        <w:rPr>
          <w:color w:val="0061A9"/>
          <w:sz w:val="28"/>
          <w:szCs w:val="28"/>
          <w:lang w:val="el-GR"/>
        </w:rPr>
        <w:t>3</w:t>
      </w:r>
      <w:r w:rsidRPr="00E20E60">
        <w:rPr>
          <w:color w:val="0061A9"/>
          <w:sz w:val="28"/>
          <w:szCs w:val="28"/>
          <w:lang w:val="el-GR"/>
        </w:rPr>
        <w:t xml:space="preserve">: </w:t>
      </w:r>
      <w:r w:rsidR="00E20E60" w:rsidRPr="00E20E60">
        <w:rPr>
          <w:b w:val="0"/>
          <w:bCs w:val="0"/>
          <w:color w:val="0061A9"/>
          <w:sz w:val="28"/>
          <w:szCs w:val="28"/>
          <w:lang w:val="el-GR"/>
        </w:rPr>
        <w:t xml:space="preserve">Επιδράσεις </w:t>
      </w:r>
      <w:proofErr w:type="spellStart"/>
      <w:r w:rsidR="00E20E60" w:rsidRPr="00E20E60">
        <w:rPr>
          <w:b w:val="0"/>
          <w:bCs w:val="0"/>
          <w:color w:val="0061A9"/>
          <w:sz w:val="28"/>
          <w:szCs w:val="28"/>
          <w:lang w:val="el-GR"/>
        </w:rPr>
        <w:t>βιοδιεγερτών</w:t>
      </w:r>
      <w:proofErr w:type="spellEnd"/>
      <w:r w:rsidR="00E20E60" w:rsidRPr="00E20E60">
        <w:rPr>
          <w:b w:val="0"/>
          <w:bCs w:val="0"/>
          <w:color w:val="0061A9"/>
          <w:sz w:val="28"/>
          <w:szCs w:val="28"/>
          <w:lang w:val="el-GR"/>
        </w:rPr>
        <w:t xml:space="preserve"> σε φυσικούς </w:t>
      </w:r>
      <w:r w:rsidR="00AA03B8" w:rsidRPr="00E20E60">
        <w:rPr>
          <w:b w:val="0"/>
          <w:color w:val="0061A9"/>
          <w:sz w:val="28"/>
          <w:szCs w:val="28"/>
          <w:lang w:val="el-GR"/>
        </w:rPr>
        <w:t>εχθρούς</w:t>
      </w:r>
    </w:p>
    <w:p w14:paraId="1F471CFE" w14:textId="77777777" w:rsidR="00020AAA" w:rsidRDefault="00020AAA" w:rsidP="00B4060B">
      <w:pPr>
        <w:pStyle w:val="Title"/>
        <w:spacing w:after="0" w:line="360" w:lineRule="auto"/>
        <w:ind w:left="0" w:right="-6"/>
        <w:jc w:val="both"/>
        <w:rPr>
          <w:b w:val="0"/>
          <w:color w:val="0061A9"/>
          <w:sz w:val="20"/>
          <w:szCs w:val="20"/>
          <w:lang w:val="el-GR"/>
        </w:rPr>
      </w:pPr>
    </w:p>
    <w:p w14:paraId="04422D19" w14:textId="77777777" w:rsidR="000834C0" w:rsidRPr="00A50100" w:rsidRDefault="000834C0" w:rsidP="00A50100">
      <w:pPr>
        <w:rPr>
          <w:b/>
          <w:color w:val="002060"/>
          <w:sz w:val="28"/>
          <w:szCs w:val="28"/>
          <w:lang w:val="el-GR"/>
        </w:rPr>
      </w:pPr>
      <w:r w:rsidRPr="00A50100">
        <w:rPr>
          <w:b/>
          <w:color w:val="002060"/>
          <w:sz w:val="28"/>
          <w:szCs w:val="28"/>
          <w:lang w:val="el-GR"/>
        </w:rPr>
        <w:t>Πληροφορίες για το έγγραφο</w:t>
      </w:r>
    </w:p>
    <w:p w14:paraId="456AA1F9" w14:textId="0E5BFE97" w:rsidR="000834C0" w:rsidRPr="006139BA" w:rsidRDefault="000834C0" w:rsidP="00883CC4">
      <w:pPr>
        <w:tabs>
          <w:tab w:val="center" w:pos="4745"/>
        </w:tabs>
        <w:spacing w:after="60" w:line="240" w:lineRule="auto"/>
        <w:rPr>
          <w:b/>
          <w:bCs/>
          <w:color w:val="808080"/>
          <w:lang w:val="el-GR"/>
        </w:rPr>
      </w:pPr>
      <w:r w:rsidRPr="00A50100">
        <w:rPr>
          <w:color w:val="808080"/>
          <w:lang w:val="el-GR"/>
        </w:rPr>
        <w:t xml:space="preserve">Αριθμός παραδοτέου: </w:t>
      </w:r>
      <w:r w:rsidRPr="00A50100">
        <w:rPr>
          <w:b/>
          <w:bCs/>
          <w:color w:val="808080"/>
          <w:lang w:val="el-GR"/>
        </w:rPr>
        <w:t>Π</w:t>
      </w:r>
      <w:r w:rsidR="00D003A3" w:rsidRPr="00D003A3">
        <w:rPr>
          <w:b/>
          <w:bCs/>
          <w:color w:val="808080"/>
          <w:lang w:val="el-GR"/>
        </w:rPr>
        <w:t>3.1</w:t>
      </w:r>
      <w:r w:rsidR="00AA03B8">
        <w:rPr>
          <w:b/>
          <w:bCs/>
          <w:color w:val="808080"/>
          <w:lang w:val="el-GR"/>
        </w:rPr>
        <w:t>3</w:t>
      </w:r>
      <w:r w:rsidR="00D003A3" w:rsidRPr="00D003A3">
        <w:rPr>
          <w:b/>
          <w:bCs/>
          <w:color w:val="808080"/>
          <w:lang w:val="el-GR"/>
        </w:rPr>
        <w:t>.</w:t>
      </w:r>
      <w:r w:rsidR="00450E1D">
        <w:rPr>
          <w:b/>
          <w:bCs/>
          <w:color w:val="808080"/>
          <w:lang w:val="el-GR"/>
        </w:rPr>
        <w:t>3</w:t>
      </w:r>
    </w:p>
    <w:p w14:paraId="26D4A281" w14:textId="31839988" w:rsidR="000834C0" w:rsidRPr="00A50100" w:rsidRDefault="000834C0" w:rsidP="006139BA">
      <w:pPr>
        <w:spacing w:after="60" w:line="240" w:lineRule="auto"/>
        <w:rPr>
          <w:color w:val="808080"/>
          <w:lang w:val="el-GR"/>
        </w:rPr>
      </w:pPr>
      <w:r w:rsidRPr="00A50100">
        <w:rPr>
          <w:color w:val="808080"/>
          <w:lang w:val="el-GR"/>
        </w:rPr>
        <w:t xml:space="preserve">Ενότητα εργασίας: </w:t>
      </w:r>
      <w:r w:rsidRPr="00A50100">
        <w:rPr>
          <w:b/>
          <w:bCs/>
          <w:color w:val="808080"/>
          <w:lang w:val="el-GR"/>
        </w:rPr>
        <w:t>ΕΕ</w:t>
      </w:r>
      <w:r w:rsidR="00D003A3">
        <w:rPr>
          <w:b/>
          <w:bCs/>
          <w:color w:val="808080"/>
          <w:lang w:val="el-GR"/>
        </w:rPr>
        <w:t>3</w:t>
      </w:r>
    </w:p>
    <w:p w14:paraId="466AE88F" w14:textId="0DE411CD" w:rsidR="000834C0" w:rsidRPr="00E36B37" w:rsidRDefault="000834C0" w:rsidP="006139BA">
      <w:pPr>
        <w:spacing w:after="60" w:line="240" w:lineRule="auto"/>
        <w:rPr>
          <w:i/>
          <w:iCs/>
          <w:color w:val="808080"/>
          <w:lang w:val="el-GR"/>
        </w:rPr>
      </w:pPr>
      <w:r w:rsidRPr="00A50100">
        <w:rPr>
          <w:color w:val="808080"/>
          <w:lang w:val="el-GR"/>
        </w:rPr>
        <w:t>Επικεφαλής δικαιούχος:</w:t>
      </w:r>
      <w:r w:rsidR="00E36B37">
        <w:rPr>
          <w:color w:val="808080"/>
          <w:lang w:val="el-GR"/>
        </w:rPr>
        <w:t xml:space="preserve"> </w:t>
      </w:r>
      <w:r w:rsidR="00BB0A80">
        <w:rPr>
          <w:b/>
          <w:bCs/>
          <w:color w:val="808080"/>
          <w:lang w:val="el-GR"/>
        </w:rPr>
        <w:t>ΔΠΘ</w:t>
      </w:r>
    </w:p>
    <w:p w14:paraId="0E688A8C" w14:textId="627CEA9B" w:rsidR="000834C0" w:rsidRPr="00BB0A80" w:rsidRDefault="000834C0" w:rsidP="006139BA">
      <w:pPr>
        <w:spacing w:after="60" w:line="240" w:lineRule="auto"/>
        <w:rPr>
          <w:b/>
          <w:bCs/>
          <w:color w:val="808080"/>
          <w:lang w:val="el-GR"/>
        </w:rPr>
      </w:pPr>
      <w:r w:rsidRPr="00CA670B">
        <w:rPr>
          <w:color w:val="808080"/>
          <w:lang w:val="el-GR"/>
        </w:rPr>
        <w:t xml:space="preserve">Συγγραφείς: </w:t>
      </w:r>
      <w:r w:rsidR="00883CC4" w:rsidRPr="00CA670B">
        <w:rPr>
          <w:b/>
          <w:bCs/>
          <w:color w:val="808080"/>
          <w:lang w:val="el-GR"/>
        </w:rPr>
        <w:t>Μαρία Παππά</w:t>
      </w:r>
    </w:p>
    <w:p w14:paraId="5B97D31B" w14:textId="7A4E16A7" w:rsidR="000834C0" w:rsidRPr="00A50100" w:rsidRDefault="000834C0" w:rsidP="006139BA">
      <w:pPr>
        <w:spacing w:after="60" w:line="240" w:lineRule="auto"/>
        <w:rPr>
          <w:b/>
          <w:bCs/>
          <w:color w:val="808080"/>
          <w:lang w:val="el-GR"/>
        </w:rPr>
      </w:pPr>
      <w:r w:rsidRPr="00A50100">
        <w:rPr>
          <w:color w:val="808080"/>
          <w:lang w:val="el-GR"/>
        </w:rPr>
        <w:t xml:space="preserve">Έκδοση: </w:t>
      </w:r>
      <w:r w:rsidRPr="00A50100">
        <w:rPr>
          <w:b/>
          <w:bCs/>
          <w:color w:val="808080"/>
          <w:lang w:val="el-GR"/>
        </w:rPr>
        <w:t>1.</w:t>
      </w:r>
      <w:r w:rsidR="00D003A3">
        <w:rPr>
          <w:b/>
          <w:bCs/>
          <w:color w:val="808080"/>
          <w:lang w:val="el-GR"/>
        </w:rPr>
        <w:t>0</w:t>
      </w:r>
    </w:p>
    <w:p w14:paraId="6A8AA020" w14:textId="2E25A346" w:rsidR="000834C0" w:rsidRPr="00A50100" w:rsidRDefault="00004E3F" w:rsidP="006139BA">
      <w:pPr>
        <w:spacing w:after="60" w:line="240" w:lineRule="auto"/>
        <w:rPr>
          <w:color w:val="808080"/>
          <w:lang w:val="el-GR"/>
        </w:rPr>
      </w:pPr>
      <w:r w:rsidRPr="00A50100">
        <w:rPr>
          <w:color w:val="808080"/>
          <w:lang w:val="el-GR"/>
        </w:rPr>
        <w:t xml:space="preserve">Είδος Παραδοτέου: </w:t>
      </w:r>
      <w:r w:rsidR="000834C0" w:rsidRPr="00A50100">
        <w:rPr>
          <w:b/>
          <w:bCs/>
          <w:color w:val="808080"/>
          <w:lang w:val="el-GR"/>
        </w:rPr>
        <w:t>Έκθεση</w:t>
      </w:r>
    </w:p>
    <w:p w14:paraId="6E650630" w14:textId="76B4A962" w:rsidR="000834C0" w:rsidRPr="00A50100" w:rsidRDefault="000834C0" w:rsidP="006139BA">
      <w:pPr>
        <w:spacing w:after="60" w:line="240" w:lineRule="auto"/>
        <w:rPr>
          <w:color w:val="808080"/>
          <w:lang w:val="el-GR"/>
        </w:rPr>
      </w:pPr>
      <w:r w:rsidRPr="00A50100">
        <w:rPr>
          <w:color w:val="808080"/>
          <w:lang w:val="el-GR"/>
        </w:rPr>
        <w:t xml:space="preserve">Ημερομηνία παράδοσης: </w:t>
      </w:r>
      <w:r w:rsidR="00CA670B">
        <w:rPr>
          <w:b/>
          <w:bCs/>
          <w:color w:val="808080"/>
          <w:lang w:val="el-GR"/>
        </w:rPr>
        <w:t>29</w:t>
      </w:r>
      <w:r w:rsidR="00D003A3">
        <w:rPr>
          <w:b/>
          <w:bCs/>
          <w:color w:val="808080"/>
          <w:lang w:val="el-GR"/>
        </w:rPr>
        <w:t xml:space="preserve"> Δεκεμβρίου</w:t>
      </w:r>
      <w:r w:rsidRPr="00A50100">
        <w:rPr>
          <w:b/>
          <w:bCs/>
          <w:color w:val="808080"/>
          <w:lang w:val="el-GR"/>
        </w:rPr>
        <w:t xml:space="preserve"> </w:t>
      </w:r>
      <w:r w:rsidR="00D003A3">
        <w:rPr>
          <w:b/>
          <w:bCs/>
          <w:color w:val="808080"/>
          <w:lang w:val="el-GR"/>
        </w:rPr>
        <w:t>202</w:t>
      </w:r>
      <w:r w:rsidR="00CA670B">
        <w:rPr>
          <w:b/>
          <w:bCs/>
          <w:color w:val="808080"/>
          <w:lang w:val="el-GR"/>
        </w:rPr>
        <w:t>5</w:t>
      </w:r>
    </w:p>
    <w:p w14:paraId="279F7A7E" w14:textId="77777777" w:rsidR="00843353" w:rsidRPr="00A50100" w:rsidRDefault="00843353" w:rsidP="006139BA">
      <w:pPr>
        <w:spacing w:after="60" w:line="240" w:lineRule="auto"/>
        <w:rPr>
          <w:b/>
          <w:color w:val="002060"/>
          <w:sz w:val="20"/>
          <w:szCs w:val="20"/>
          <w:lang w:val="el-GR"/>
        </w:rPr>
      </w:pPr>
    </w:p>
    <w:p w14:paraId="5CBE6E04" w14:textId="5368931A" w:rsidR="00845280" w:rsidRPr="00A50100" w:rsidRDefault="00843353" w:rsidP="00A50100">
      <w:pPr>
        <w:spacing w:before="120"/>
        <w:rPr>
          <w:b/>
          <w:color w:val="002060"/>
          <w:sz w:val="28"/>
          <w:szCs w:val="28"/>
          <w:lang w:val="el-GR"/>
        </w:rPr>
      </w:pPr>
      <w:r w:rsidRPr="00A50100">
        <w:rPr>
          <w:b/>
          <w:color w:val="002060"/>
          <w:sz w:val="28"/>
          <w:szCs w:val="28"/>
          <w:lang w:val="el-GR"/>
        </w:rPr>
        <w:t>Στοιχεία Πράξης</w:t>
      </w:r>
    </w:p>
    <w:p w14:paraId="0669F6F0" w14:textId="4B0431DF" w:rsidR="00960AA2" w:rsidRPr="006139BA" w:rsidRDefault="00960AA2" w:rsidP="006139BA">
      <w:pPr>
        <w:spacing w:after="0" w:line="240" w:lineRule="auto"/>
        <w:rPr>
          <w:color w:val="808080"/>
          <w:sz w:val="20"/>
          <w:szCs w:val="20"/>
          <w:lang w:val="el-GR"/>
        </w:rPr>
      </w:pPr>
      <w:r w:rsidRPr="006139BA">
        <w:rPr>
          <w:color w:val="808080"/>
          <w:sz w:val="20"/>
          <w:szCs w:val="20"/>
          <w:lang w:val="el-GR"/>
        </w:rPr>
        <w:t>Τίτλος: Καινοτόμες λύσεις για τη βιώσιμη και περιβαλλοντικά φιλική φυτοπροστασία</w:t>
      </w:r>
      <w:r w:rsidR="00843353" w:rsidRPr="006139BA">
        <w:rPr>
          <w:color w:val="808080"/>
          <w:sz w:val="20"/>
          <w:szCs w:val="20"/>
          <w:lang w:val="el-GR"/>
        </w:rPr>
        <w:t xml:space="preserve"> </w:t>
      </w:r>
      <w:r w:rsidRPr="006139BA">
        <w:rPr>
          <w:color w:val="808080"/>
          <w:sz w:val="20"/>
          <w:szCs w:val="20"/>
          <w:lang w:val="el-GR"/>
        </w:rPr>
        <w:t xml:space="preserve">των </w:t>
      </w:r>
      <w:proofErr w:type="spellStart"/>
      <w:r w:rsidRPr="006139BA">
        <w:rPr>
          <w:color w:val="808080"/>
          <w:sz w:val="20"/>
          <w:szCs w:val="20"/>
          <w:lang w:val="el-GR"/>
        </w:rPr>
        <w:t>οπωροκηπευτικών</w:t>
      </w:r>
      <w:proofErr w:type="spellEnd"/>
      <w:r w:rsidRPr="006139BA">
        <w:rPr>
          <w:color w:val="808080"/>
          <w:sz w:val="20"/>
          <w:szCs w:val="20"/>
          <w:lang w:val="el-GR"/>
        </w:rPr>
        <w:t xml:space="preserve"> της Ελλάδας, στην Ευρώπη του μέλλοντος</w:t>
      </w:r>
    </w:p>
    <w:p w14:paraId="42008920" w14:textId="518334CB" w:rsidR="00843353" w:rsidRPr="006139BA" w:rsidRDefault="00843353" w:rsidP="006139BA">
      <w:pPr>
        <w:spacing w:after="0" w:line="240" w:lineRule="auto"/>
        <w:rPr>
          <w:color w:val="808080"/>
          <w:sz w:val="20"/>
          <w:szCs w:val="20"/>
          <w:lang w:val="en-US"/>
        </w:rPr>
      </w:pPr>
      <w:r w:rsidRPr="006139BA">
        <w:rPr>
          <w:color w:val="808080"/>
          <w:sz w:val="20"/>
          <w:szCs w:val="20"/>
          <w:lang w:val="el-GR"/>
        </w:rPr>
        <w:t>Τίτλος</w:t>
      </w:r>
      <w:r w:rsidRPr="006139BA">
        <w:rPr>
          <w:color w:val="808080"/>
          <w:sz w:val="20"/>
          <w:szCs w:val="20"/>
          <w:lang w:val="en-US"/>
        </w:rPr>
        <w:t xml:space="preserve"> (EN): </w:t>
      </w:r>
      <w:proofErr w:type="spellStart"/>
      <w:r w:rsidRPr="006139BA">
        <w:rPr>
          <w:color w:val="808080"/>
          <w:sz w:val="20"/>
          <w:szCs w:val="20"/>
          <w:lang w:val="en-US"/>
        </w:rPr>
        <w:t>InnoPP</w:t>
      </w:r>
      <w:proofErr w:type="spellEnd"/>
      <w:r w:rsidRPr="006139BA">
        <w:rPr>
          <w:color w:val="808080"/>
          <w:sz w:val="20"/>
          <w:szCs w:val="20"/>
          <w:lang w:val="en-US"/>
        </w:rPr>
        <w:t>-Innovations in Plant Protection for sustainable and environmentally friendly pest control</w:t>
      </w:r>
    </w:p>
    <w:p w14:paraId="68060B0D" w14:textId="77777777" w:rsidR="006139BA" w:rsidRDefault="00960AA2" w:rsidP="006139BA">
      <w:pPr>
        <w:spacing w:after="0" w:line="240" w:lineRule="auto"/>
        <w:rPr>
          <w:color w:val="808080"/>
          <w:sz w:val="20"/>
          <w:szCs w:val="20"/>
          <w:lang w:val="el-GR"/>
        </w:rPr>
      </w:pPr>
      <w:r w:rsidRPr="006139BA">
        <w:rPr>
          <w:color w:val="808080"/>
          <w:sz w:val="20"/>
          <w:szCs w:val="20"/>
          <w:lang w:val="el-GR"/>
        </w:rPr>
        <w:t>Κωδικός πράξης: TAEDR-0535675</w:t>
      </w:r>
    </w:p>
    <w:p w14:paraId="14D621BE" w14:textId="6FDC0DB0" w:rsidR="00960AA2" w:rsidRPr="006139BA" w:rsidRDefault="00960AA2" w:rsidP="006139BA">
      <w:pPr>
        <w:spacing w:after="0" w:line="240" w:lineRule="auto"/>
        <w:rPr>
          <w:color w:val="808080"/>
          <w:sz w:val="20"/>
          <w:szCs w:val="20"/>
          <w:lang w:val="el-GR"/>
        </w:rPr>
      </w:pPr>
      <w:r w:rsidRPr="006139BA">
        <w:rPr>
          <w:color w:val="808080"/>
          <w:sz w:val="20"/>
          <w:szCs w:val="20"/>
          <w:lang w:val="el-GR"/>
        </w:rPr>
        <w:t xml:space="preserve">Ακρωνύμιο έργου: </w:t>
      </w:r>
      <w:proofErr w:type="spellStart"/>
      <w:r w:rsidRPr="006139BA">
        <w:rPr>
          <w:color w:val="808080"/>
          <w:sz w:val="20"/>
          <w:szCs w:val="20"/>
          <w:lang w:val="el-GR"/>
        </w:rPr>
        <w:t>InnoPP</w:t>
      </w:r>
      <w:proofErr w:type="spellEnd"/>
    </w:p>
    <w:p w14:paraId="75D92FF1" w14:textId="46CC182B" w:rsidR="00960AA2" w:rsidRPr="006139BA" w:rsidRDefault="00960AA2" w:rsidP="006139BA">
      <w:pPr>
        <w:spacing w:after="0" w:line="240" w:lineRule="auto"/>
        <w:rPr>
          <w:color w:val="808080"/>
          <w:sz w:val="20"/>
          <w:szCs w:val="20"/>
          <w:lang w:val="el-GR"/>
        </w:rPr>
      </w:pPr>
      <w:r w:rsidRPr="006139BA">
        <w:rPr>
          <w:color w:val="808080"/>
          <w:sz w:val="20"/>
          <w:szCs w:val="20"/>
          <w:lang w:val="el-GR"/>
        </w:rPr>
        <w:t>Ημερομηνία έναρξης: 15 Μαΐου 2023</w:t>
      </w:r>
    </w:p>
    <w:p w14:paraId="7A36B7AA" w14:textId="53A2985C" w:rsidR="00960AA2" w:rsidRPr="006139BA" w:rsidRDefault="00960AA2" w:rsidP="006139BA">
      <w:pPr>
        <w:spacing w:after="0" w:line="240" w:lineRule="auto"/>
        <w:rPr>
          <w:color w:val="808080"/>
          <w:sz w:val="20"/>
          <w:szCs w:val="20"/>
          <w:lang w:val="el-GR"/>
        </w:rPr>
      </w:pPr>
      <w:r w:rsidRPr="006139BA">
        <w:rPr>
          <w:color w:val="808080"/>
          <w:sz w:val="20"/>
          <w:szCs w:val="20"/>
          <w:lang w:val="el-GR"/>
        </w:rPr>
        <w:t>Διάρκεια: 28 Μήνες</w:t>
      </w:r>
    </w:p>
    <w:p w14:paraId="28111A0D" w14:textId="56EF0FA4" w:rsidR="00960AA2" w:rsidRPr="006139BA" w:rsidRDefault="00960AA2" w:rsidP="006139BA">
      <w:pPr>
        <w:spacing w:after="0" w:line="240" w:lineRule="auto"/>
        <w:rPr>
          <w:color w:val="808080"/>
          <w:sz w:val="20"/>
          <w:szCs w:val="20"/>
          <w:lang w:val="el-GR"/>
        </w:rPr>
      </w:pPr>
      <w:r w:rsidRPr="006139BA">
        <w:rPr>
          <w:color w:val="808080"/>
          <w:sz w:val="20"/>
          <w:szCs w:val="20"/>
          <w:lang w:val="el-GR"/>
        </w:rPr>
        <w:t>Συντονιστής Φορέας: Γεωπονικό Πανεπιστήμιο Αθηνών</w:t>
      </w:r>
    </w:p>
    <w:p w14:paraId="2B0DA679" w14:textId="77777777" w:rsidR="00B4060B" w:rsidRDefault="00960AA2" w:rsidP="006139BA">
      <w:pPr>
        <w:spacing w:after="0" w:line="240" w:lineRule="auto"/>
        <w:rPr>
          <w:color w:val="808080"/>
          <w:sz w:val="20"/>
          <w:szCs w:val="20"/>
          <w:lang w:val="el-GR"/>
        </w:rPr>
      </w:pPr>
      <w:r w:rsidRPr="006139BA">
        <w:rPr>
          <w:color w:val="808080"/>
          <w:sz w:val="20"/>
          <w:szCs w:val="20"/>
          <w:lang w:val="el-GR"/>
        </w:rPr>
        <w:t>Συντονιστής/</w:t>
      </w:r>
      <w:r w:rsidRPr="006139BA">
        <w:rPr>
          <w:rFonts w:ascii="Roboto-Regular" w:hAnsi="Roboto-Regular" w:cs="Roboto-Regular"/>
          <w:sz w:val="16"/>
          <w:szCs w:val="16"/>
          <w:lang w:val="el-GR"/>
        </w:rPr>
        <w:t xml:space="preserve"> </w:t>
      </w:r>
      <w:r w:rsidRPr="006139BA">
        <w:rPr>
          <w:color w:val="808080"/>
          <w:sz w:val="20"/>
          <w:szCs w:val="20"/>
          <w:lang w:val="el-GR"/>
        </w:rPr>
        <w:t xml:space="preserve">Επιστημονικός Υπεύθυνος: Ιωάννης </w:t>
      </w:r>
      <w:proofErr w:type="spellStart"/>
      <w:r w:rsidRPr="006139BA">
        <w:rPr>
          <w:color w:val="808080"/>
          <w:sz w:val="20"/>
          <w:szCs w:val="20"/>
          <w:lang w:val="el-GR"/>
        </w:rPr>
        <w:t>Βόντας</w:t>
      </w:r>
      <w:proofErr w:type="spellEnd"/>
      <w:r w:rsidR="006139BA">
        <w:rPr>
          <w:color w:val="808080"/>
          <w:sz w:val="20"/>
          <w:szCs w:val="20"/>
          <w:lang w:val="el-GR"/>
        </w:rPr>
        <w:t xml:space="preserve"> </w:t>
      </w:r>
    </w:p>
    <w:p w14:paraId="2F8E6239" w14:textId="77777777" w:rsidR="00E20E60" w:rsidRPr="00E959F0" w:rsidRDefault="00B4060B" w:rsidP="006139BA">
      <w:pPr>
        <w:spacing w:after="0" w:line="240" w:lineRule="auto"/>
        <w:rPr>
          <w:color w:val="808080"/>
          <w:sz w:val="20"/>
          <w:szCs w:val="20"/>
          <w:lang w:val="el-GR"/>
        </w:rPr>
      </w:pPr>
      <w:r>
        <w:rPr>
          <w:color w:val="808080"/>
          <w:sz w:val="20"/>
          <w:szCs w:val="20"/>
          <w:lang w:val="el-GR"/>
        </w:rPr>
        <w:tab/>
      </w:r>
      <w:r>
        <w:rPr>
          <w:color w:val="808080"/>
          <w:sz w:val="20"/>
          <w:szCs w:val="20"/>
          <w:lang w:val="el-GR"/>
        </w:rPr>
        <w:tab/>
      </w:r>
      <w:r>
        <w:rPr>
          <w:color w:val="808080"/>
          <w:sz w:val="20"/>
          <w:szCs w:val="20"/>
          <w:lang w:val="el-GR"/>
        </w:rPr>
        <w:tab/>
      </w:r>
      <w:r>
        <w:rPr>
          <w:color w:val="808080"/>
          <w:sz w:val="20"/>
          <w:szCs w:val="20"/>
          <w:lang w:val="el-GR"/>
        </w:rPr>
        <w:tab/>
      </w:r>
      <w:r>
        <w:rPr>
          <w:color w:val="808080"/>
          <w:sz w:val="20"/>
          <w:szCs w:val="20"/>
          <w:lang w:val="el-GR"/>
        </w:rPr>
        <w:tab/>
      </w:r>
      <w:r>
        <w:rPr>
          <w:color w:val="808080"/>
          <w:sz w:val="20"/>
          <w:szCs w:val="20"/>
          <w:lang w:val="el-GR"/>
        </w:rPr>
        <w:tab/>
      </w:r>
      <w:r>
        <w:rPr>
          <w:color w:val="808080"/>
          <w:sz w:val="20"/>
          <w:szCs w:val="20"/>
          <w:lang w:val="el-GR"/>
        </w:rPr>
        <w:tab/>
      </w:r>
      <w:r>
        <w:rPr>
          <w:color w:val="808080"/>
          <w:sz w:val="20"/>
          <w:szCs w:val="20"/>
          <w:lang w:val="el-GR"/>
        </w:rPr>
        <w:tab/>
      </w:r>
      <w:r>
        <w:rPr>
          <w:color w:val="808080"/>
          <w:sz w:val="20"/>
          <w:szCs w:val="20"/>
          <w:lang w:val="el-GR"/>
        </w:rPr>
        <w:tab/>
      </w:r>
    </w:p>
    <w:p w14:paraId="7E85486A" w14:textId="2146AE03" w:rsidR="006139BA" w:rsidRPr="006139BA" w:rsidRDefault="006139BA" w:rsidP="006139BA">
      <w:pPr>
        <w:spacing w:after="0" w:line="240" w:lineRule="auto"/>
        <w:rPr>
          <w:color w:val="808080"/>
          <w:sz w:val="20"/>
          <w:szCs w:val="20"/>
          <w:lang w:val="el-GR"/>
        </w:rPr>
      </w:pPr>
      <w:r>
        <w:rPr>
          <w:color w:val="808080"/>
          <w:lang w:val="el-GR"/>
        </w:rPr>
        <w:br w:type="page"/>
      </w:r>
    </w:p>
    <w:p w14:paraId="5B0B84DD" w14:textId="2FC974F8" w:rsidR="00845280" w:rsidRPr="00A50100" w:rsidRDefault="001F2FB1" w:rsidP="00A50100">
      <w:pPr>
        <w:keepNext/>
        <w:keepLines/>
        <w:pBdr>
          <w:top w:val="nil"/>
          <w:left w:val="nil"/>
          <w:bottom w:val="nil"/>
          <w:right w:val="nil"/>
          <w:between w:val="nil"/>
        </w:pBdr>
        <w:spacing w:before="240" w:line="360" w:lineRule="auto"/>
        <w:rPr>
          <w:b/>
          <w:color w:val="0061A9"/>
          <w:sz w:val="32"/>
          <w:szCs w:val="32"/>
          <w:lang w:val="el-GR"/>
        </w:rPr>
      </w:pPr>
      <w:r w:rsidRPr="00A50100">
        <w:rPr>
          <w:b/>
          <w:color w:val="0061A9"/>
          <w:sz w:val="32"/>
          <w:szCs w:val="32"/>
          <w:lang w:val="el-GR"/>
        </w:rPr>
        <w:lastRenderedPageBreak/>
        <w:t>Πίνακας Περιεχομένων</w:t>
      </w:r>
    </w:p>
    <w:p w14:paraId="63F4FC3B" w14:textId="77777777" w:rsidR="00845280" w:rsidRPr="00A50100" w:rsidRDefault="00845280" w:rsidP="00A50100">
      <w:pPr>
        <w:keepNext/>
        <w:keepLines/>
        <w:pBdr>
          <w:top w:val="nil"/>
          <w:left w:val="nil"/>
          <w:bottom w:val="nil"/>
          <w:right w:val="nil"/>
          <w:between w:val="nil"/>
        </w:pBdr>
        <w:spacing w:before="240" w:line="360" w:lineRule="auto"/>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Content>
        <w:p w14:paraId="3673A019" w14:textId="12348FDA" w:rsidR="000D1DC4" w:rsidRPr="001A20CD" w:rsidRDefault="00000000"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184738476" w:history="1">
            <w:r w:rsidR="000D1DC4" w:rsidRPr="001A20CD">
              <w:rPr>
                <w:rStyle w:val="Hyperlink"/>
                <w:rFonts w:ascii="Verdana" w:hAnsi="Verdana"/>
                <w:noProof/>
                <w:sz w:val="24"/>
                <w:szCs w:val="24"/>
                <w:lang w:val="el-GR"/>
              </w:rPr>
              <w:t>1</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ΕΙΣΑΓΩΓΗ ΚΑΙ ΣΤΟΧΟΙ</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_Toc184738476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CA670B">
              <w:rPr>
                <w:rFonts w:ascii="Verdana" w:hAnsi="Verdana"/>
                <w:noProof/>
                <w:webHidden/>
                <w:sz w:val="24"/>
                <w:szCs w:val="24"/>
              </w:rPr>
              <w:t>4</w:t>
            </w:r>
            <w:r w:rsidR="000D1DC4" w:rsidRPr="001A20CD">
              <w:rPr>
                <w:rFonts w:ascii="Verdana" w:hAnsi="Verdana"/>
                <w:noProof/>
                <w:webHidden/>
                <w:sz w:val="24"/>
                <w:szCs w:val="24"/>
              </w:rPr>
              <w:fldChar w:fldCharType="end"/>
            </w:r>
          </w:hyperlink>
        </w:p>
        <w:p w14:paraId="0CD1B7BA" w14:textId="45F93A86"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77" w:history="1">
            <w:r w:rsidRPr="001A20CD">
              <w:rPr>
                <w:rStyle w:val="Hyperlink"/>
                <w:rFonts w:ascii="Verdana" w:hAnsi="Verdana"/>
                <w:noProof/>
                <w:sz w:val="24"/>
                <w:szCs w:val="24"/>
                <w:lang w:val="el-GR"/>
              </w:rPr>
              <w:t>2</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ΠΕΡΙΓΡΑΦΗ ΤΩΝ ΕΡΓΑΣΙΩΝ</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_Toc184738477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CA670B">
              <w:rPr>
                <w:rFonts w:ascii="Verdana" w:hAnsi="Verdana"/>
                <w:noProof/>
                <w:webHidden/>
                <w:sz w:val="24"/>
                <w:szCs w:val="24"/>
              </w:rPr>
              <w:t>5</w:t>
            </w:r>
            <w:r w:rsidRPr="001A20CD">
              <w:rPr>
                <w:rFonts w:ascii="Verdana" w:hAnsi="Verdana"/>
                <w:noProof/>
                <w:webHidden/>
                <w:sz w:val="24"/>
                <w:szCs w:val="24"/>
              </w:rPr>
              <w:fldChar w:fldCharType="end"/>
            </w:r>
          </w:hyperlink>
        </w:p>
        <w:p w14:paraId="64820979" w14:textId="02E505C2" w:rsidR="000D1DC4" w:rsidRPr="001A20CD" w:rsidRDefault="000D1DC4"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8" w:history="1">
            <w:r w:rsidRPr="001A20CD">
              <w:rPr>
                <w:rStyle w:val="Hyperlink"/>
                <w:rFonts w:ascii="Verdana" w:hAnsi="Verdana"/>
                <w:noProof/>
                <w:sz w:val="22"/>
                <w:szCs w:val="22"/>
              </w:rPr>
              <w:t>2.1</w:t>
            </w:r>
            <w:r w:rsidRPr="001A20CD">
              <w:rPr>
                <w:rFonts w:ascii="Verdana" w:eastAsiaTheme="minorEastAsia" w:hAnsi="Verdana" w:cstheme="minorBidi"/>
                <w:smallCaps w:val="0"/>
                <w:noProof/>
                <w:kern w:val="2"/>
                <w:sz w:val="22"/>
                <w:szCs w:val="22"/>
                <w:lang w:val="en-US" w:bidi="ar-SA"/>
                <w14:ligatures w14:val="standardContextual"/>
              </w:rPr>
              <w:tab/>
            </w:r>
            <w:r w:rsidR="007D72AD">
              <w:rPr>
                <w:rStyle w:val="Hyperlink"/>
                <w:rFonts w:ascii="Verdana" w:hAnsi="Verdana"/>
                <w:noProof/>
                <w:sz w:val="22"/>
                <w:szCs w:val="22"/>
                <w:lang w:val="el-GR"/>
              </w:rPr>
              <w:t>Υλικα και μεθοδοι</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_Toc184738478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CA670B">
              <w:rPr>
                <w:rFonts w:ascii="Verdana" w:hAnsi="Verdana"/>
                <w:noProof/>
                <w:webHidden/>
                <w:sz w:val="22"/>
                <w:szCs w:val="22"/>
              </w:rPr>
              <w:t>5</w:t>
            </w:r>
            <w:r w:rsidRPr="001A20CD">
              <w:rPr>
                <w:rFonts w:ascii="Verdana" w:hAnsi="Verdana"/>
                <w:noProof/>
                <w:webHidden/>
                <w:sz w:val="22"/>
                <w:szCs w:val="22"/>
              </w:rPr>
              <w:fldChar w:fldCharType="end"/>
            </w:r>
          </w:hyperlink>
        </w:p>
        <w:p w14:paraId="6BB25BEB" w14:textId="5B12A7EA" w:rsidR="000D1DC4" w:rsidRPr="001A20CD" w:rsidRDefault="000D1DC4"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9" w:history="1">
            <w:r w:rsidRPr="001A20CD">
              <w:rPr>
                <w:rStyle w:val="Hyperlink"/>
                <w:rFonts w:ascii="Verdana" w:hAnsi="Verdana"/>
                <w:noProof/>
                <w:sz w:val="22"/>
                <w:szCs w:val="22"/>
              </w:rPr>
              <w:t>2.2</w:t>
            </w:r>
            <w:r w:rsidRPr="001A20CD">
              <w:rPr>
                <w:rFonts w:ascii="Verdana" w:eastAsiaTheme="minorEastAsia" w:hAnsi="Verdana" w:cstheme="minorBidi"/>
                <w:smallCaps w:val="0"/>
                <w:noProof/>
                <w:kern w:val="2"/>
                <w:sz w:val="22"/>
                <w:szCs w:val="22"/>
                <w:lang w:val="en-US" w:bidi="ar-SA"/>
                <w14:ligatures w14:val="standardContextual"/>
              </w:rPr>
              <w:tab/>
            </w:r>
            <w:r w:rsidRPr="001A20CD">
              <w:rPr>
                <w:rStyle w:val="Hyperlink"/>
                <w:rFonts w:ascii="Verdana" w:hAnsi="Verdana"/>
                <w:noProof/>
                <w:sz w:val="22"/>
                <w:szCs w:val="22"/>
              </w:rPr>
              <w:t>αποτελέσματα και συζήτηση</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_Toc184738479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CA670B">
              <w:rPr>
                <w:rFonts w:ascii="Verdana" w:hAnsi="Verdana"/>
                <w:noProof/>
                <w:webHidden/>
                <w:sz w:val="22"/>
                <w:szCs w:val="22"/>
              </w:rPr>
              <w:t>9</w:t>
            </w:r>
            <w:r w:rsidRPr="001A20CD">
              <w:rPr>
                <w:rFonts w:ascii="Verdana" w:hAnsi="Verdana"/>
                <w:noProof/>
                <w:webHidden/>
                <w:sz w:val="22"/>
                <w:szCs w:val="22"/>
              </w:rPr>
              <w:fldChar w:fldCharType="end"/>
            </w:r>
          </w:hyperlink>
        </w:p>
        <w:p w14:paraId="347D34F7" w14:textId="3A63BF09"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0" w:history="1">
            <w:r w:rsidRPr="001A20CD">
              <w:rPr>
                <w:rStyle w:val="Hyperlink"/>
                <w:rFonts w:ascii="Verdana" w:hAnsi="Verdana"/>
                <w:noProof/>
                <w:sz w:val="24"/>
                <w:szCs w:val="24"/>
                <w:lang w:val="el-GR"/>
              </w:rPr>
              <w:t>3</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ΣΥΝΟΨΗ ΚΑΙ ΣΥΜΠΕΡΑΣΜΑΤΑ</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_Toc184738480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CA670B">
              <w:rPr>
                <w:rFonts w:ascii="Verdana" w:hAnsi="Verdana"/>
                <w:noProof/>
                <w:webHidden/>
                <w:sz w:val="24"/>
                <w:szCs w:val="24"/>
              </w:rPr>
              <w:t>16</w:t>
            </w:r>
            <w:r w:rsidRPr="001A20CD">
              <w:rPr>
                <w:rFonts w:ascii="Verdana" w:hAnsi="Verdana"/>
                <w:noProof/>
                <w:webHidden/>
                <w:sz w:val="24"/>
                <w:szCs w:val="24"/>
              </w:rPr>
              <w:fldChar w:fldCharType="end"/>
            </w:r>
          </w:hyperlink>
        </w:p>
        <w:p w14:paraId="4265C577" w14:textId="714DE8DF"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1" w:history="1">
            <w:r w:rsidRPr="001A20CD">
              <w:rPr>
                <w:rStyle w:val="Hyperlink"/>
                <w:rFonts w:ascii="Verdana" w:hAnsi="Verdana"/>
                <w:noProof/>
                <w:sz w:val="24"/>
                <w:szCs w:val="24"/>
                <w:lang w:val="el-GR"/>
              </w:rPr>
              <w:t>4</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ΠΑΡΑΡΤΗΜΑ Ι-</w:t>
            </w:r>
            <w:r w:rsidRPr="001A20CD">
              <w:rPr>
                <w:rStyle w:val="Hyperlink"/>
                <w:rFonts w:ascii="Verdana" w:hAnsi="Verdana"/>
                <w:caps w:val="0"/>
                <w:noProof/>
                <w:sz w:val="24"/>
                <w:szCs w:val="24"/>
                <w:lang w:val="el-GR"/>
              </w:rPr>
              <w:t xml:space="preserve"> </w:t>
            </w:r>
            <w:r w:rsidRPr="007D72AD">
              <w:rPr>
                <w:rStyle w:val="Hyperlink"/>
                <w:rFonts w:ascii="Verdana" w:hAnsi="Verdana"/>
                <w:b w:val="0"/>
                <w:bCs w:val="0"/>
                <w:caps w:val="0"/>
                <w:noProof/>
                <w:sz w:val="22"/>
                <w:szCs w:val="22"/>
                <w:lang w:val="el-GR"/>
              </w:rPr>
              <w:t>Βιβλιογραφικές Αναφορές</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_Toc184738481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CA670B">
              <w:rPr>
                <w:rFonts w:ascii="Verdana" w:hAnsi="Verdana"/>
                <w:noProof/>
                <w:webHidden/>
                <w:sz w:val="24"/>
                <w:szCs w:val="24"/>
              </w:rPr>
              <w:t>17</w:t>
            </w:r>
            <w:r w:rsidRPr="001A20CD">
              <w:rPr>
                <w:rFonts w:ascii="Verdana" w:hAnsi="Verdana"/>
                <w:noProof/>
                <w:webHidden/>
                <w:sz w:val="24"/>
                <w:szCs w:val="24"/>
              </w:rPr>
              <w:fldChar w:fldCharType="end"/>
            </w:r>
          </w:hyperlink>
        </w:p>
        <w:p w14:paraId="5C12865E" w14:textId="555548FC" w:rsidR="00845280" w:rsidRPr="00A50100" w:rsidRDefault="00000000" w:rsidP="00A50100">
          <w:pPr>
            <w:spacing w:after="480" w:line="360" w:lineRule="auto"/>
            <w:rPr>
              <w:b/>
              <w:smallCaps/>
              <w:sz w:val="20"/>
              <w:szCs w:val="20"/>
              <w:lang w:val="el-GR"/>
            </w:rPr>
          </w:pPr>
          <w:r w:rsidRPr="00A50100">
            <w:rPr>
              <w:lang w:val="el-GR"/>
            </w:rPr>
            <w:fldChar w:fldCharType="end"/>
          </w:r>
        </w:p>
      </w:sdtContent>
    </w:sdt>
    <w:p w14:paraId="4DB9ACF9" w14:textId="77777777" w:rsidR="00845280" w:rsidRPr="00A50100" w:rsidRDefault="00000000" w:rsidP="00A50100">
      <w:pPr>
        <w:rPr>
          <w:b/>
          <w:smallCaps/>
          <w:sz w:val="20"/>
          <w:szCs w:val="20"/>
          <w:lang w:val="el-GR"/>
        </w:rPr>
      </w:pPr>
      <w:r w:rsidRPr="00A50100">
        <w:rPr>
          <w:lang w:val="el-GR"/>
        </w:rPr>
        <w:br w:type="page"/>
      </w:r>
    </w:p>
    <w:p w14:paraId="662373C9" w14:textId="77777777" w:rsidR="00AA03B8" w:rsidRPr="00A50100" w:rsidRDefault="00AA03B8" w:rsidP="00EB7665">
      <w:pPr>
        <w:rPr>
          <w:b/>
          <w:color w:val="0061A9"/>
          <w:sz w:val="28"/>
          <w:szCs w:val="28"/>
          <w:lang w:val="el-GR"/>
        </w:rPr>
      </w:pPr>
      <w:r w:rsidRPr="00A50100">
        <w:rPr>
          <w:b/>
          <w:color w:val="0061A9"/>
          <w:sz w:val="28"/>
          <w:szCs w:val="28"/>
          <w:lang w:val="el-GR"/>
        </w:rPr>
        <w:lastRenderedPageBreak/>
        <w:t>Περίληψη</w:t>
      </w:r>
      <w:r>
        <w:rPr>
          <w:b/>
          <w:color w:val="0061A9"/>
          <w:sz w:val="28"/>
          <w:szCs w:val="28"/>
          <w:lang w:val="el-GR"/>
        </w:rPr>
        <w:t xml:space="preserve"> </w:t>
      </w:r>
      <w:r w:rsidRPr="00A50100">
        <w:rPr>
          <w:b/>
          <w:color w:val="0061A9"/>
          <w:sz w:val="28"/>
          <w:szCs w:val="28"/>
          <w:lang w:val="el-GR"/>
        </w:rPr>
        <w:t>του</w:t>
      </w:r>
      <w:r>
        <w:rPr>
          <w:b/>
          <w:color w:val="0061A9"/>
          <w:sz w:val="28"/>
          <w:szCs w:val="28"/>
          <w:lang w:val="el-GR"/>
        </w:rPr>
        <w:t xml:space="preserve"> </w:t>
      </w:r>
      <w:r w:rsidRPr="00A50100">
        <w:rPr>
          <w:b/>
          <w:color w:val="0061A9"/>
          <w:sz w:val="28"/>
          <w:szCs w:val="28"/>
          <w:lang w:val="el-GR"/>
        </w:rPr>
        <w:t>Έργου</w:t>
      </w:r>
    </w:p>
    <w:p w14:paraId="791DD236" w14:textId="77777777" w:rsidR="00AA03B8" w:rsidRDefault="00AA03B8" w:rsidP="00EB7665">
      <w:pPr>
        <w:rPr>
          <w:lang w:val="el-GR"/>
        </w:rPr>
      </w:pPr>
      <w:r w:rsidRPr="00A50100">
        <w:rPr>
          <w:lang w:val="el-GR"/>
        </w:rPr>
        <w:t>Το</w:t>
      </w:r>
      <w:r>
        <w:rPr>
          <w:lang w:val="el-GR"/>
        </w:rPr>
        <w:t xml:space="preserve"> </w:t>
      </w:r>
      <w:r w:rsidRPr="00A50100">
        <w:rPr>
          <w:lang w:val="el-GR"/>
        </w:rPr>
        <w:t>έργο</w:t>
      </w:r>
      <w:r>
        <w:rPr>
          <w:lang w:val="el-GR"/>
        </w:rPr>
        <w:t xml:space="preserve"> «</w:t>
      </w:r>
      <w:r w:rsidRPr="00AB6314">
        <w:rPr>
          <w:lang w:val="el-GR"/>
        </w:rPr>
        <w:t>Καινοτόμες</w:t>
      </w:r>
      <w:r>
        <w:rPr>
          <w:lang w:val="el-GR"/>
        </w:rPr>
        <w:t xml:space="preserve"> </w:t>
      </w:r>
      <w:r w:rsidRPr="00AB6314">
        <w:rPr>
          <w:lang w:val="el-GR"/>
        </w:rPr>
        <w:t>λύσεις</w:t>
      </w:r>
      <w:r>
        <w:rPr>
          <w:lang w:val="el-GR"/>
        </w:rPr>
        <w:t xml:space="preserve"> </w:t>
      </w:r>
      <w:r w:rsidRPr="00AB6314">
        <w:rPr>
          <w:lang w:val="el-GR"/>
        </w:rPr>
        <w:t>για</w:t>
      </w:r>
      <w:r>
        <w:rPr>
          <w:lang w:val="el-GR"/>
        </w:rPr>
        <w:t xml:space="preserve"> </w:t>
      </w:r>
      <w:r w:rsidRPr="00AB6314">
        <w:rPr>
          <w:lang w:val="el-GR"/>
        </w:rPr>
        <w:t>τη</w:t>
      </w:r>
      <w:r>
        <w:rPr>
          <w:lang w:val="el-GR"/>
        </w:rPr>
        <w:t xml:space="preserve"> </w:t>
      </w:r>
      <w:r w:rsidRPr="00AB6314">
        <w:rPr>
          <w:lang w:val="el-GR"/>
        </w:rPr>
        <w:t>βιώσιμη</w:t>
      </w:r>
      <w:r>
        <w:rPr>
          <w:lang w:val="el-GR"/>
        </w:rPr>
        <w:t xml:space="preserve"> </w:t>
      </w:r>
      <w:r w:rsidRPr="00AB6314">
        <w:rPr>
          <w:lang w:val="el-GR"/>
        </w:rPr>
        <w:t>και</w:t>
      </w:r>
      <w:r>
        <w:rPr>
          <w:lang w:val="el-GR"/>
        </w:rPr>
        <w:t xml:space="preserve"> </w:t>
      </w:r>
      <w:r w:rsidRPr="00AB6314">
        <w:rPr>
          <w:lang w:val="el-GR"/>
        </w:rPr>
        <w:t>περιβαλλοντικά</w:t>
      </w:r>
      <w:r>
        <w:rPr>
          <w:lang w:val="el-GR"/>
        </w:rPr>
        <w:t xml:space="preserve"> </w:t>
      </w:r>
      <w:r w:rsidRPr="00AB6314">
        <w:rPr>
          <w:lang w:val="el-GR"/>
        </w:rPr>
        <w:t>φιλική</w:t>
      </w:r>
      <w:r>
        <w:rPr>
          <w:lang w:val="el-GR"/>
        </w:rPr>
        <w:t xml:space="preserve"> </w:t>
      </w:r>
      <w:r w:rsidRPr="00AB6314">
        <w:rPr>
          <w:lang w:val="el-GR"/>
        </w:rPr>
        <w:t>φυτοπροστασία</w:t>
      </w:r>
      <w:r>
        <w:rPr>
          <w:lang w:val="el-GR"/>
        </w:rPr>
        <w:t xml:space="preserve"> </w:t>
      </w:r>
      <w:r w:rsidRPr="00AB6314">
        <w:rPr>
          <w:lang w:val="el-GR"/>
        </w:rPr>
        <w:t>των</w:t>
      </w:r>
      <w:r>
        <w:rPr>
          <w:lang w:val="el-GR"/>
        </w:rPr>
        <w:t xml:space="preserve"> </w:t>
      </w:r>
      <w:proofErr w:type="spellStart"/>
      <w:r w:rsidRPr="00AB6314">
        <w:rPr>
          <w:lang w:val="el-GR"/>
        </w:rPr>
        <w:t>οπωροκηπευτικών</w:t>
      </w:r>
      <w:proofErr w:type="spellEnd"/>
      <w:r>
        <w:rPr>
          <w:lang w:val="el-GR"/>
        </w:rPr>
        <w:t xml:space="preserve"> </w:t>
      </w:r>
      <w:r w:rsidRPr="00AB6314">
        <w:rPr>
          <w:lang w:val="el-GR"/>
        </w:rPr>
        <w:t>της</w:t>
      </w:r>
      <w:r>
        <w:rPr>
          <w:lang w:val="el-GR"/>
        </w:rPr>
        <w:t xml:space="preserve"> </w:t>
      </w:r>
      <w:r w:rsidRPr="00AB6314">
        <w:rPr>
          <w:lang w:val="el-GR"/>
        </w:rPr>
        <w:t>Ελλάδας,</w:t>
      </w:r>
      <w:r>
        <w:rPr>
          <w:lang w:val="el-GR"/>
        </w:rPr>
        <w:t xml:space="preserve"> </w:t>
      </w:r>
      <w:r w:rsidRPr="00AB6314">
        <w:rPr>
          <w:lang w:val="el-GR"/>
        </w:rPr>
        <w:t>στην</w:t>
      </w:r>
      <w:r>
        <w:rPr>
          <w:lang w:val="el-GR"/>
        </w:rPr>
        <w:t xml:space="preserve"> </w:t>
      </w:r>
      <w:r w:rsidRPr="00AB6314">
        <w:rPr>
          <w:lang w:val="el-GR"/>
        </w:rPr>
        <w:t>Ευρώπη</w:t>
      </w:r>
      <w:r>
        <w:rPr>
          <w:lang w:val="el-GR"/>
        </w:rPr>
        <w:t xml:space="preserve"> </w:t>
      </w:r>
      <w:r w:rsidRPr="00AB6314">
        <w:rPr>
          <w:lang w:val="el-GR"/>
        </w:rPr>
        <w:t>του</w:t>
      </w:r>
      <w:r>
        <w:rPr>
          <w:lang w:val="el-GR"/>
        </w:rPr>
        <w:t xml:space="preserve"> </w:t>
      </w:r>
      <w:r w:rsidRPr="00AB6314">
        <w:rPr>
          <w:lang w:val="el-GR"/>
        </w:rPr>
        <w:t>μέλλοντος</w:t>
      </w:r>
      <w:r>
        <w:rPr>
          <w:lang w:val="el-GR"/>
        </w:rPr>
        <w:t xml:space="preserve">» </w:t>
      </w:r>
      <w:r w:rsidRPr="00ED7BBC">
        <w:rPr>
          <w:lang w:val="el-GR"/>
        </w:rPr>
        <w:t>στοχεύει</w:t>
      </w:r>
      <w:r>
        <w:rPr>
          <w:lang w:val="el-GR"/>
        </w:rPr>
        <w:t xml:space="preserve"> </w:t>
      </w:r>
      <w:r w:rsidRPr="00ED7BBC">
        <w:rPr>
          <w:lang w:val="el-GR"/>
        </w:rPr>
        <w:t>στην</w:t>
      </w:r>
      <w:r>
        <w:rPr>
          <w:lang w:val="el-GR"/>
        </w:rPr>
        <w:t xml:space="preserve"> </w:t>
      </w:r>
      <w:r w:rsidRPr="00ED7BBC">
        <w:rPr>
          <w:lang w:val="el-GR"/>
        </w:rPr>
        <w:t>ανάπτυξη</w:t>
      </w:r>
      <w:r>
        <w:rPr>
          <w:lang w:val="el-GR"/>
        </w:rPr>
        <w:t xml:space="preserve"> </w:t>
      </w:r>
      <w:r w:rsidRPr="00ED7BBC">
        <w:rPr>
          <w:lang w:val="el-GR"/>
        </w:rPr>
        <w:t>σύγχρονων</w:t>
      </w:r>
      <w:r>
        <w:rPr>
          <w:lang w:val="el-GR"/>
        </w:rPr>
        <w:t xml:space="preserve"> </w:t>
      </w:r>
      <w:r w:rsidRPr="00ED7BBC">
        <w:rPr>
          <w:lang w:val="el-GR"/>
        </w:rPr>
        <w:t>και</w:t>
      </w:r>
      <w:r>
        <w:rPr>
          <w:lang w:val="el-GR"/>
        </w:rPr>
        <w:t xml:space="preserve"> </w:t>
      </w:r>
      <w:r w:rsidRPr="00ED7BBC">
        <w:rPr>
          <w:lang w:val="el-GR"/>
        </w:rPr>
        <w:t>καινοτόμων</w:t>
      </w:r>
      <w:r>
        <w:rPr>
          <w:lang w:val="el-GR"/>
        </w:rPr>
        <w:t xml:space="preserve"> </w:t>
      </w:r>
      <w:r w:rsidRPr="00ED7BBC">
        <w:rPr>
          <w:lang w:val="el-GR"/>
        </w:rPr>
        <w:t>μεθόδων</w:t>
      </w:r>
      <w:r>
        <w:rPr>
          <w:lang w:val="el-GR"/>
        </w:rPr>
        <w:t xml:space="preserve"> </w:t>
      </w:r>
      <w:r w:rsidRPr="00ED7BBC">
        <w:rPr>
          <w:lang w:val="el-GR"/>
        </w:rPr>
        <w:t>για</w:t>
      </w:r>
      <w:r>
        <w:rPr>
          <w:lang w:val="el-GR"/>
        </w:rPr>
        <w:t xml:space="preserve"> </w:t>
      </w:r>
      <w:r w:rsidRPr="00ED7BBC">
        <w:rPr>
          <w:lang w:val="el-GR"/>
        </w:rPr>
        <w:t>την</w:t>
      </w:r>
      <w:r>
        <w:rPr>
          <w:lang w:val="el-GR"/>
        </w:rPr>
        <w:t xml:space="preserve"> </w:t>
      </w:r>
      <w:r w:rsidRPr="00ED7BBC">
        <w:rPr>
          <w:lang w:val="el-GR"/>
        </w:rPr>
        <w:t>προστασία</w:t>
      </w:r>
      <w:r>
        <w:rPr>
          <w:lang w:val="el-GR"/>
        </w:rPr>
        <w:t xml:space="preserve"> </w:t>
      </w:r>
      <w:r w:rsidRPr="00ED7BBC">
        <w:rPr>
          <w:lang w:val="el-GR"/>
        </w:rPr>
        <w:t>των</w:t>
      </w:r>
      <w:r>
        <w:rPr>
          <w:lang w:val="el-GR"/>
        </w:rPr>
        <w:t xml:space="preserve"> </w:t>
      </w:r>
      <w:r w:rsidRPr="00ED7BBC">
        <w:rPr>
          <w:lang w:val="el-GR"/>
        </w:rPr>
        <w:t>καλλιεργειών</w:t>
      </w:r>
      <w:r>
        <w:rPr>
          <w:lang w:val="el-GR"/>
        </w:rPr>
        <w:t xml:space="preserve"> </w:t>
      </w:r>
      <w:r w:rsidRPr="00ED7BBC">
        <w:rPr>
          <w:lang w:val="el-GR"/>
        </w:rPr>
        <w:t>όπως</w:t>
      </w:r>
      <w:r>
        <w:rPr>
          <w:lang w:val="el-GR"/>
        </w:rPr>
        <w:t xml:space="preserve"> </w:t>
      </w:r>
      <w:r w:rsidRPr="00ED7BBC">
        <w:rPr>
          <w:lang w:val="el-GR"/>
        </w:rPr>
        <w:t>τα</w:t>
      </w:r>
      <w:r>
        <w:rPr>
          <w:lang w:val="el-GR"/>
        </w:rPr>
        <w:t xml:space="preserve"> </w:t>
      </w:r>
      <w:r w:rsidRPr="00ED7BBC">
        <w:rPr>
          <w:lang w:val="el-GR"/>
        </w:rPr>
        <w:t>κηπευτικά,</w:t>
      </w:r>
      <w:r>
        <w:rPr>
          <w:lang w:val="el-GR"/>
        </w:rPr>
        <w:t xml:space="preserve"> </w:t>
      </w:r>
      <w:r w:rsidRPr="00ED7BBC">
        <w:rPr>
          <w:lang w:val="el-GR"/>
        </w:rPr>
        <w:t>τα</w:t>
      </w:r>
      <w:r>
        <w:rPr>
          <w:lang w:val="el-GR"/>
        </w:rPr>
        <w:t xml:space="preserve"> </w:t>
      </w:r>
      <w:r w:rsidRPr="00ED7BBC">
        <w:rPr>
          <w:lang w:val="el-GR"/>
        </w:rPr>
        <w:t>εσπεριδοειδή</w:t>
      </w:r>
      <w:r>
        <w:rPr>
          <w:lang w:val="el-GR"/>
        </w:rPr>
        <w:t xml:space="preserve"> </w:t>
      </w:r>
      <w:r w:rsidRPr="00ED7BBC">
        <w:rPr>
          <w:lang w:val="el-GR"/>
        </w:rPr>
        <w:t>και</w:t>
      </w:r>
      <w:r>
        <w:rPr>
          <w:lang w:val="el-GR"/>
        </w:rPr>
        <w:t xml:space="preserve"> </w:t>
      </w:r>
      <w:r w:rsidRPr="00ED7BBC">
        <w:rPr>
          <w:lang w:val="el-GR"/>
        </w:rPr>
        <w:t>το</w:t>
      </w:r>
      <w:r>
        <w:rPr>
          <w:lang w:val="el-GR"/>
        </w:rPr>
        <w:t xml:space="preserve"> </w:t>
      </w:r>
      <w:r w:rsidRPr="00ED7BBC">
        <w:rPr>
          <w:lang w:val="el-GR"/>
        </w:rPr>
        <w:t>επιτραπέζιο</w:t>
      </w:r>
      <w:r>
        <w:rPr>
          <w:lang w:val="el-GR"/>
        </w:rPr>
        <w:t xml:space="preserve"> </w:t>
      </w:r>
      <w:r w:rsidRPr="00ED7BBC">
        <w:rPr>
          <w:lang w:val="el-GR"/>
        </w:rPr>
        <w:t>σταφύλι.</w:t>
      </w:r>
      <w:r>
        <w:rPr>
          <w:lang w:val="el-GR"/>
        </w:rPr>
        <w:t xml:space="preserve"> </w:t>
      </w:r>
      <w:r w:rsidRPr="00ED7BBC">
        <w:rPr>
          <w:lang w:val="el-GR"/>
        </w:rPr>
        <w:t>Περιλαμβάνει</w:t>
      </w:r>
      <w:r>
        <w:rPr>
          <w:lang w:val="el-GR"/>
        </w:rPr>
        <w:t xml:space="preserve"> </w:t>
      </w:r>
      <w:r w:rsidRPr="00ED7BBC">
        <w:rPr>
          <w:lang w:val="el-GR"/>
        </w:rPr>
        <w:t>τη</w:t>
      </w:r>
      <w:r>
        <w:rPr>
          <w:lang w:val="el-GR"/>
        </w:rPr>
        <w:t xml:space="preserve"> </w:t>
      </w:r>
      <w:r w:rsidRPr="00ED7BBC">
        <w:rPr>
          <w:lang w:val="el-GR"/>
        </w:rPr>
        <w:t>δημιουργία</w:t>
      </w:r>
      <w:r>
        <w:rPr>
          <w:lang w:val="el-GR"/>
        </w:rPr>
        <w:t xml:space="preserve"> </w:t>
      </w:r>
      <w:r w:rsidRPr="00ED7BBC">
        <w:rPr>
          <w:lang w:val="el-GR"/>
        </w:rPr>
        <w:t>προηγμένων</w:t>
      </w:r>
      <w:r>
        <w:rPr>
          <w:lang w:val="el-GR"/>
        </w:rPr>
        <w:t xml:space="preserve"> </w:t>
      </w:r>
      <w:r w:rsidRPr="00ED7BBC">
        <w:rPr>
          <w:lang w:val="el-GR"/>
        </w:rPr>
        <w:t>διαγνωστικών</w:t>
      </w:r>
      <w:r>
        <w:rPr>
          <w:lang w:val="el-GR"/>
        </w:rPr>
        <w:t xml:space="preserve"> </w:t>
      </w:r>
      <w:r w:rsidRPr="00ED7BBC">
        <w:rPr>
          <w:lang w:val="el-GR"/>
        </w:rPr>
        <w:t>εργαλείων</w:t>
      </w:r>
      <w:r>
        <w:rPr>
          <w:lang w:val="el-GR"/>
        </w:rPr>
        <w:t xml:space="preserve"> </w:t>
      </w:r>
      <w:r w:rsidRPr="00ED7BBC">
        <w:rPr>
          <w:lang w:val="el-GR"/>
        </w:rPr>
        <w:t>για</w:t>
      </w:r>
      <w:r>
        <w:rPr>
          <w:lang w:val="el-GR"/>
        </w:rPr>
        <w:t xml:space="preserve"> </w:t>
      </w:r>
      <w:r w:rsidRPr="00ED7BBC">
        <w:rPr>
          <w:lang w:val="el-GR"/>
        </w:rPr>
        <w:t>την</w:t>
      </w:r>
      <w:r>
        <w:rPr>
          <w:lang w:val="el-GR"/>
        </w:rPr>
        <w:t xml:space="preserve"> </w:t>
      </w:r>
      <w:r w:rsidRPr="00ED7BBC">
        <w:rPr>
          <w:lang w:val="el-GR"/>
        </w:rPr>
        <w:t>ανίχνευση</w:t>
      </w:r>
      <w:r>
        <w:rPr>
          <w:lang w:val="el-GR"/>
        </w:rPr>
        <w:t xml:space="preserve"> </w:t>
      </w:r>
      <w:r w:rsidRPr="00ED7BBC">
        <w:rPr>
          <w:lang w:val="el-GR"/>
        </w:rPr>
        <w:t>εχθρών</w:t>
      </w:r>
      <w:r>
        <w:rPr>
          <w:lang w:val="el-GR"/>
        </w:rPr>
        <w:t xml:space="preserve"> </w:t>
      </w:r>
      <w:r w:rsidRPr="00ED7BBC">
        <w:rPr>
          <w:lang w:val="el-GR"/>
        </w:rPr>
        <w:t>και</w:t>
      </w:r>
      <w:r>
        <w:rPr>
          <w:lang w:val="el-GR"/>
        </w:rPr>
        <w:t xml:space="preserve"> </w:t>
      </w:r>
      <w:r w:rsidRPr="00ED7BBC">
        <w:rPr>
          <w:lang w:val="el-GR"/>
        </w:rPr>
        <w:t>παθογόνων</w:t>
      </w:r>
      <w:r>
        <w:rPr>
          <w:lang w:val="el-GR"/>
        </w:rPr>
        <w:t xml:space="preserve"> </w:t>
      </w:r>
      <w:r w:rsidRPr="00ED7BBC">
        <w:rPr>
          <w:lang w:val="el-GR"/>
        </w:rPr>
        <w:t>με</w:t>
      </w:r>
      <w:r>
        <w:rPr>
          <w:lang w:val="el-GR"/>
        </w:rPr>
        <w:t xml:space="preserve"> </w:t>
      </w:r>
      <w:r w:rsidRPr="00ED7BBC">
        <w:rPr>
          <w:lang w:val="el-GR"/>
        </w:rPr>
        <w:t>τεχνολογίες</w:t>
      </w:r>
      <w:r>
        <w:rPr>
          <w:lang w:val="el-GR"/>
        </w:rPr>
        <w:t xml:space="preserve"> </w:t>
      </w:r>
      <w:r w:rsidRPr="00ED7BBC">
        <w:rPr>
          <w:lang w:val="el-GR"/>
        </w:rPr>
        <w:t>αιχμής,</w:t>
      </w:r>
      <w:r>
        <w:rPr>
          <w:lang w:val="el-GR"/>
        </w:rPr>
        <w:t xml:space="preserve"> </w:t>
      </w:r>
      <w:r w:rsidRPr="00ED7BBC">
        <w:rPr>
          <w:lang w:val="el-GR"/>
        </w:rPr>
        <w:t>όπως</w:t>
      </w:r>
      <w:r>
        <w:rPr>
          <w:lang w:val="el-GR"/>
        </w:rPr>
        <w:t xml:space="preserve"> </w:t>
      </w:r>
      <w:r w:rsidRPr="00ED7BBC">
        <w:rPr>
          <w:lang w:val="el-GR"/>
        </w:rPr>
        <w:t>ηλεκτρονικές</w:t>
      </w:r>
      <w:r>
        <w:rPr>
          <w:lang w:val="el-GR"/>
        </w:rPr>
        <w:t xml:space="preserve"> </w:t>
      </w:r>
      <w:r w:rsidRPr="00ED7BBC">
        <w:rPr>
          <w:lang w:val="el-GR"/>
        </w:rPr>
        <w:t>παγίδες</w:t>
      </w:r>
      <w:r>
        <w:rPr>
          <w:lang w:val="el-GR"/>
        </w:rPr>
        <w:t xml:space="preserve"> </w:t>
      </w:r>
      <w:r w:rsidRPr="00ED7BBC">
        <w:rPr>
          <w:lang w:val="el-GR"/>
        </w:rPr>
        <w:t>και</w:t>
      </w:r>
      <w:r>
        <w:rPr>
          <w:lang w:val="el-GR"/>
        </w:rPr>
        <w:t xml:space="preserve"> </w:t>
      </w:r>
      <w:proofErr w:type="spellStart"/>
      <w:r w:rsidRPr="00ED7BBC">
        <w:rPr>
          <w:lang w:val="el-GR"/>
        </w:rPr>
        <w:t>βιοαισθητήρες</w:t>
      </w:r>
      <w:proofErr w:type="spellEnd"/>
      <w:r w:rsidRPr="00ED7BBC">
        <w:rPr>
          <w:lang w:val="el-GR"/>
        </w:rPr>
        <w:t>,</w:t>
      </w:r>
      <w:r>
        <w:rPr>
          <w:lang w:val="el-GR"/>
        </w:rPr>
        <w:t xml:space="preserve"> </w:t>
      </w:r>
      <w:r w:rsidRPr="00ED7BBC">
        <w:rPr>
          <w:lang w:val="el-GR"/>
        </w:rPr>
        <w:t>καθώς</w:t>
      </w:r>
      <w:r>
        <w:rPr>
          <w:lang w:val="el-GR"/>
        </w:rPr>
        <w:t xml:space="preserve"> </w:t>
      </w:r>
      <w:r w:rsidRPr="00ED7BBC">
        <w:rPr>
          <w:lang w:val="el-GR"/>
        </w:rPr>
        <w:t>και</w:t>
      </w:r>
      <w:r>
        <w:rPr>
          <w:lang w:val="el-GR"/>
        </w:rPr>
        <w:t xml:space="preserve"> </w:t>
      </w:r>
      <w:r w:rsidRPr="00ED7BBC">
        <w:rPr>
          <w:lang w:val="el-GR"/>
        </w:rPr>
        <w:t>πλατφόρμες</w:t>
      </w:r>
      <w:r>
        <w:rPr>
          <w:lang w:val="el-GR"/>
        </w:rPr>
        <w:t xml:space="preserve"> </w:t>
      </w:r>
      <w:proofErr w:type="spellStart"/>
      <w:r w:rsidRPr="00ED7BBC">
        <w:rPr>
          <w:lang w:val="el-GR"/>
        </w:rPr>
        <w:t>αλληλούχισης</w:t>
      </w:r>
      <w:proofErr w:type="spellEnd"/>
      <w:r>
        <w:rPr>
          <w:lang w:val="el-GR"/>
        </w:rPr>
        <w:t xml:space="preserve"> </w:t>
      </w:r>
      <w:r w:rsidRPr="00ED7BBC">
        <w:rPr>
          <w:lang w:val="el-GR"/>
        </w:rPr>
        <w:t>για</w:t>
      </w:r>
      <w:r>
        <w:rPr>
          <w:lang w:val="el-GR"/>
        </w:rPr>
        <w:t xml:space="preserve"> </w:t>
      </w:r>
      <w:r w:rsidRPr="00ED7BBC">
        <w:rPr>
          <w:lang w:val="el-GR"/>
        </w:rPr>
        <w:t>τον</w:t>
      </w:r>
      <w:r>
        <w:rPr>
          <w:lang w:val="el-GR"/>
        </w:rPr>
        <w:t xml:space="preserve"> </w:t>
      </w:r>
      <w:r w:rsidRPr="00ED7BBC">
        <w:rPr>
          <w:lang w:val="el-GR"/>
        </w:rPr>
        <w:t>πλήρη</w:t>
      </w:r>
      <w:r>
        <w:rPr>
          <w:lang w:val="el-GR"/>
        </w:rPr>
        <w:t xml:space="preserve"> </w:t>
      </w:r>
      <w:r w:rsidRPr="00ED7BBC">
        <w:rPr>
          <w:lang w:val="el-GR"/>
        </w:rPr>
        <w:t>προσδιορισμό</w:t>
      </w:r>
      <w:r>
        <w:rPr>
          <w:lang w:val="el-GR"/>
        </w:rPr>
        <w:t xml:space="preserve"> </w:t>
      </w:r>
      <w:r w:rsidRPr="00ED7BBC">
        <w:rPr>
          <w:lang w:val="el-GR"/>
        </w:rPr>
        <w:t>των</w:t>
      </w:r>
      <w:r>
        <w:rPr>
          <w:lang w:val="el-GR"/>
        </w:rPr>
        <w:t xml:space="preserve"> </w:t>
      </w:r>
      <w:proofErr w:type="spellStart"/>
      <w:r w:rsidRPr="00ED7BBC">
        <w:rPr>
          <w:lang w:val="el-GR"/>
        </w:rPr>
        <w:t>ιωμάτων</w:t>
      </w:r>
      <w:proofErr w:type="spellEnd"/>
      <w:r w:rsidRPr="00ED7BBC">
        <w:rPr>
          <w:lang w:val="el-GR"/>
        </w:rPr>
        <w:t>.</w:t>
      </w:r>
      <w:r>
        <w:rPr>
          <w:lang w:val="el-GR"/>
        </w:rPr>
        <w:t xml:space="preserve"> </w:t>
      </w:r>
      <w:r w:rsidRPr="00ED7BBC">
        <w:rPr>
          <w:lang w:val="el-GR"/>
        </w:rPr>
        <w:t>Επιπλέον,</w:t>
      </w:r>
      <w:r>
        <w:rPr>
          <w:lang w:val="el-GR"/>
        </w:rPr>
        <w:t xml:space="preserve"> </w:t>
      </w:r>
      <w:r w:rsidRPr="00ED7BBC">
        <w:rPr>
          <w:lang w:val="el-GR"/>
        </w:rPr>
        <w:t>θα</w:t>
      </w:r>
      <w:r>
        <w:rPr>
          <w:lang w:val="el-GR"/>
        </w:rPr>
        <w:t xml:space="preserve"> </w:t>
      </w:r>
      <w:r w:rsidRPr="00ED7BBC">
        <w:rPr>
          <w:lang w:val="el-GR"/>
        </w:rPr>
        <w:t>αναπτυχθούν</w:t>
      </w:r>
      <w:r>
        <w:rPr>
          <w:lang w:val="el-GR"/>
        </w:rPr>
        <w:t xml:space="preserve"> </w:t>
      </w:r>
      <w:r w:rsidRPr="00ED7BBC">
        <w:rPr>
          <w:lang w:val="el-GR"/>
        </w:rPr>
        <w:t>μοντέλα</w:t>
      </w:r>
      <w:r>
        <w:rPr>
          <w:lang w:val="el-GR"/>
        </w:rPr>
        <w:t xml:space="preserve"> </w:t>
      </w:r>
      <w:r w:rsidRPr="00ED7BBC">
        <w:rPr>
          <w:lang w:val="el-GR"/>
        </w:rPr>
        <w:t>πρόβλεψης</w:t>
      </w:r>
      <w:r>
        <w:rPr>
          <w:lang w:val="el-GR"/>
        </w:rPr>
        <w:t xml:space="preserve"> </w:t>
      </w:r>
      <w:r w:rsidRPr="00ED7BBC">
        <w:rPr>
          <w:lang w:val="el-GR"/>
        </w:rPr>
        <w:t>επιδημιών</w:t>
      </w:r>
      <w:r>
        <w:rPr>
          <w:lang w:val="el-GR"/>
        </w:rPr>
        <w:t xml:space="preserve"> </w:t>
      </w:r>
      <w:r w:rsidRPr="00ED7BBC">
        <w:rPr>
          <w:lang w:val="el-GR"/>
        </w:rPr>
        <w:t>και</w:t>
      </w:r>
      <w:r>
        <w:rPr>
          <w:lang w:val="el-GR"/>
        </w:rPr>
        <w:t xml:space="preserve"> </w:t>
      </w:r>
      <w:r w:rsidRPr="00ED7BBC">
        <w:rPr>
          <w:lang w:val="el-GR"/>
        </w:rPr>
        <w:t>καινοτόμα</w:t>
      </w:r>
      <w:r>
        <w:rPr>
          <w:lang w:val="el-GR"/>
        </w:rPr>
        <w:t xml:space="preserve"> </w:t>
      </w:r>
      <w:proofErr w:type="spellStart"/>
      <w:r w:rsidRPr="00ED7BBC">
        <w:rPr>
          <w:lang w:val="el-GR"/>
        </w:rPr>
        <w:t>βιοφυτοπροστατευτικά</w:t>
      </w:r>
      <w:proofErr w:type="spellEnd"/>
      <w:r>
        <w:rPr>
          <w:lang w:val="el-GR"/>
        </w:rPr>
        <w:t xml:space="preserve"> </w:t>
      </w:r>
      <w:r w:rsidRPr="00ED7BBC">
        <w:rPr>
          <w:lang w:val="el-GR"/>
        </w:rPr>
        <w:t>προϊόντα,</w:t>
      </w:r>
      <w:r>
        <w:rPr>
          <w:lang w:val="el-GR"/>
        </w:rPr>
        <w:t xml:space="preserve"> </w:t>
      </w:r>
      <w:r w:rsidRPr="00ED7BBC">
        <w:rPr>
          <w:lang w:val="el-GR"/>
        </w:rPr>
        <w:t>τα</w:t>
      </w:r>
      <w:r>
        <w:rPr>
          <w:lang w:val="el-GR"/>
        </w:rPr>
        <w:t xml:space="preserve"> </w:t>
      </w:r>
      <w:r w:rsidRPr="00ED7BBC">
        <w:rPr>
          <w:lang w:val="el-GR"/>
        </w:rPr>
        <w:t>οποία</w:t>
      </w:r>
      <w:r>
        <w:rPr>
          <w:lang w:val="el-GR"/>
        </w:rPr>
        <w:t xml:space="preserve"> </w:t>
      </w:r>
      <w:r w:rsidRPr="00ED7BBC">
        <w:rPr>
          <w:lang w:val="el-GR"/>
        </w:rPr>
        <w:t>θα</w:t>
      </w:r>
      <w:r>
        <w:rPr>
          <w:lang w:val="el-GR"/>
        </w:rPr>
        <w:t xml:space="preserve"> </w:t>
      </w:r>
      <w:r w:rsidRPr="00ED7BBC">
        <w:rPr>
          <w:lang w:val="el-GR"/>
        </w:rPr>
        <w:t>αξιολογηθούν</w:t>
      </w:r>
      <w:r>
        <w:rPr>
          <w:lang w:val="el-GR"/>
        </w:rPr>
        <w:t xml:space="preserve"> </w:t>
      </w:r>
      <w:r w:rsidRPr="00ED7BBC">
        <w:rPr>
          <w:lang w:val="el-GR"/>
        </w:rPr>
        <w:t>για</w:t>
      </w:r>
      <w:r>
        <w:rPr>
          <w:lang w:val="el-GR"/>
        </w:rPr>
        <w:t xml:space="preserve"> </w:t>
      </w:r>
      <w:r w:rsidRPr="00ED7BBC">
        <w:rPr>
          <w:lang w:val="el-GR"/>
        </w:rPr>
        <w:t>την</w:t>
      </w:r>
      <w:r>
        <w:rPr>
          <w:lang w:val="el-GR"/>
        </w:rPr>
        <w:t xml:space="preserve"> </w:t>
      </w:r>
      <w:r w:rsidRPr="00ED7BBC">
        <w:rPr>
          <w:lang w:val="el-GR"/>
        </w:rPr>
        <w:t>ασφάλεια</w:t>
      </w:r>
      <w:r>
        <w:rPr>
          <w:lang w:val="el-GR"/>
        </w:rPr>
        <w:t xml:space="preserve"> </w:t>
      </w:r>
      <w:r w:rsidRPr="00ED7BBC">
        <w:rPr>
          <w:lang w:val="el-GR"/>
        </w:rPr>
        <w:t>τους</w:t>
      </w:r>
      <w:r>
        <w:rPr>
          <w:lang w:val="el-GR"/>
        </w:rPr>
        <w:t xml:space="preserve"> </w:t>
      </w:r>
      <w:r w:rsidRPr="00ED7BBC">
        <w:rPr>
          <w:lang w:val="el-GR"/>
        </w:rPr>
        <w:t>σε</w:t>
      </w:r>
      <w:r>
        <w:rPr>
          <w:lang w:val="el-GR"/>
        </w:rPr>
        <w:t xml:space="preserve"> </w:t>
      </w:r>
      <w:r w:rsidRPr="00ED7BBC">
        <w:rPr>
          <w:lang w:val="el-GR"/>
        </w:rPr>
        <w:t>μη</w:t>
      </w:r>
      <w:r>
        <w:rPr>
          <w:lang w:val="el-GR"/>
        </w:rPr>
        <w:t xml:space="preserve"> </w:t>
      </w:r>
      <w:r w:rsidRPr="00ED7BBC">
        <w:rPr>
          <w:lang w:val="el-GR"/>
        </w:rPr>
        <w:t>στόχους</w:t>
      </w:r>
      <w:r>
        <w:rPr>
          <w:lang w:val="el-GR"/>
        </w:rPr>
        <w:t xml:space="preserve"> </w:t>
      </w:r>
      <w:r w:rsidRPr="00ED7BBC">
        <w:rPr>
          <w:lang w:val="el-GR"/>
        </w:rPr>
        <w:t>οργανισμούς.</w:t>
      </w:r>
      <w:r>
        <w:rPr>
          <w:lang w:val="el-GR"/>
        </w:rPr>
        <w:t xml:space="preserve"> </w:t>
      </w:r>
      <w:r w:rsidRPr="00ED7BBC">
        <w:rPr>
          <w:lang w:val="el-GR"/>
        </w:rPr>
        <w:t>Τέλος,</w:t>
      </w:r>
      <w:r>
        <w:rPr>
          <w:lang w:val="el-GR"/>
        </w:rPr>
        <w:t xml:space="preserve"> </w:t>
      </w:r>
      <w:r w:rsidRPr="00ED7BBC">
        <w:rPr>
          <w:lang w:val="el-GR"/>
        </w:rPr>
        <w:t>οι</w:t>
      </w:r>
      <w:r>
        <w:rPr>
          <w:lang w:val="el-GR"/>
        </w:rPr>
        <w:t xml:space="preserve"> </w:t>
      </w:r>
      <w:r w:rsidRPr="00ED7BBC">
        <w:rPr>
          <w:lang w:val="el-GR"/>
        </w:rPr>
        <w:t>νέες</w:t>
      </w:r>
      <w:r>
        <w:rPr>
          <w:lang w:val="el-GR"/>
        </w:rPr>
        <w:t xml:space="preserve"> </w:t>
      </w:r>
      <w:r w:rsidRPr="00ED7BBC">
        <w:rPr>
          <w:lang w:val="el-GR"/>
        </w:rPr>
        <w:t>τεχνολογίες</w:t>
      </w:r>
      <w:r>
        <w:rPr>
          <w:lang w:val="el-GR"/>
        </w:rPr>
        <w:t xml:space="preserve"> </w:t>
      </w:r>
      <w:r w:rsidRPr="00ED7BBC">
        <w:rPr>
          <w:lang w:val="el-GR"/>
        </w:rPr>
        <w:t>θα</w:t>
      </w:r>
      <w:r>
        <w:rPr>
          <w:lang w:val="el-GR"/>
        </w:rPr>
        <w:t xml:space="preserve"> </w:t>
      </w:r>
      <w:r w:rsidRPr="00ED7BBC">
        <w:rPr>
          <w:lang w:val="el-GR"/>
        </w:rPr>
        <w:t>ενσωματωθούν</w:t>
      </w:r>
      <w:r>
        <w:rPr>
          <w:lang w:val="el-GR"/>
        </w:rPr>
        <w:t xml:space="preserve"> </w:t>
      </w:r>
      <w:r w:rsidRPr="00ED7BBC">
        <w:rPr>
          <w:lang w:val="el-GR"/>
        </w:rPr>
        <w:t>σε</w:t>
      </w:r>
      <w:r>
        <w:rPr>
          <w:lang w:val="el-GR"/>
        </w:rPr>
        <w:t xml:space="preserve"> </w:t>
      </w:r>
      <w:r w:rsidRPr="00ED7BBC">
        <w:rPr>
          <w:lang w:val="el-GR"/>
        </w:rPr>
        <w:t>συστήματα</w:t>
      </w:r>
      <w:r>
        <w:rPr>
          <w:lang w:val="el-GR"/>
        </w:rPr>
        <w:t xml:space="preserve"> </w:t>
      </w:r>
      <w:r w:rsidRPr="00ED7BBC">
        <w:rPr>
          <w:lang w:val="el-GR"/>
        </w:rPr>
        <w:t>ολοκληρωμένης</w:t>
      </w:r>
      <w:r>
        <w:rPr>
          <w:lang w:val="el-GR"/>
        </w:rPr>
        <w:t xml:space="preserve"> </w:t>
      </w:r>
      <w:r w:rsidRPr="00ED7BBC">
        <w:rPr>
          <w:lang w:val="el-GR"/>
        </w:rPr>
        <w:t>διαχείρισης</w:t>
      </w:r>
      <w:r>
        <w:rPr>
          <w:lang w:val="el-GR"/>
        </w:rPr>
        <w:t xml:space="preserve"> </w:t>
      </w:r>
      <w:r w:rsidRPr="00ED7BBC">
        <w:rPr>
          <w:lang w:val="el-GR"/>
        </w:rPr>
        <w:t>φυτοπροστασίας</w:t>
      </w:r>
      <w:r>
        <w:rPr>
          <w:lang w:val="el-GR"/>
        </w:rPr>
        <w:t xml:space="preserve"> </w:t>
      </w:r>
      <w:r w:rsidRPr="00ED7BBC">
        <w:rPr>
          <w:lang w:val="el-GR"/>
        </w:rPr>
        <w:t>και</w:t>
      </w:r>
      <w:r>
        <w:rPr>
          <w:lang w:val="el-GR"/>
        </w:rPr>
        <w:t xml:space="preserve"> </w:t>
      </w:r>
      <w:r w:rsidRPr="00ED7BBC">
        <w:rPr>
          <w:lang w:val="el-GR"/>
        </w:rPr>
        <w:t>θα</w:t>
      </w:r>
      <w:r>
        <w:rPr>
          <w:lang w:val="el-GR"/>
        </w:rPr>
        <w:t xml:space="preserve"> </w:t>
      </w:r>
      <w:r w:rsidRPr="00ED7BBC">
        <w:rPr>
          <w:lang w:val="el-GR"/>
        </w:rPr>
        <w:t>δοκιμαστούν</w:t>
      </w:r>
      <w:r>
        <w:rPr>
          <w:lang w:val="el-GR"/>
        </w:rPr>
        <w:t xml:space="preserve"> </w:t>
      </w:r>
      <w:r w:rsidRPr="00ED7BBC">
        <w:rPr>
          <w:lang w:val="el-GR"/>
        </w:rPr>
        <w:t>σε</w:t>
      </w:r>
      <w:r>
        <w:rPr>
          <w:lang w:val="el-GR"/>
        </w:rPr>
        <w:t xml:space="preserve"> </w:t>
      </w:r>
      <w:r w:rsidRPr="00ED7BBC">
        <w:rPr>
          <w:lang w:val="el-GR"/>
        </w:rPr>
        <w:t>πραγματικές</w:t>
      </w:r>
      <w:r>
        <w:rPr>
          <w:lang w:val="el-GR"/>
        </w:rPr>
        <w:t xml:space="preserve"> </w:t>
      </w:r>
      <w:r w:rsidRPr="00ED7BBC">
        <w:rPr>
          <w:lang w:val="el-GR"/>
        </w:rPr>
        <w:t>συνθήκες,</w:t>
      </w:r>
      <w:r>
        <w:rPr>
          <w:lang w:val="el-GR"/>
        </w:rPr>
        <w:t xml:space="preserve"> </w:t>
      </w:r>
      <w:r w:rsidRPr="00ED7BBC">
        <w:rPr>
          <w:lang w:val="el-GR"/>
        </w:rPr>
        <w:t>ενώ</w:t>
      </w:r>
      <w:r>
        <w:rPr>
          <w:lang w:val="el-GR"/>
        </w:rPr>
        <w:t xml:space="preserve"> </w:t>
      </w:r>
      <w:r w:rsidRPr="00ED7BBC">
        <w:rPr>
          <w:lang w:val="el-GR"/>
        </w:rPr>
        <w:t>θα</w:t>
      </w:r>
      <w:r>
        <w:rPr>
          <w:lang w:val="el-GR"/>
        </w:rPr>
        <w:t xml:space="preserve"> </w:t>
      </w:r>
      <w:r w:rsidRPr="00ED7BBC">
        <w:rPr>
          <w:lang w:val="el-GR"/>
        </w:rPr>
        <w:t>αξιολογηθούν</w:t>
      </w:r>
      <w:r>
        <w:rPr>
          <w:lang w:val="el-GR"/>
        </w:rPr>
        <w:t xml:space="preserve"> </w:t>
      </w:r>
      <w:r w:rsidRPr="00ED7BBC">
        <w:rPr>
          <w:lang w:val="el-GR"/>
        </w:rPr>
        <w:t>οι</w:t>
      </w:r>
      <w:r>
        <w:rPr>
          <w:lang w:val="el-GR"/>
        </w:rPr>
        <w:t xml:space="preserve"> </w:t>
      </w:r>
      <w:r w:rsidRPr="00ED7BBC">
        <w:rPr>
          <w:lang w:val="el-GR"/>
        </w:rPr>
        <w:t>κοινωνικοοικονομικές</w:t>
      </w:r>
      <w:r>
        <w:rPr>
          <w:lang w:val="el-GR"/>
        </w:rPr>
        <w:t xml:space="preserve"> </w:t>
      </w:r>
      <w:r w:rsidRPr="00ED7BBC">
        <w:rPr>
          <w:lang w:val="el-GR"/>
        </w:rPr>
        <w:t>και</w:t>
      </w:r>
      <w:r>
        <w:rPr>
          <w:lang w:val="el-GR"/>
        </w:rPr>
        <w:t xml:space="preserve"> </w:t>
      </w:r>
      <w:r w:rsidRPr="00ED7BBC">
        <w:rPr>
          <w:lang w:val="el-GR"/>
        </w:rPr>
        <w:t>περιβαλλοντικές</w:t>
      </w:r>
      <w:r>
        <w:rPr>
          <w:lang w:val="el-GR"/>
        </w:rPr>
        <w:t xml:space="preserve"> </w:t>
      </w:r>
      <w:r w:rsidRPr="00ED7BBC">
        <w:rPr>
          <w:lang w:val="el-GR"/>
        </w:rPr>
        <w:t>επιπτώσεις</w:t>
      </w:r>
      <w:r>
        <w:rPr>
          <w:lang w:val="el-GR"/>
        </w:rPr>
        <w:t xml:space="preserve"> </w:t>
      </w:r>
      <w:r w:rsidRPr="00ED7BBC">
        <w:rPr>
          <w:lang w:val="el-GR"/>
        </w:rPr>
        <w:t>τους.</w:t>
      </w:r>
    </w:p>
    <w:p w14:paraId="08166CEA" w14:textId="77777777" w:rsidR="00AA03B8" w:rsidRPr="00EB7665" w:rsidRDefault="00AA03B8" w:rsidP="00EB7665">
      <w:pPr>
        <w:rPr>
          <w:b/>
          <w:color w:val="0061A9"/>
          <w:sz w:val="28"/>
          <w:szCs w:val="28"/>
          <w:lang w:val="el-GR"/>
        </w:rPr>
      </w:pPr>
      <w:r w:rsidRPr="00EB7665">
        <w:rPr>
          <w:b/>
          <w:color w:val="0061A9"/>
          <w:sz w:val="28"/>
          <w:szCs w:val="28"/>
          <w:lang w:val="el-GR"/>
        </w:rPr>
        <w:t>Σύνοψη της ΕΕ3</w:t>
      </w:r>
    </w:p>
    <w:p w14:paraId="1CE8F12D" w14:textId="77777777" w:rsidR="00C1328E" w:rsidRDefault="00AA03B8" w:rsidP="00C1328E">
      <w:pPr>
        <w:shd w:val="clear" w:color="auto" w:fill="FFFFFF" w:themeFill="background1"/>
        <w:spacing w:after="0" w:line="259" w:lineRule="auto"/>
        <w:rPr>
          <w:rFonts w:cs="Times New Roman"/>
          <w:lang w:val="el-GR"/>
        </w:rPr>
      </w:pPr>
      <w:r w:rsidRPr="0019750A">
        <w:rPr>
          <w:rFonts w:cs="Times New Roman"/>
          <w:lang w:val="el-GR"/>
        </w:rPr>
        <w:t>Οι</w:t>
      </w:r>
      <w:r>
        <w:rPr>
          <w:rFonts w:cs="Times New Roman"/>
          <w:lang w:val="el-GR"/>
        </w:rPr>
        <w:t xml:space="preserve"> </w:t>
      </w:r>
      <w:r w:rsidRPr="0019750A">
        <w:rPr>
          <w:rFonts w:cs="Times New Roman"/>
          <w:lang w:val="el-GR"/>
        </w:rPr>
        <w:t>δραστηριότητες</w:t>
      </w:r>
      <w:r>
        <w:rPr>
          <w:rFonts w:cs="Times New Roman"/>
          <w:lang w:val="el-GR"/>
        </w:rPr>
        <w:t xml:space="preserve"> </w:t>
      </w:r>
      <w:r w:rsidRPr="0019750A">
        <w:rPr>
          <w:rFonts w:cs="Times New Roman"/>
          <w:lang w:val="el-GR"/>
        </w:rPr>
        <w:t>της</w:t>
      </w:r>
      <w:r>
        <w:rPr>
          <w:rFonts w:cs="Times New Roman"/>
          <w:lang w:val="el-GR"/>
        </w:rPr>
        <w:t xml:space="preserve"> </w:t>
      </w:r>
      <w:r w:rsidRPr="0019750A">
        <w:rPr>
          <w:rFonts w:cs="Times New Roman"/>
          <w:lang w:val="el-GR"/>
        </w:rPr>
        <w:t>ΕΕ3</w:t>
      </w:r>
      <w:r>
        <w:rPr>
          <w:rFonts w:cs="Times New Roman"/>
          <w:lang w:val="el-GR"/>
        </w:rPr>
        <w:t xml:space="preserve"> </w:t>
      </w:r>
      <w:r w:rsidRPr="0019750A">
        <w:rPr>
          <w:rFonts w:cs="Times New Roman"/>
          <w:lang w:val="el-GR"/>
        </w:rPr>
        <w:t>περιλαμβάνουν</w:t>
      </w:r>
      <w:r>
        <w:rPr>
          <w:rFonts w:cs="Times New Roman"/>
          <w:lang w:val="el-GR"/>
        </w:rPr>
        <w:t xml:space="preserve"> </w:t>
      </w:r>
      <w:r w:rsidRPr="0019750A">
        <w:rPr>
          <w:rFonts w:cs="Times New Roman"/>
          <w:lang w:val="el-GR"/>
        </w:rPr>
        <w:t>τις</w:t>
      </w:r>
      <w:r>
        <w:rPr>
          <w:rFonts w:cs="Times New Roman"/>
          <w:lang w:val="el-GR"/>
        </w:rPr>
        <w:t xml:space="preserve"> </w:t>
      </w:r>
      <w:r w:rsidRPr="0019750A">
        <w:rPr>
          <w:rFonts w:cs="Times New Roman"/>
          <w:lang w:val="el-GR"/>
        </w:rPr>
        <w:t>βιοδοκιμές</w:t>
      </w:r>
      <w:r>
        <w:rPr>
          <w:rFonts w:cs="Times New Roman"/>
          <w:lang w:val="el-GR"/>
        </w:rPr>
        <w:t xml:space="preserve"> </w:t>
      </w:r>
      <w:r w:rsidRPr="0019750A">
        <w:rPr>
          <w:rFonts w:cs="Times New Roman"/>
          <w:lang w:val="el-GR"/>
        </w:rPr>
        <w:t>αποτελεσματικότητας</w:t>
      </w:r>
      <w:r>
        <w:rPr>
          <w:rFonts w:cs="Times New Roman"/>
          <w:lang w:val="el-GR"/>
        </w:rPr>
        <w:t xml:space="preserve"> </w:t>
      </w:r>
      <w:r w:rsidRPr="0019750A">
        <w:rPr>
          <w:rFonts w:cs="Times New Roman"/>
          <w:lang w:val="el-GR"/>
        </w:rPr>
        <w:t>και</w:t>
      </w:r>
      <w:r>
        <w:rPr>
          <w:rFonts w:cs="Times New Roman"/>
          <w:lang w:val="el-GR"/>
        </w:rPr>
        <w:t xml:space="preserve"> </w:t>
      </w:r>
      <w:r w:rsidRPr="0019750A">
        <w:rPr>
          <w:rFonts w:cs="Times New Roman"/>
          <w:lang w:val="el-GR"/>
        </w:rPr>
        <w:t>τη</w:t>
      </w:r>
      <w:r>
        <w:rPr>
          <w:rFonts w:cs="Times New Roman"/>
          <w:lang w:val="el-GR"/>
        </w:rPr>
        <w:t xml:space="preserve"> </w:t>
      </w:r>
      <w:r w:rsidRPr="0019750A">
        <w:rPr>
          <w:rFonts w:cs="Times New Roman"/>
          <w:lang w:val="el-GR"/>
        </w:rPr>
        <w:t>βελτίωση</w:t>
      </w:r>
      <w:r>
        <w:rPr>
          <w:rFonts w:cs="Times New Roman"/>
          <w:lang w:val="el-GR"/>
        </w:rPr>
        <w:t xml:space="preserve"> </w:t>
      </w:r>
      <w:r w:rsidRPr="0019750A">
        <w:rPr>
          <w:rFonts w:cs="Times New Roman"/>
          <w:lang w:val="el-GR"/>
        </w:rPr>
        <w:t>και</w:t>
      </w:r>
      <w:r>
        <w:rPr>
          <w:rFonts w:cs="Times New Roman"/>
          <w:lang w:val="el-GR"/>
        </w:rPr>
        <w:t xml:space="preserve"> </w:t>
      </w:r>
      <w:r w:rsidRPr="0019750A">
        <w:rPr>
          <w:rFonts w:cs="Times New Roman"/>
          <w:lang w:val="el-GR"/>
        </w:rPr>
        <w:t>ανάπτυξη</w:t>
      </w:r>
      <w:r>
        <w:rPr>
          <w:rFonts w:cs="Times New Roman"/>
          <w:lang w:val="el-GR"/>
        </w:rPr>
        <w:t xml:space="preserve"> </w:t>
      </w:r>
      <w:r w:rsidRPr="0019750A">
        <w:rPr>
          <w:rFonts w:cs="Times New Roman"/>
          <w:lang w:val="el-GR"/>
        </w:rPr>
        <w:t>καινοτόμων</w:t>
      </w:r>
      <w:r>
        <w:rPr>
          <w:rFonts w:cs="Times New Roman"/>
          <w:lang w:val="el-GR"/>
        </w:rPr>
        <w:t xml:space="preserve"> </w:t>
      </w:r>
      <w:r w:rsidRPr="0019750A">
        <w:rPr>
          <w:rFonts w:cs="Times New Roman"/>
          <w:lang w:val="el-GR"/>
        </w:rPr>
        <w:t>μεθόδων</w:t>
      </w:r>
      <w:r>
        <w:rPr>
          <w:rFonts w:cs="Times New Roman"/>
          <w:lang w:val="el-GR"/>
        </w:rPr>
        <w:t xml:space="preserve"> </w:t>
      </w:r>
      <w:r w:rsidRPr="0019750A">
        <w:rPr>
          <w:rFonts w:cs="Times New Roman"/>
          <w:lang w:val="el-GR"/>
        </w:rPr>
        <w:t>και</w:t>
      </w:r>
      <w:r>
        <w:rPr>
          <w:rFonts w:cs="Times New Roman"/>
          <w:lang w:val="el-GR"/>
        </w:rPr>
        <w:t xml:space="preserve"> </w:t>
      </w:r>
      <w:r w:rsidRPr="0019750A">
        <w:rPr>
          <w:rFonts w:cs="Times New Roman"/>
          <w:lang w:val="el-GR"/>
        </w:rPr>
        <w:t>προϊόντων.</w:t>
      </w:r>
      <w:r>
        <w:rPr>
          <w:rFonts w:cs="Times New Roman"/>
          <w:lang w:val="el-GR"/>
        </w:rPr>
        <w:t xml:space="preserve"> </w:t>
      </w:r>
      <w:r w:rsidRPr="0019750A">
        <w:rPr>
          <w:rFonts w:cs="Times New Roman"/>
          <w:lang w:val="el-GR"/>
        </w:rPr>
        <w:t>Κύριες</w:t>
      </w:r>
      <w:r>
        <w:rPr>
          <w:rFonts w:cs="Times New Roman"/>
          <w:lang w:val="el-GR"/>
        </w:rPr>
        <w:t xml:space="preserve"> </w:t>
      </w:r>
      <w:r w:rsidRPr="0019750A">
        <w:rPr>
          <w:rFonts w:cs="Times New Roman"/>
          <w:lang w:val="el-GR"/>
        </w:rPr>
        <w:t>δράσεις</w:t>
      </w:r>
      <w:r>
        <w:rPr>
          <w:rFonts w:cs="Times New Roman"/>
          <w:lang w:val="el-GR"/>
        </w:rPr>
        <w:t xml:space="preserve"> </w:t>
      </w:r>
      <w:r w:rsidRPr="0019750A">
        <w:rPr>
          <w:rFonts w:cs="Times New Roman"/>
          <w:lang w:val="el-GR"/>
        </w:rPr>
        <w:t>της</w:t>
      </w:r>
      <w:r>
        <w:rPr>
          <w:rFonts w:cs="Times New Roman"/>
          <w:lang w:val="el-GR"/>
        </w:rPr>
        <w:t xml:space="preserve"> </w:t>
      </w:r>
      <w:r w:rsidRPr="0019750A">
        <w:rPr>
          <w:rFonts w:cs="Times New Roman"/>
          <w:lang w:val="el-GR"/>
        </w:rPr>
        <w:t>ΕΕ3</w:t>
      </w:r>
      <w:r>
        <w:rPr>
          <w:rFonts w:cs="Times New Roman"/>
          <w:lang w:val="el-GR"/>
        </w:rPr>
        <w:t xml:space="preserve"> </w:t>
      </w:r>
      <w:r w:rsidRPr="0019750A">
        <w:rPr>
          <w:rFonts w:cs="Times New Roman"/>
          <w:lang w:val="el-GR"/>
        </w:rPr>
        <w:t>περιλαμβάνουν</w:t>
      </w:r>
      <w:r>
        <w:rPr>
          <w:rFonts w:cs="Times New Roman"/>
          <w:lang w:val="el-GR"/>
        </w:rPr>
        <w:t xml:space="preserve"> </w:t>
      </w:r>
      <w:r w:rsidRPr="0019750A">
        <w:rPr>
          <w:rFonts w:cs="Times New Roman"/>
          <w:lang w:val="el-GR"/>
        </w:rPr>
        <w:t>ανάπτυξη</w:t>
      </w:r>
      <w:r>
        <w:rPr>
          <w:rFonts w:cs="Times New Roman"/>
          <w:lang w:val="el-GR"/>
        </w:rPr>
        <w:t xml:space="preserve"> </w:t>
      </w:r>
      <w:r w:rsidRPr="0019750A">
        <w:rPr>
          <w:rFonts w:cs="Times New Roman"/>
          <w:lang w:val="el-GR"/>
        </w:rPr>
        <w:t>και</w:t>
      </w:r>
      <w:r>
        <w:rPr>
          <w:rFonts w:cs="Times New Roman"/>
          <w:lang w:val="el-GR"/>
        </w:rPr>
        <w:t xml:space="preserve"> </w:t>
      </w:r>
      <w:r w:rsidRPr="0019750A">
        <w:rPr>
          <w:rFonts w:cs="Times New Roman"/>
          <w:lang w:val="el-GR"/>
        </w:rPr>
        <w:t>αξιολόγηση</w:t>
      </w:r>
      <w:r>
        <w:rPr>
          <w:rFonts w:cs="Times New Roman"/>
          <w:lang w:val="el-GR"/>
        </w:rPr>
        <w:t xml:space="preserve"> </w:t>
      </w:r>
      <w:r w:rsidRPr="0019750A">
        <w:rPr>
          <w:rFonts w:cs="Times New Roman"/>
          <w:lang w:val="el-GR"/>
        </w:rPr>
        <w:t>καινοτόμων</w:t>
      </w:r>
      <w:r>
        <w:rPr>
          <w:rFonts w:cs="Times New Roman"/>
          <w:lang w:val="el-GR"/>
        </w:rPr>
        <w:t xml:space="preserve"> </w:t>
      </w:r>
      <w:proofErr w:type="spellStart"/>
      <w:r w:rsidRPr="0019750A">
        <w:rPr>
          <w:rFonts w:cs="Times New Roman"/>
          <w:lang w:val="el-GR"/>
        </w:rPr>
        <w:t>βιοφυτοπροστατευτικών</w:t>
      </w:r>
      <w:proofErr w:type="spellEnd"/>
      <w:r>
        <w:rPr>
          <w:rFonts w:cs="Times New Roman"/>
          <w:lang w:val="el-GR"/>
        </w:rPr>
        <w:t xml:space="preserve"> </w:t>
      </w:r>
      <w:proofErr w:type="spellStart"/>
      <w:r w:rsidRPr="0019750A">
        <w:rPr>
          <w:rFonts w:cs="Times New Roman"/>
          <w:lang w:val="el-GR"/>
        </w:rPr>
        <w:t>προιόντων</w:t>
      </w:r>
      <w:proofErr w:type="spellEnd"/>
      <w:r w:rsidRPr="0019750A">
        <w:rPr>
          <w:rFonts w:cs="Times New Roman"/>
          <w:lang w:val="el-GR"/>
        </w:rPr>
        <w:t>,</w:t>
      </w:r>
      <w:r>
        <w:rPr>
          <w:rFonts w:cs="Times New Roman"/>
          <w:lang w:val="el-GR"/>
        </w:rPr>
        <w:t xml:space="preserve"> </w:t>
      </w:r>
      <w:r w:rsidRPr="0019750A">
        <w:rPr>
          <w:rFonts w:cs="Times New Roman"/>
          <w:lang w:val="el-GR"/>
        </w:rPr>
        <w:t>όπως</w:t>
      </w:r>
      <w:r w:rsidR="00EB7665" w:rsidRPr="00EB7665">
        <w:rPr>
          <w:rFonts w:cs="Times New Roman"/>
          <w:lang w:val="el-GR"/>
        </w:rPr>
        <w:t xml:space="preserve">: </w:t>
      </w:r>
    </w:p>
    <w:p w14:paraId="210C32BE" w14:textId="74813C08" w:rsidR="00C1328E" w:rsidRDefault="00C1328E" w:rsidP="00C1328E">
      <w:pPr>
        <w:shd w:val="clear" w:color="auto" w:fill="FFFFFF" w:themeFill="background1"/>
        <w:spacing w:after="0" w:line="259" w:lineRule="auto"/>
        <w:rPr>
          <w:rFonts w:cs="Times New Roman"/>
          <w:lang w:val="el-GR"/>
        </w:rPr>
      </w:pPr>
      <w:r w:rsidRPr="58DCA531">
        <w:rPr>
          <w:rFonts w:cs="Times New Roman"/>
          <w:lang w:val="el-GR"/>
        </w:rPr>
        <w:t xml:space="preserve">- </w:t>
      </w:r>
      <w:proofErr w:type="spellStart"/>
      <w:r w:rsidRPr="58DCA531">
        <w:rPr>
          <w:rFonts w:cs="Times New Roman"/>
          <w:lang w:val="el-GR"/>
        </w:rPr>
        <w:t>βιοδραστικά</w:t>
      </w:r>
      <w:proofErr w:type="spellEnd"/>
      <w:r w:rsidRPr="58DCA531">
        <w:rPr>
          <w:rFonts w:cs="Times New Roman"/>
          <w:lang w:val="el-GR"/>
        </w:rPr>
        <w:t xml:space="preserve"> </w:t>
      </w:r>
      <w:proofErr w:type="spellStart"/>
      <w:r w:rsidRPr="58DCA531">
        <w:rPr>
          <w:rFonts w:cs="Times New Roman"/>
          <w:lang w:val="el-GR"/>
        </w:rPr>
        <w:t>μορία</w:t>
      </w:r>
      <w:proofErr w:type="spellEnd"/>
      <w:r w:rsidRPr="58DCA531">
        <w:rPr>
          <w:rFonts w:cs="Times New Roman"/>
          <w:lang w:val="el-GR"/>
        </w:rPr>
        <w:t xml:space="preserve"> ανάπτυξης αντοχής στα φυτά (πεπτίδια, </w:t>
      </w:r>
      <w:proofErr w:type="spellStart"/>
      <w:r w:rsidRPr="58DCA531">
        <w:rPr>
          <w:rFonts w:cs="Times New Roman"/>
          <w:lang w:val="el-GR"/>
        </w:rPr>
        <w:t>μεταβολίτες</w:t>
      </w:r>
      <w:proofErr w:type="spellEnd"/>
      <w:r w:rsidRPr="58DCA531">
        <w:rPr>
          <w:rFonts w:cs="Times New Roman"/>
          <w:lang w:val="el-GR"/>
        </w:rPr>
        <w:t xml:space="preserve">), </w:t>
      </w:r>
    </w:p>
    <w:p w14:paraId="6C037179" w14:textId="1F39CC11" w:rsidR="00C1328E" w:rsidRDefault="00C1328E" w:rsidP="00C1328E">
      <w:pPr>
        <w:shd w:val="clear" w:color="auto" w:fill="FFFFFF" w:themeFill="background1"/>
        <w:spacing w:after="0" w:line="259" w:lineRule="auto"/>
        <w:rPr>
          <w:rFonts w:cs="Times New Roman"/>
          <w:lang w:val="el"/>
        </w:rPr>
      </w:pPr>
      <w:r w:rsidRPr="58DCA531">
        <w:rPr>
          <w:rFonts w:cs="Times New Roman"/>
          <w:lang w:val="el"/>
        </w:rPr>
        <w:t xml:space="preserve">- </w:t>
      </w:r>
      <w:proofErr w:type="spellStart"/>
      <w:r w:rsidRPr="58DCA531">
        <w:rPr>
          <w:rFonts w:cs="Times New Roman"/>
          <w:lang w:val="el"/>
        </w:rPr>
        <w:t>φυτοπροστατευτικά</w:t>
      </w:r>
      <w:proofErr w:type="spellEnd"/>
      <w:r w:rsidRPr="58DCA531">
        <w:rPr>
          <w:rFonts w:cs="Times New Roman"/>
          <w:lang w:val="el"/>
        </w:rPr>
        <w:t xml:space="preserve"> φυσικής προέλευσης (εκχυλίσματα, μικροβιακοί </w:t>
      </w:r>
      <w:proofErr w:type="spellStart"/>
      <w:r w:rsidRPr="58DCA531">
        <w:rPr>
          <w:rFonts w:cs="Times New Roman"/>
          <w:lang w:val="el"/>
        </w:rPr>
        <w:t>μεταβολίτες</w:t>
      </w:r>
      <w:proofErr w:type="spellEnd"/>
      <w:r w:rsidRPr="58DCA531">
        <w:rPr>
          <w:rFonts w:cs="Times New Roman"/>
          <w:lang w:val="el"/>
        </w:rPr>
        <w:t>, «</w:t>
      </w:r>
      <w:r w:rsidRPr="58DCA531">
        <w:rPr>
          <w:rFonts w:cs="Times New Roman"/>
          <w:lang w:val="en-US"/>
        </w:rPr>
        <w:t>green</w:t>
      </w:r>
      <w:r w:rsidRPr="58DCA531">
        <w:rPr>
          <w:rFonts w:cs="Times New Roman"/>
          <w:lang w:val="el"/>
        </w:rPr>
        <w:t>»),</w:t>
      </w:r>
      <w:r w:rsidR="004557E2">
        <w:rPr>
          <w:rFonts w:cs="Times New Roman"/>
          <w:lang w:val="el"/>
        </w:rPr>
        <w:t xml:space="preserve"> </w:t>
      </w:r>
    </w:p>
    <w:p w14:paraId="5B250F9D" w14:textId="77777777" w:rsidR="00C1328E" w:rsidRDefault="00C1328E" w:rsidP="00C1328E">
      <w:pPr>
        <w:shd w:val="clear" w:color="auto" w:fill="FFFFFF" w:themeFill="background1"/>
        <w:spacing w:after="0" w:line="259" w:lineRule="auto"/>
        <w:rPr>
          <w:rFonts w:cs="Times New Roman"/>
          <w:lang w:val="el"/>
        </w:rPr>
      </w:pPr>
      <w:r w:rsidRPr="58DCA531">
        <w:rPr>
          <w:rFonts w:cs="Times New Roman"/>
          <w:lang w:val="el"/>
        </w:rPr>
        <w:t>- νέας γενιάς ελκυστικά και απωθητικά (παγίδες, παρεμπόδιση σύζευξης),</w:t>
      </w:r>
    </w:p>
    <w:p w14:paraId="37D4E02A" w14:textId="77777777" w:rsidR="00C1328E" w:rsidRDefault="00C1328E" w:rsidP="00C1328E">
      <w:pPr>
        <w:shd w:val="clear" w:color="auto" w:fill="FFFFFF" w:themeFill="background1"/>
        <w:spacing w:after="0" w:line="259" w:lineRule="auto"/>
        <w:rPr>
          <w:rFonts w:cs="Times New Roman"/>
          <w:lang w:val="el-GR"/>
        </w:rPr>
      </w:pPr>
      <w:r w:rsidRPr="58DCA531">
        <w:rPr>
          <w:rFonts w:cs="Times New Roman"/>
          <w:lang w:val="el"/>
        </w:rPr>
        <w:t>- ανθεκτικές ποικιλίες (και αλληλεπιδράσεις με το οικοσύστημα και τα ωφέλιμα)</w:t>
      </w:r>
      <w:r w:rsidRPr="58DCA531">
        <w:rPr>
          <w:rFonts w:cs="Times New Roman"/>
          <w:lang w:val="el-GR"/>
        </w:rPr>
        <w:t>.</w:t>
      </w:r>
    </w:p>
    <w:p w14:paraId="571ABA8E" w14:textId="7CA874D6" w:rsidR="00AA03B8" w:rsidRPr="0019750A" w:rsidRDefault="00AA03B8" w:rsidP="00C1328E">
      <w:pPr>
        <w:shd w:val="clear" w:color="auto" w:fill="FFFFFF" w:themeFill="background1"/>
        <w:rPr>
          <w:rFonts w:cs="Times New Roman"/>
          <w:lang w:val="el-GR"/>
        </w:rPr>
      </w:pPr>
      <w:r w:rsidRPr="0019750A">
        <w:rPr>
          <w:rFonts w:cs="Times New Roman"/>
          <w:lang w:val="el-GR"/>
        </w:rPr>
        <w:t>Για</w:t>
      </w:r>
      <w:r>
        <w:rPr>
          <w:rFonts w:cs="Times New Roman"/>
          <w:lang w:val="el-GR"/>
        </w:rPr>
        <w:t xml:space="preserve"> </w:t>
      </w:r>
      <w:r w:rsidRPr="0019750A">
        <w:rPr>
          <w:rFonts w:cs="Times New Roman"/>
          <w:lang w:val="el-GR"/>
        </w:rPr>
        <w:t>τα</w:t>
      </w:r>
      <w:r>
        <w:rPr>
          <w:rFonts w:cs="Times New Roman"/>
          <w:lang w:val="el-GR"/>
        </w:rPr>
        <w:t xml:space="preserve"> </w:t>
      </w:r>
      <w:r w:rsidRPr="0019750A">
        <w:rPr>
          <w:rFonts w:cs="Times New Roman"/>
          <w:lang w:val="el-GR"/>
        </w:rPr>
        <w:t>πιο</w:t>
      </w:r>
      <w:r>
        <w:rPr>
          <w:rFonts w:cs="Times New Roman"/>
          <w:lang w:val="el-GR"/>
        </w:rPr>
        <w:t xml:space="preserve"> </w:t>
      </w:r>
      <w:r w:rsidRPr="0019750A">
        <w:rPr>
          <w:rFonts w:cs="Times New Roman"/>
          <w:lang w:val="el-GR"/>
        </w:rPr>
        <w:t>αποτελεσματικά</w:t>
      </w:r>
      <w:r>
        <w:rPr>
          <w:rFonts w:cs="Times New Roman"/>
          <w:lang w:val="el-GR"/>
        </w:rPr>
        <w:t xml:space="preserve"> </w:t>
      </w:r>
      <w:r w:rsidRPr="0019750A">
        <w:rPr>
          <w:rFonts w:cs="Times New Roman"/>
          <w:lang w:val="el-GR"/>
        </w:rPr>
        <w:t>καινοτόμα</w:t>
      </w:r>
      <w:r>
        <w:rPr>
          <w:rFonts w:cs="Times New Roman"/>
          <w:lang w:val="el-GR"/>
        </w:rPr>
        <w:t xml:space="preserve"> </w:t>
      </w:r>
      <w:proofErr w:type="spellStart"/>
      <w:r w:rsidRPr="0019750A">
        <w:rPr>
          <w:rFonts w:cs="Times New Roman"/>
          <w:lang w:val="el-GR"/>
        </w:rPr>
        <w:t>βιοφυτοπροστατευτικά</w:t>
      </w:r>
      <w:proofErr w:type="spellEnd"/>
      <w:r w:rsidRPr="0019750A">
        <w:rPr>
          <w:rFonts w:cs="Times New Roman"/>
          <w:lang w:val="el-GR"/>
        </w:rPr>
        <w:t>,</w:t>
      </w:r>
      <w:r>
        <w:rPr>
          <w:rFonts w:cs="Times New Roman"/>
          <w:lang w:val="el-GR"/>
        </w:rPr>
        <w:t xml:space="preserve"> </w:t>
      </w:r>
      <w:r w:rsidRPr="0019750A">
        <w:rPr>
          <w:rFonts w:cs="Times New Roman"/>
          <w:lang w:val="el-GR"/>
        </w:rPr>
        <w:t>θα</w:t>
      </w:r>
      <w:r>
        <w:rPr>
          <w:rFonts w:cs="Times New Roman"/>
          <w:lang w:val="el-GR"/>
        </w:rPr>
        <w:t xml:space="preserve"> </w:t>
      </w:r>
      <w:r w:rsidRPr="0019750A">
        <w:rPr>
          <w:rFonts w:cs="Times New Roman"/>
          <w:lang w:val="el-GR"/>
        </w:rPr>
        <w:t>μελετηθούν</w:t>
      </w:r>
      <w:r>
        <w:rPr>
          <w:rFonts w:cs="Times New Roman"/>
          <w:lang w:val="el-GR"/>
        </w:rPr>
        <w:t xml:space="preserve"> </w:t>
      </w:r>
      <w:r w:rsidRPr="0019750A">
        <w:rPr>
          <w:rFonts w:cs="Times New Roman"/>
          <w:lang w:val="el-GR"/>
        </w:rPr>
        <w:t>και</w:t>
      </w:r>
      <w:r>
        <w:rPr>
          <w:rFonts w:cs="Times New Roman"/>
          <w:lang w:val="el-GR"/>
        </w:rPr>
        <w:t xml:space="preserve"> </w:t>
      </w:r>
      <w:r w:rsidRPr="0019750A">
        <w:rPr>
          <w:rFonts w:cs="Times New Roman"/>
          <w:lang w:val="el-GR"/>
        </w:rPr>
        <w:t>οι</w:t>
      </w:r>
      <w:r>
        <w:rPr>
          <w:rFonts w:cs="Times New Roman"/>
          <w:lang w:val="el-GR"/>
        </w:rPr>
        <w:t xml:space="preserve"> </w:t>
      </w:r>
      <w:r w:rsidRPr="0019750A">
        <w:rPr>
          <w:rFonts w:cs="Times New Roman"/>
          <w:lang w:val="el-GR"/>
        </w:rPr>
        <w:t>επιπτώσεις</w:t>
      </w:r>
      <w:r>
        <w:rPr>
          <w:rFonts w:cs="Times New Roman"/>
          <w:lang w:val="el-GR"/>
        </w:rPr>
        <w:t xml:space="preserve"> </w:t>
      </w:r>
      <w:r w:rsidRPr="0019750A">
        <w:rPr>
          <w:rFonts w:cs="Times New Roman"/>
          <w:lang w:val="el-GR"/>
        </w:rPr>
        <w:t>τους</w:t>
      </w:r>
      <w:r>
        <w:rPr>
          <w:rFonts w:cs="Times New Roman"/>
          <w:lang w:val="el-GR"/>
        </w:rPr>
        <w:t xml:space="preserve"> </w:t>
      </w:r>
      <w:r w:rsidRPr="0019750A">
        <w:rPr>
          <w:rFonts w:cs="Times New Roman"/>
          <w:lang w:val="el-GR"/>
        </w:rPr>
        <w:t>σε</w:t>
      </w:r>
      <w:r>
        <w:rPr>
          <w:rFonts w:cs="Times New Roman"/>
          <w:lang w:val="el-GR"/>
        </w:rPr>
        <w:t xml:space="preserve"> </w:t>
      </w:r>
      <w:r w:rsidRPr="0019750A">
        <w:rPr>
          <w:rFonts w:cs="Times New Roman"/>
          <w:lang w:val="el-GR"/>
        </w:rPr>
        <w:t>οργανισμούς</w:t>
      </w:r>
      <w:r>
        <w:rPr>
          <w:rFonts w:cs="Times New Roman"/>
          <w:lang w:val="el-GR"/>
        </w:rPr>
        <w:t xml:space="preserve"> </w:t>
      </w:r>
      <w:r w:rsidRPr="0019750A">
        <w:rPr>
          <w:rFonts w:cs="Times New Roman"/>
          <w:lang w:val="el-GR"/>
        </w:rPr>
        <w:t>μη</w:t>
      </w:r>
      <w:r>
        <w:rPr>
          <w:rFonts w:cs="Times New Roman"/>
          <w:lang w:val="el-GR"/>
        </w:rPr>
        <w:t xml:space="preserve"> </w:t>
      </w:r>
      <w:r w:rsidRPr="0019750A">
        <w:rPr>
          <w:rFonts w:cs="Times New Roman"/>
          <w:lang w:val="el-GR"/>
        </w:rPr>
        <w:t>στόχους</w:t>
      </w:r>
      <w:r>
        <w:rPr>
          <w:rFonts w:cs="Times New Roman"/>
          <w:lang w:val="el-GR"/>
        </w:rPr>
        <w:t xml:space="preserve"> </w:t>
      </w:r>
      <w:r w:rsidRPr="0019750A">
        <w:rPr>
          <w:rFonts w:cs="Times New Roman"/>
          <w:lang w:val="el-GR"/>
        </w:rPr>
        <w:t>(φυσικοί</w:t>
      </w:r>
      <w:r>
        <w:rPr>
          <w:rFonts w:cs="Times New Roman"/>
          <w:lang w:val="el-GR"/>
        </w:rPr>
        <w:t xml:space="preserve"> </w:t>
      </w:r>
      <w:r w:rsidRPr="0019750A">
        <w:rPr>
          <w:rFonts w:cs="Times New Roman"/>
          <w:lang w:val="el-GR"/>
        </w:rPr>
        <w:t>εχθροί,</w:t>
      </w:r>
      <w:r>
        <w:rPr>
          <w:rFonts w:cs="Times New Roman"/>
          <w:lang w:val="el-GR"/>
        </w:rPr>
        <w:t xml:space="preserve"> </w:t>
      </w:r>
      <w:proofErr w:type="spellStart"/>
      <w:r w:rsidRPr="0019750A">
        <w:rPr>
          <w:rFonts w:cs="Times New Roman"/>
          <w:lang w:val="el-GR"/>
        </w:rPr>
        <w:t>επικονιαστές</w:t>
      </w:r>
      <w:proofErr w:type="spellEnd"/>
      <w:r w:rsidRPr="0019750A">
        <w:rPr>
          <w:rFonts w:cs="Times New Roman"/>
          <w:lang w:val="el-GR"/>
        </w:rPr>
        <w:t>,</w:t>
      </w:r>
      <w:r>
        <w:rPr>
          <w:rFonts w:cs="Times New Roman"/>
          <w:lang w:val="el-GR"/>
        </w:rPr>
        <w:t xml:space="preserve"> </w:t>
      </w:r>
      <w:r w:rsidRPr="0019750A">
        <w:rPr>
          <w:rFonts w:cs="Times New Roman"/>
          <w:lang w:val="el-GR"/>
        </w:rPr>
        <w:t>υδρόβιοι</w:t>
      </w:r>
      <w:r>
        <w:rPr>
          <w:rFonts w:cs="Times New Roman"/>
          <w:lang w:val="el-GR"/>
        </w:rPr>
        <w:t xml:space="preserve"> </w:t>
      </w:r>
      <w:r w:rsidRPr="0019750A">
        <w:rPr>
          <w:rFonts w:cs="Times New Roman"/>
          <w:lang w:val="el-GR"/>
        </w:rPr>
        <w:t>οργανισμοί,</w:t>
      </w:r>
      <w:r>
        <w:rPr>
          <w:rFonts w:cs="Times New Roman"/>
          <w:lang w:val="el-GR"/>
        </w:rPr>
        <w:t xml:space="preserve"> </w:t>
      </w:r>
      <w:proofErr w:type="spellStart"/>
      <w:r w:rsidRPr="0019750A">
        <w:rPr>
          <w:rFonts w:cs="Times New Roman"/>
          <w:lang w:val="el-GR"/>
        </w:rPr>
        <w:t>κυτταροκαλλιέργειες</w:t>
      </w:r>
      <w:proofErr w:type="spellEnd"/>
      <w:r>
        <w:rPr>
          <w:rFonts w:cs="Times New Roman"/>
          <w:lang w:val="el-GR"/>
        </w:rPr>
        <w:t xml:space="preserve"> </w:t>
      </w:r>
      <w:r w:rsidRPr="0019750A">
        <w:rPr>
          <w:rFonts w:cs="Times New Roman"/>
          <w:lang w:val="el-GR"/>
        </w:rPr>
        <w:t>θηλαστικών).</w:t>
      </w:r>
    </w:p>
    <w:p w14:paraId="3773C03D" w14:textId="29356CCA" w:rsidR="00AA03B8" w:rsidRPr="00EB7665" w:rsidRDefault="00AA03B8" w:rsidP="00AA03B8">
      <w:pPr>
        <w:pBdr>
          <w:top w:val="nil"/>
          <w:left w:val="nil"/>
          <w:bottom w:val="nil"/>
          <w:right w:val="nil"/>
          <w:between w:val="nil"/>
        </w:pBdr>
        <w:rPr>
          <w:color w:val="000000"/>
          <w:sz w:val="28"/>
          <w:szCs w:val="28"/>
          <w:lang w:val="el-GR"/>
        </w:rPr>
      </w:pPr>
      <w:r w:rsidRPr="00EB7665">
        <w:rPr>
          <w:b/>
          <w:color w:val="0061A9"/>
          <w:sz w:val="28"/>
          <w:szCs w:val="28"/>
          <w:lang w:val="el-GR"/>
        </w:rPr>
        <w:t>Συνοπτική παρουσίαση του παραδοτέου Π3.13.</w:t>
      </w:r>
      <w:r w:rsidR="00C1328E">
        <w:rPr>
          <w:b/>
          <w:color w:val="0061A9"/>
          <w:sz w:val="28"/>
          <w:szCs w:val="28"/>
          <w:lang w:val="el-GR"/>
        </w:rPr>
        <w:t>3</w:t>
      </w:r>
    </w:p>
    <w:p w14:paraId="5B9713E5" w14:textId="77777777" w:rsidR="00C1328E" w:rsidRDefault="00C1328E" w:rsidP="00C1328E">
      <w:pPr>
        <w:spacing w:after="60"/>
        <w:rPr>
          <w:color w:val="000000"/>
          <w:lang w:val="el-GR"/>
        </w:rPr>
      </w:pPr>
      <w:r w:rsidRPr="00C1328E">
        <w:rPr>
          <w:color w:val="000000"/>
          <w:lang w:val="el-GR"/>
        </w:rPr>
        <w:t xml:space="preserve">Σκοπός του παραδοτέου Π3.13.3 είναι να παρουσιάσει τα αποτελέσματα της έρευνας που εστιάζει στις επιδράσεις διαφορετικών </w:t>
      </w:r>
      <w:proofErr w:type="spellStart"/>
      <w:r w:rsidRPr="00C1328E">
        <w:rPr>
          <w:color w:val="000000"/>
          <w:lang w:val="el-GR"/>
        </w:rPr>
        <w:t>βιοδιεγερτών</w:t>
      </w:r>
      <w:proofErr w:type="spellEnd"/>
      <w:r w:rsidRPr="00C1328E">
        <w:rPr>
          <w:color w:val="000000"/>
          <w:lang w:val="el-GR"/>
        </w:rPr>
        <w:t xml:space="preserve"> στους εντομοφάγους θηρευτές </w:t>
      </w:r>
      <w:proofErr w:type="spellStart"/>
      <w:r w:rsidRPr="00C1328E">
        <w:rPr>
          <w:i/>
          <w:iCs/>
          <w:color w:val="000000"/>
        </w:rPr>
        <w:t>Amblyseius</w:t>
      </w:r>
      <w:proofErr w:type="spellEnd"/>
      <w:r w:rsidRPr="00C1328E">
        <w:rPr>
          <w:i/>
          <w:iCs/>
          <w:color w:val="000000"/>
          <w:lang w:val="el-GR"/>
        </w:rPr>
        <w:t xml:space="preserve"> </w:t>
      </w:r>
      <w:proofErr w:type="spellStart"/>
      <w:r w:rsidRPr="00C1328E">
        <w:rPr>
          <w:i/>
          <w:iCs/>
          <w:color w:val="000000"/>
        </w:rPr>
        <w:t>swirskii</w:t>
      </w:r>
      <w:proofErr w:type="spellEnd"/>
      <w:r w:rsidRPr="00C1328E">
        <w:rPr>
          <w:color w:val="000000"/>
          <w:lang w:val="el-GR"/>
        </w:rPr>
        <w:t xml:space="preserve"> και </w:t>
      </w:r>
      <w:proofErr w:type="spellStart"/>
      <w:r w:rsidRPr="00C1328E">
        <w:rPr>
          <w:i/>
          <w:iCs/>
          <w:color w:val="000000"/>
        </w:rPr>
        <w:t>Macrolophus</w:t>
      </w:r>
      <w:proofErr w:type="spellEnd"/>
      <w:r w:rsidRPr="00C1328E">
        <w:rPr>
          <w:i/>
          <w:iCs/>
          <w:color w:val="000000"/>
          <w:lang w:val="el-GR"/>
        </w:rPr>
        <w:t xml:space="preserve"> </w:t>
      </w:r>
      <w:r w:rsidRPr="00C1328E">
        <w:rPr>
          <w:i/>
          <w:iCs/>
          <w:color w:val="000000"/>
        </w:rPr>
        <w:t>pygmaeus</w:t>
      </w:r>
      <w:r w:rsidRPr="00C1328E">
        <w:rPr>
          <w:color w:val="000000"/>
          <w:lang w:val="el-GR"/>
        </w:rPr>
        <w:t xml:space="preserve">, οι οποίοι χρησιμοποιούνται στη βιολογική καταπολέμηση σημαντικών εχθρών κηπευτικών καλλιεργειών. </w:t>
      </w:r>
    </w:p>
    <w:p w14:paraId="458651ED" w14:textId="03D348A8" w:rsidR="00C740CE" w:rsidRPr="001124CA" w:rsidRDefault="00C1328E" w:rsidP="00C1328E">
      <w:pPr>
        <w:spacing w:after="60"/>
        <w:rPr>
          <w:color w:val="000000"/>
          <w:lang w:val="el-GR"/>
        </w:rPr>
      </w:pPr>
      <w:r w:rsidRPr="00C1328E">
        <w:rPr>
          <w:color w:val="000000"/>
          <w:lang w:val="el-GR"/>
        </w:rPr>
        <w:t xml:space="preserve">Τα σημαντικότερα αποτελέσματα περιλαμβάνουν την αξιολόγηση της οξείας τοξικότητας και των </w:t>
      </w:r>
      <w:proofErr w:type="spellStart"/>
      <w:r w:rsidRPr="00C1328E">
        <w:rPr>
          <w:color w:val="000000"/>
          <w:lang w:val="el-GR"/>
        </w:rPr>
        <w:t>υποθανατηφόρων</w:t>
      </w:r>
      <w:proofErr w:type="spellEnd"/>
      <w:r w:rsidRPr="00C1328E">
        <w:rPr>
          <w:color w:val="000000"/>
          <w:lang w:val="el-GR"/>
        </w:rPr>
        <w:t xml:space="preserve"> επιδράσεων από την έκθεση σε νωπά υπολείμματα επιλεγμένων </w:t>
      </w:r>
      <w:proofErr w:type="spellStart"/>
      <w:r w:rsidRPr="00C1328E">
        <w:rPr>
          <w:color w:val="000000"/>
          <w:lang w:val="el-GR"/>
        </w:rPr>
        <w:t>βιοδιεγερτών</w:t>
      </w:r>
      <w:proofErr w:type="spellEnd"/>
      <w:r w:rsidRPr="00C1328E">
        <w:rPr>
          <w:color w:val="000000"/>
          <w:lang w:val="el-GR"/>
        </w:rPr>
        <w:t xml:space="preserve">, με βάση δημογραφικές παραμέτρους και τον «συντελεστή συνολικής τοξικής δράσης» (Ε), όπως ορίζεται από τα πρωτόκολλα του </w:t>
      </w:r>
      <w:r w:rsidRPr="00C1328E">
        <w:rPr>
          <w:color w:val="000000"/>
        </w:rPr>
        <w:t>IOBC</w:t>
      </w:r>
      <w:r w:rsidRPr="00C1328E">
        <w:rPr>
          <w:color w:val="000000"/>
          <w:lang w:val="el-GR"/>
        </w:rPr>
        <w:t xml:space="preserve"> (</w:t>
      </w:r>
      <w:r w:rsidRPr="00C1328E">
        <w:rPr>
          <w:color w:val="000000"/>
        </w:rPr>
        <w:t>Doker</w:t>
      </w:r>
      <w:r w:rsidRPr="00C1328E">
        <w:rPr>
          <w:color w:val="000000"/>
          <w:lang w:val="el-GR"/>
        </w:rPr>
        <w:t xml:space="preserve"> </w:t>
      </w:r>
      <w:r w:rsidRPr="00C1328E">
        <w:rPr>
          <w:color w:val="000000"/>
        </w:rPr>
        <w:t>et</w:t>
      </w:r>
      <w:r w:rsidRPr="00C1328E">
        <w:rPr>
          <w:color w:val="000000"/>
          <w:lang w:val="el-GR"/>
        </w:rPr>
        <w:t xml:space="preserve"> </w:t>
      </w:r>
      <w:r w:rsidRPr="00C1328E">
        <w:rPr>
          <w:color w:val="000000"/>
        </w:rPr>
        <w:t>al</w:t>
      </w:r>
      <w:r w:rsidRPr="00C1328E">
        <w:rPr>
          <w:color w:val="000000"/>
          <w:lang w:val="el-GR"/>
        </w:rPr>
        <w:t xml:space="preserve">., 2015). Η ανάλυση των δεδομένων ανέδειξε διαφοροποιήσεις στη συμβατότητα των </w:t>
      </w:r>
      <w:proofErr w:type="spellStart"/>
      <w:r w:rsidRPr="00C1328E">
        <w:rPr>
          <w:color w:val="000000"/>
          <w:lang w:val="el-GR"/>
        </w:rPr>
        <w:t>βιοδιεγερτών</w:t>
      </w:r>
      <w:proofErr w:type="spellEnd"/>
      <w:r w:rsidRPr="00C1328E">
        <w:rPr>
          <w:color w:val="000000"/>
          <w:lang w:val="el-GR"/>
        </w:rPr>
        <w:t xml:space="preserve"> με τα δύο είδη θηρευτών και έδειξε τη δυνατότητα συνδυαστικής εφαρμογής τους με προγράμματα βιολογικής καταπολέμησης. Τα αποτελέσματα του παραδοτέου συμβάλλουν στη βελτιστοποίηση ολοκληρωμένων συστημάτων φυτοπροστασίας, ενισχύοντας τη βιώσιμη διαχείριση των εχθρών μέσω της συνδυασμένης χρήσης </w:t>
      </w:r>
      <w:proofErr w:type="spellStart"/>
      <w:r w:rsidRPr="00C1328E">
        <w:rPr>
          <w:color w:val="000000"/>
          <w:lang w:val="el-GR"/>
        </w:rPr>
        <w:t>βιοδιεγερτών</w:t>
      </w:r>
      <w:proofErr w:type="spellEnd"/>
      <w:r w:rsidRPr="00C1328E">
        <w:rPr>
          <w:color w:val="000000"/>
          <w:lang w:val="el-GR"/>
        </w:rPr>
        <w:t xml:space="preserve"> και ωφέλιμων οργανισμών</w:t>
      </w:r>
      <w:r>
        <w:rPr>
          <w:color w:val="000000"/>
          <w:lang w:val="el-GR"/>
        </w:rPr>
        <w:t xml:space="preserve">. </w:t>
      </w:r>
      <w:r w:rsidR="00C740CE" w:rsidRPr="001124CA">
        <w:rPr>
          <w:color w:val="000000"/>
          <w:lang w:val="el-GR"/>
        </w:rPr>
        <w:br w:type="page"/>
      </w:r>
    </w:p>
    <w:p w14:paraId="1D2C2773" w14:textId="3B4E2ECE" w:rsidR="00845280" w:rsidRPr="00A50100" w:rsidRDefault="00E95DCC" w:rsidP="00113562">
      <w:pPr>
        <w:pStyle w:val="Heading1"/>
        <w:numPr>
          <w:ilvl w:val="0"/>
          <w:numId w:val="1"/>
        </w:numPr>
        <w:spacing w:line="276" w:lineRule="auto"/>
        <w:ind w:left="431" w:hanging="431"/>
        <w:rPr>
          <w:lang w:val="el-GR"/>
        </w:rPr>
      </w:pPr>
      <w:bookmarkStart w:id="0" w:name="_Toc184738476"/>
      <w:r w:rsidRPr="00A50100">
        <w:rPr>
          <w:lang w:val="el-GR"/>
        </w:rPr>
        <w:lastRenderedPageBreak/>
        <w:t>ΕΙΣΑΓΩΓΗ ΚΑΙ ΣΤΟΧΟΙ</w:t>
      </w:r>
      <w:bookmarkEnd w:id="0"/>
    </w:p>
    <w:p w14:paraId="69FB298A" w14:textId="4936B73B" w:rsidR="001727E6" w:rsidRPr="001727E6" w:rsidRDefault="001727E6" w:rsidP="001727E6">
      <w:pPr>
        <w:rPr>
          <w:color w:val="000000"/>
          <w:lang w:val="el-GR"/>
        </w:rPr>
      </w:pPr>
      <w:r w:rsidRPr="001727E6">
        <w:rPr>
          <w:color w:val="000000"/>
          <w:lang w:val="el-GR"/>
        </w:rPr>
        <w:t xml:space="preserve">Οι </w:t>
      </w:r>
      <w:proofErr w:type="spellStart"/>
      <w:r w:rsidRPr="001727E6">
        <w:rPr>
          <w:color w:val="000000"/>
          <w:lang w:val="el-GR"/>
        </w:rPr>
        <w:t>βιοδιεγέρτες</w:t>
      </w:r>
      <w:proofErr w:type="spellEnd"/>
      <w:r w:rsidRPr="001727E6">
        <w:rPr>
          <w:color w:val="000000"/>
          <w:lang w:val="el-GR"/>
        </w:rPr>
        <w:t xml:space="preserve"> αποτελούν φυσικές ή συνθετικές ενώσεις που χρησιμοποιούνται στη γεωργία για τη βελτίωση της ανάπτυξης και της φυσιολογίας των φυτών, ενισχύοντας την αντοχή τους σε βιοτικές και αβιοτικές καταπονήσεις και βελτιστοποιώντας την </w:t>
      </w:r>
      <w:r>
        <w:rPr>
          <w:color w:val="000000"/>
          <w:lang w:val="el-GR"/>
        </w:rPr>
        <w:t>πρόσληψη</w:t>
      </w:r>
      <w:r w:rsidRPr="001727E6">
        <w:rPr>
          <w:color w:val="000000"/>
          <w:lang w:val="el-GR"/>
        </w:rPr>
        <w:t xml:space="preserve"> και αξιοποίηση των θρεπτικών στοιχείων. Η χρήση τους έχει αυξηθεί σημαντικά τα τελευταία χρόνια, καθώς συμβάλλουν στη μείωση της εξάρτησης από τα </w:t>
      </w:r>
      <w:r>
        <w:rPr>
          <w:color w:val="000000"/>
          <w:lang w:val="el-GR"/>
        </w:rPr>
        <w:t>συνθετικά</w:t>
      </w:r>
      <w:r w:rsidRPr="001727E6">
        <w:rPr>
          <w:color w:val="000000"/>
          <w:lang w:val="el-GR"/>
        </w:rPr>
        <w:t xml:space="preserve"> λιπάσματα και στην προώθηση π</w:t>
      </w:r>
      <w:r>
        <w:rPr>
          <w:color w:val="000000"/>
          <w:lang w:val="el-GR"/>
        </w:rPr>
        <w:t>ερισσότερο</w:t>
      </w:r>
      <w:r w:rsidRPr="001727E6">
        <w:rPr>
          <w:color w:val="000000"/>
          <w:lang w:val="el-GR"/>
        </w:rPr>
        <w:t xml:space="preserve"> βιώσιμων πρακτικών καλλιέργειας. </w:t>
      </w:r>
      <w:r>
        <w:rPr>
          <w:color w:val="000000"/>
          <w:lang w:val="el-GR"/>
        </w:rPr>
        <w:t>Ωστόσο</w:t>
      </w:r>
      <w:r w:rsidRPr="001727E6">
        <w:rPr>
          <w:color w:val="000000"/>
          <w:lang w:val="el-GR"/>
        </w:rPr>
        <w:t xml:space="preserve">, η αλληλεπίδρασή τους με ωφέλιμους </w:t>
      </w:r>
      <w:proofErr w:type="spellStart"/>
      <w:r>
        <w:rPr>
          <w:color w:val="000000"/>
          <w:lang w:val="el-GR"/>
        </w:rPr>
        <w:t>μακρ</w:t>
      </w:r>
      <w:r w:rsidRPr="001727E6">
        <w:rPr>
          <w:color w:val="000000"/>
          <w:lang w:val="el-GR"/>
        </w:rPr>
        <w:t>οργανισμούς</w:t>
      </w:r>
      <w:proofErr w:type="spellEnd"/>
      <w:r w:rsidRPr="001727E6">
        <w:rPr>
          <w:color w:val="000000"/>
          <w:lang w:val="el-GR"/>
        </w:rPr>
        <w:t xml:space="preserve"> αποτελεί κρίσιμο παράγοντα για την αποτελεσματικότητα των προγραμμάτων ολοκληρωμένης φυτοπροστασίας. </w:t>
      </w:r>
      <w:r>
        <w:rPr>
          <w:color w:val="000000"/>
          <w:lang w:val="el-GR"/>
        </w:rPr>
        <w:t xml:space="preserve">Μεταξύ των αποτελεσματικών εντομοφάγων θηρευτών πολλών σημαντικών εχθρών σε </w:t>
      </w:r>
      <w:proofErr w:type="spellStart"/>
      <w:r>
        <w:rPr>
          <w:color w:val="000000"/>
          <w:lang w:val="el-GR"/>
        </w:rPr>
        <w:t>καλλιέργιες</w:t>
      </w:r>
      <w:proofErr w:type="spellEnd"/>
      <w:r>
        <w:rPr>
          <w:color w:val="000000"/>
          <w:lang w:val="el-GR"/>
        </w:rPr>
        <w:t xml:space="preserve"> λαχανικών συγκαταλέγονται τα είδη </w:t>
      </w:r>
      <w:proofErr w:type="spellStart"/>
      <w:r w:rsidRPr="001727E6">
        <w:rPr>
          <w:i/>
          <w:iCs/>
          <w:color w:val="000000"/>
          <w:lang w:val="el-GR"/>
        </w:rPr>
        <w:t>Amblyseius</w:t>
      </w:r>
      <w:proofErr w:type="spellEnd"/>
      <w:r w:rsidRPr="001727E6">
        <w:rPr>
          <w:i/>
          <w:iCs/>
          <w:color w:val="000000"/>
          <w:lang w:val="el-GR"/>
        </w:rPr>
        <w:t xml:space="preserve"> </w:t>
      </w:r>
      <w:proofErr w:type="spellStart"/>
      <w:r w:rsidRPr="001727E6">
        <w:rPr>
          <w:i/>
          <w:iCs/>
          <w:color w:val="000000"/>
          <w:lang w:val="el-GR"/>
        </w:rPr>
        <w:t>swirskii</w:t>
      </w:r>
      <w:proofErr w:type="spellEnd"/>
      <w:r w:rsidRPr="001727E6">
        <w:rPr>
          <w:color w:val="000000"/>
          <w:lang w:val="el-GR"/>
        </w:rPr>
        <w:t xml:space="preserve"> </w:t>
      </w:r>
      <w:r>
        <w:rPr>
          <w:color w:val="000000"/>
          <w:lang w:val="el-GR"/>
        </w:rPr>
        <w:t xml:space="preserve">και </w:t>
      </w:r>
      <w:proofErr w:type="spellStart"/>
      <w:r w:rsidRPr="001727E6">
        <w:rPr>
          <w:i/>
          <w:iCs/>
          <w:color w:val="000000"/>
          <w:lang w:val="el-GR"/>
        </w:rPr>
        <w:t>Macrolophus</w:t>
      </w:r>
      <w:proofErr w:type="spellEnd"/>
      <w:r w:rsidRPr="001727E6">
        <w:rPr>
          <w:i/>
          <w:iCs/>
          <w:color w:val="000000"/>
          <w:lang w:val="el-GR"/>
        </w:rPr>
        <w:t xml:space="preserve"> </w:t>
      </w:r>
      <w:proofErr w:type="spellStart"/>
      <w:r w:rsidRPr="001727E6">
        <w:rPr>
          <w:i/>
          <w:iCs/>
          <w:color w:val="000000"/>
          <w:lang w:val="el-GR"/>
        </w:rPr>
        <w:t>pygmaeus</w:t>
      </w:r>
      <w:proofErr w:type="spellEnd"/>
      <w:r>
        <w:rPr>
          <w:color w:val="000000"/>
          <w:lang w:val="el-GR"/>
        </w:rPr>
        <w:t xml:space="preserve">. </w:t>
      </w:r>
      <w:r w:rsidRPr="001727E6">
        <w:rPr>
          <w:color w:val="000000"/>
          <w:lang w:val="el-GR"/>
        </w:rPr>
        <w:t xml:space="preserve">Το </w:t>
      </w:r>
      <w:r w:rsidRPr="001727E6">
        <w:rPr>
          <w:i/>
          <w:iCs/>
          <w:color w:val="000000"/>
          <w:lang w:val="el-GR"/>
        </w:rPr>
        <w:t>A</w:t>
      </w:r>
      <w:r>
        <w:rPr>
          <w:i/>
          <w:iCs/>
          <w:color w:val="000000"/>
          <w:lang w:val="el-GR"/>
        </w:rPr>
        <w:t xml:space="preserve">. </w:t>
      </w:r>
      <w:proofErr w:type="spellStart"/>
      <w:r w:rsidRPr="001727E6">
        <w:rPr>
          <w:i/>
          <w:iCs/>
          <w:color w:val="000000"/>
          <w:lang w:val="el-GR"/>
        </w:rPr>
        <w:t>swirskii</w:t>
      </w:r>
      <w:proofErr w:type="spellEnd"/>
      <w:r w:rsidRPr="001727E6">
        <w:rPr>
          <w:color w:val="000000"/>
          <w:lang w:val="el-GR"/>
        </w:rPr>
        <w:t xml:space="preserve"> (</w:t>
      </w:r>
      <w:proofErr w:type="spellStart"/>
      <w:r w:rsidRPr="001727E6">
        <w:rPr>
          <w:color w:val="000000"/>
          <w:lang w:val="el-GR"/>
        </w:rPr>
        <w:t>Phytoseiidae</w:t>
      </w:r>
      <w:proofErr w:type="spellEnd"/>
      <w:r w:rsidRPr="001727E6">
        <w:rPr>
          <w:color w:val="000000"/>
          <w:lang w:val="el-GR"/>
        </w:rPr>
        <w:t xml:space="preserve">) είναι αρπακτικό </w:t>
      </w:r>
      <w:proofErr w:type="spellStart"/>
      <w:r w:rsidRPr="001727E6">
        <w:rPr>
          <w:color w:val="000000"/>
          <w:lang w:val="el-GR"/>
        </w:rPr>
        <w:t>άκαρι</w:t>
      </w:r>
      <w:proofErr w:type="spellEnd"/>
      <w:r w:rsidRPr="001727E6">
        <w:rPr>
          <w:color w:val="000000"/>
          <w:lang w:val="el-GR"/>
        </w:rPr>
        <w:t xml:space="preserve"> </w:t>
      </w:r>
      <w:r>
        <w:rPr>
          <w:color w:val="000000"/>
          <w:lang w:val="el-GR"/>
        </w:rPr>
        <w:t xml:space="preserve">και ως </w:t>
      </w:r>
      <w:r w:rsidRPr="001727E6">
        <w:rPr>
          <w:color w:val="000000"/>
          <w:lang w:val="el-GR"/>
        </w:rPr>
        <w:t xml:space="preserve">πολυφάγος θηρευτής χρησιμοποιείται στη βιολογική καταπολέμηση του </w:t>
      </w:r>
      <w:proofErr w:type="spellStart"/>
      <w:r w:rsidRPr="001727E6">
        <w:rPr>
          <w:color w:val="000000"/>
          <w:lang w:val="el-GR"/>
        </w:rPr>
        <w:t>θρίπα</w:t>
      </w:r>
      <w:proofErr w:type="spellEnd"/>
      <w:r w:rsidRPr="001727E6">
        <w:rPr>
          <w:color w:val="000000"/>
          <w:lang w:val="el-GR"/>
        </w:rPr>
        <w:t xml:space="preserve"> (</w:t>
      </w:r>
      <w:proofErr w:type="spellStart"/>
      <w:r w:rsidRPr="001727E6">
        <w:rPr>
          <w:i/>
          <w:iCs/>
          <w:color w:val="000000"/>
          <w:lang w:val="el-GR"/>
        </w:rPr>
        <w:t>Frankliniella</w:t>
      </w:r>
      <w:proofErr w:type="spellEnd"/>
      <w:r w:rsidRPr="001727E6">
        <w:rPr>
          <w:i/>
          <w:iCs/>
          <w:color w:val="000000"/>
          <w:lang w:val="el-GR"/>
        </w:rPr>
        <w:t xml:space="preserve"> </w:t>
      </w:r>
      <w:proofErr w:type="spellStart"/>
      <w:r w:rsidRPr="001727E6">
        <w:rPr>
          <w:i/>
          <w:iCs/>
          <w:color w:val="000000"/>
          <w:lang w:val="el-GR"/>
        </w:rPr>
        <w:t>occidentalis</w:t>
      </w:r>
      <w:proofErr w:type="spellEnd"/>
      <w:r w:rsidRPr="001727E6">
        <w:rPr>
          <w:color w:val="000000"/>
          <w:lang w:val="el-GR"/>
        </w:rPr>
        <w:t>), του αλευρώδη (</w:t>
      </w:r>
      <w:proofErr w:type="spellStart"/>
      <w:r w:rsidRPr="001727E6">
        <w:rPr>
          <w:i/>
          <w:iCs/>
          <w:color w:val="000000"/>
          <w:lang w:val="el-GR"/>
        </w:rPr>
        <w:t>Trialeurodes</w:t>
      </w:r>
      <w:proofErr w:type="spellEnd"/>
      <w:r w:rsidRPr="001727E6">
        <w:rPr>
          <w:i/>
          <w:iCs/>
          <w:color w:val="000000"/>
          <w:lang w:val="el-GR"/>
        </w:rPr>
        <w:t xml:space="preserve"> </w:t>
      </w:r>
      <w:proofErr w:type="spellStart"/>
      <w:r w:rsidRPr="001727E6">
        <w:rPr>
          <w:i/>
          <w:iCs/>
          <w:color w:val="000000"/>
          <w:lang w:val="el-GR"/>
        </w:rPr>
        <w:t>vaporariorum</w:t>
      </w:r>
      <w:proofErr w:type="spellEnd"/>
      <w:r w:rsidRPr="001727E6">
        <w:rPr>
          <w:color w:val="000000"/>
          <w:lang w:val="el-GR"/>
        </w:rPr>
        <w:t xml:space="preserve">) και άλλων φυτοφάγων εχθρών, ενώ μπορεί να επιβιώσει και με γύρη ως εναλλακτική πηγή τροφής. Το </w:t>
      </w:r>
      <w:r w:rsidRPr="001727E6">
        <w:rPr>
          <w:i/>
          <w:iCs/>
          <w:color w:val="000000"/>
          <w:lang w:val="el-GR"/>
        </w:rPr>
        <w:t>M</w:t>
      </w:r>
      <w:r>
        <w:rPr>
          <w:i/>
          <w:iCs/>
          <w:color w:val="000000"/>
          <w:lang w:val="el-GR"/>
        </w:rPr>
        <w:t>.</w:t>
      </w:r>
      <w:r w:rsidRPr="001727E6">
        <w:rPr>
          <w:i/>
          <w:iCs/>
          <w:color w:val="000000"/>
          <w:lang w:val="el-GR"/>
        </w:rPr>
        <w:t xml:space="preserve"> </w:t>
      </w:r>
      <w:proofErr w:type="spellStart"/>
      <w:r w:rsidRPr="001727E6">
        <w:rPr>
          <w:i/>
          <w:iCs/>
          <w:color w:val="000000"/>
          <w:lang w:val="el-GR"/>
        </w:rPr>
        <w:t>pygmaeus</w:t>
      </w:r>
      <w:proofErr w:type="spellEnd"/>
      <w:r w:rsidRPr="001727E6">
        <w:rPr>
          <w:color w:val="000000"/>
          <w:lang w:val="el-GR"/>
        </w:rPr>
        <w:t xml:space="preserve"> είναι </w:t>
      </w:r>
      <w:proofErr w:type="spellStart"/>
      <w:r w:rsidRPr="001727E6">
        <w:rPr>
          <w:color w:val="000000"/>
          <w:lang w:val="el-GR"/>
        </w:rPr>
        <w:t>ζωοφυτοφάγο</w:t>
      </w:r>
      <w:proofErr w:type="spellEnd"/>
      <w:r w:rsidRPr="001727E6">
        <w:rPr>
          <w:color w:val="000000"/>
          <w:lang w:val="el-GR"/>
        </w:rPr>
        <w:t xml:space="preserve"> έντομο που τρέφεται τόσο με φυτικούς ιστούς όσο και με φυτοφάγους εχθρούς, όπως αφίδες, </w:t>
      </w:r>
      <w:proofErr w:type="spellStart"/>
      <w:r w:rsidRPr="001727E6">
        <w:rPr>
          <w:color w:val="000000"/>
          <w:lang w:val="el-GR"/>
        </w:rPr>
        <w:t>τετράνυχους</w:t>
      </w:r>
      <w:proofErr w:type="spellEnd"/>
      <w:r w:rsidRPr="001727E6">
        <w:rPr>
          <w:color w:val="000000"/>
          <w:lang w:val="el-GR"/>
        </w:rPr>
        <w:t xml:space="preserve">, αλευρώδεις και </w:t>
      </w:r>
      <w:proofErr w:type="spellStart"/>
      <w:r w:rsidRPr="001727E6">
        <w:rPr>
          <w:i/>
          <w:iCs/>
          <w:color w:val="000000"/>
          <w:lang w:val="el-GR"/>
        </w:rPr>
        <w:t>Tuta</w:t>
      </w:r>
      <w:proofErr w:type="spellEnd"/>
      <w:r w:rsidRPr="001727E6">
        <w:rPr>
          <w:i/>
          <w:iCs/>
          <w:color w:val="000000"/>
          <w:lang w:val="el-GR"/>
        </w:rPr>
        <w:t xml:space="preserve"> </w:t>
      </w:r>
      <w:proofErr w:type="spellStart"/>
      <w:r w:rsidRPr="001727E6">
        <w:rPr>
          <w:i/>
          <w:iCs/>
          <w:color w:val="000000"/>
          <w:lang w:val="el-GR"/>
        </w:rPr>
        <w:t>absoluta</w:t>
      </w:r>
      <w:proofErr w:type="spellEnd"/>
      <w:r w:rsidRPr="001727E6">
        <w:rPr>
          <w:color w:val="000000"/>
          <w:lang w:val="el-GR"/>
        </w:rPr>
        <w:t>, αποτελώντας βασικό παράγοντα βιολογικής διαχείρισης στις καλλιέργειες τομάτας.</w:t>
      </w:r>
    </w:p>
    <w:p w14:paraId="31E96D0F" w14:textId="77777777" w:rsidR="001727E6" w:rsidRDefault="001727E6" w:rsidP="001727E6">
      <w:pPr>
        <w:rPr>
          <w:color w:val="000000"/>
          <w:lang w:val="el-GR"/>
        </w:rPr>
      </w:pPr>
      <w:r w:rsidRPr="001727E6">
        <w:rPr>
          <w:b/>
          <w:bCs/>
          <w:color w:val="000000"/>
          <w:lang w:val="el-GR"/>
        </w:rPr>
        <w:t>Ο σκοπός του παρόντος εγγράφου</w:t>
      </w:r>
      <w:r w:rsidRPr="001727E6">
        <w:rPr>
          <w:color w:val="000000"/>
          <w:lang w:val="el-GR"/>
        </w:rPr>
        <w:t xml:space="preserve"> είναι η παρουσίαση των αποτελεσμάτων της έρευνας στο πλαίσιο του παραδοτέου Π3.13.3, που αφορά την αξιολόγηση των επιδράσεων επιλεγμένων </w:t>
      </w:r>
      <w:proofErr w:type="spellStart"/>
      <w:r w:rsidRPr="001727E6">
        <w:rPr>
          <w:color w:val="000000"/>
          <w:lang w:val="el-GR"/>
        </w:rPr>
        <w:t>βιοδιεγερτών</w:t>
      </w:r>
      <w:proofErr w:type="spellEnd"/>
      <w:r w:rsidRPr="001727E6">
        <w:rPr>
          <w:color w:val="000000"/>
          <w:lang w:val="el-GR"/>
        </w:rPr>
        <w:t xml:space="preserve"> (</w:t>
      </w:r>
      <w:proofErr w:type="spellStart"/>
      <w:r w:rsidRPr="001727E6">
        <w:rPr>
          <w:color w:val="000000"/>
          <w:lang w:val="el-GR"/>
        </w:rPr>
        <w:t>Vixeran</w:t>
      </w:r>
      <w:proofErr w:type="spellEnd"/>
      <w:r w:rsidRPr="001727E6">
        <w:rPr>
          <w:color w:val="000000"/>
          <w:lang w:val="el-GR"/>
        </w:rPr>
        <w:t xml:space="preserve">, </w:t>
      </w:r>
      <w:proofErr w:type="spellStart"/>
      <w:r w:rsidRPr="001727E6">
        <w:rPr>
          <w:color w:val="000000"/>
          <w:lang w:val="el-GR"/>
        </w:rPr>
        <w:t>Isabion</w:t>
      </w:r>
      <w:proofErr w:type="spellEnd"/>
      <w:r w:rsidRPr="001727E6">
        <w:rPr>
          <w:color w:val="000000"/>
          <w:lang w:val="el-GR"/>
        </w:rPr>
        <w:t xml:space="preserve">, </w:t>
      </w:r>
      <w:proofErr w:type="spellStart"/>
      <w:r w:rsidRPr="001727E6">
        <w:rPr>
          <w:color w:val="000000"/>
          <w:lang w:val="el-GR"/>
        </w:rPr>
        <w:t>Equibasic</w:t>
      </w:r>
      <w:proofErr w:type="spellEnd"/>
      <w:r w:rsidRPr="001727E6">
        <w:rPr>
          <w:color w:val="000000"/>
          <w:lang w:val="el-GR"/>
        </w:rPr>
        <w:t xml:space="preserve">, </w:t>
      </w:r>
      <w:proofErr w:type="spellStart"/>
      <w:r w:rsidRPr="001727E6">
        <w:rPr>
          <w:color w:val="000000"/>
          <w:lang w:val="el-GR"/>
        </w:rPr>
        <w:t>Euro</w:t>
      </w:r>
      <w:proofErr w:type="spellEnd"/>
      <w:r w:rsidRPr="001727E6">
        <w:rPr>
          <w:color w:val="000000"/>
          <w:lang w:val="el-GR"/>
        </w:rPr>
        <w:t xml:space="preserve"> </w:t>
      </w:r>
      <w:proofErr w:type="spellStart"/>
      <w:r w:rsidRPr="001727E6">
        <w:rPr>
          <w:color w:val="000000"/>
          <w:lang w:val="el-GR"/>
        </w:rPr>
        <w:t>Vive</w:t>
      </w:r>
      <w:proofErr w:type="spellEnd"/>
      <w:r w:rsidRPr="001727E6">
        <w:rPr>
          <w:color w:val="000000"/>
          <w:lang w:val="el-GR"/>
        </w:rPr>
        <w:t xml:space="preserve"> </w:t>
      </w:r>
      <w:proofErr w:type="spellStart"/>
      <w:r w:rsidRPr="001727E6">
        <w:rPr>
          <w:color w:val="000000"/>
          <w:lang w:val="el-GR"/>
        </w:rPr>
        <w:t>Pure</w:t>
      </w:r>
      <w:proofErr w:type="spellEnd"/>
      <w:r w:rsidRPr="001727E6">
        <w:rPr>
          <w:color w:val="000000"/>
          <w:lang w:val="el-GR"/>
        </w:rPr>
        <w:t xml:space="preserve"> </w:t>
      </w:r>
      <w:proofErr w:type="spellStart"/>
      <w:r w:rsidRPr="001727E6">
        <w:rPr>
          <w:color w:val="000000"/>
          <w:lang w:val="el-GR"/>
        </w:rPr>
        <w:t>aa</w:t>
      </w:r>
      <w:proofErr w:type="spellEnd"/>
      <w:r w:rsidRPr="001727E6">
        <w:rPr>
          <w:color w:val="000000"/>
          <w:lang w:val="el-GR"/>
        </w:rPr>
        <w:t xml:space="preserve">, </w:t>
      </w:r>
      <w:proofErr w:type="spellStart"/>
      <w:r w:rsidRPr="001727E6">
        <w:rPr>
          <w:color w:val="000000"/>
          <w:lang w:val="el-GR"/>
        </w:rPr>
        <w:t>Kelpak</w:t>
      </w:r>
      <w:proofErr w:type="spellEnd"/>
      <w:r w:rsidRPr="001727E6">
        <w:rPr>
          <w:color w:val="000000"/>
          <w:lang w:val="el-GR"/>
        </w:rPr>
        <w:t xml:space="preserve">, </w:t>
      </w:r>
      <w:proofErr w:type="spellStart"/>
      <w:r w:rsidRPr="001727E6">
        <w:rPr>
          <w:color w:val="000000"/>
          <w:lang w:val="el-GR"/>
        </w:rPr>
        <w:t>Albit</w:t>
      </w:r>
      <w:proofErr w:type="spellEnd"/>
      <w:r w:rsidRPr="001727E6">
        <w:rPr>
          <w:color w:val="000000"/>
          <w:lang w:val="el-GR"/>
        </w:rPr>
        <w:t xml:space="preserve"> και </w:t>
      </w:r>
      <w:proofErr w:type="spellStart"/>
      <w:r w:rsidRPr="001727E6">
        <w:rPr>
          <w:color w:val="000000"/>
          <w:lang w:val="el-GR"/>
        </w:rPr>
        <w:t>Aminoagro</w:t>
      </w:r>
      <w:proofErr w:type="spellEnd"/>
      <w:r w:rsidRPr="001727E6">
        <w:rPr>
          <w:color w:val="000000"/>
          <w:lang w:val="el-GR"/>
        </w:rPr>
        <w:t xml:space="preserve">) στα είδη </w:t>
      </w:r>
      <w:r w:rsidRPr="001727E6">
        <w:rPr>
          <w:i/>
          <w:iCs/>
          <w:color w:val="000000"/>
          <w:lang w:val="el-GR"/>
        </w:rPr>
        <w:t xml:space="preserve">A. </w:t>
      </w:r>
      <w:proofErr w:type="spellStart"/>
      <w:r w:rsidRPr="001727E6">
        <w:rPr>
          <w:i/>
          <w:iCs/>
          <w:color w:val="000000"/>
          <w:lang w:val="el-GR"/>
        </w:rPr>
        <w:t>swirskii</w:t>
      </w:r>
      <w:proofErr w:type="spellEnd"/>
      <w:r w:rsidRPr="001727E6">
        <w:rPr>
          <w:color w:val="000000"/>
          <w:lang w:val="el-GR"/>
        </w:rPr>
        <w:t xml:space="preserve"> και </w:t>
      </w:r>
      <w:r w:rsidRPr="001727E6">
        <w:rPr>
          <w:i/>
          <w:iCs/>
          <w:color w:val="000000"/>
          <w:lang w:val="el-GR"/>
        </w:rPr>
        <w:t xml:space="preserve">M. </w:t>
      </w:r>
      <w:proofErr w:type="spellStart"/>
      <w:r w:rsidRPr="001727E6">
        <w:rPr>
          <w:i/>
          <w:iCs/>
          <w:color w:val="000000"/>
          <w:lang w:val="el-GR"/>
        </w:rPr>
        <w:t>pygmaeus</w:t>
      </w:r>
      <w:proofErr w:type="spellEnd"/>
      <w:r w:rsidRPr="001727E6">
        <w:rPr>
          <w:color w:val="000000"/>
          <w:lang w:val="el-GR"/>
        </w:rPr>
        <w:t>, με βάση δημογραφικές παραμέτρους και τον συντελεστή συνολικής τοξικής δράσης (E).</w:t>
      </w:r>
    </w:p>
    <w:p w14:paraId="351B42CD" w14:textId="26582DE7" w:rsidR="00827AA0" w:rsidRPr="00827AA0" w:rsidRDefault="00827AA0" w:rsidP="00827AA0">
      <w:pPr>
        <w:rPr>
          <w:color w:val="000000"/>
          <w:lang w:val="el-GR"/>
        </w:rPr>
      </w:pPr>
      <w:r w:rsidRPr="00827AA0">
        <w:rPr>
          <w:color w:val="000000"/>
          <w:lang w:val="el-GR"/>
        </w:rPr>
        <w:t xml:space="preserve">Το παρόν έγγραφο </w:t>
      </w:r>
      <w:r w:rsidRPr="00C740CE">
        <w:rPr>
          <w:b/>
          <w:bCs/>
          <w:color w:val="000000"/>
          <w:lang w:val="el-GR"/>
        </w:rPr>
        <w:t>ακολουθεί την παρακάτω δομή</w:t>
      </w:r>
      <w:r w:rsidRPr="00827AA0">
        <w:rPr>
          <w:color w:val="000000"/>
          <w:lang w:val="el-GR"/>
        </w:rPr>
        <w:t>:</w:t>
      </w:r>
    </w:p>
    <w:p w14:paraId="3D08E9BF" w14:textId="4AA0BE9B" w:rsidR="00C740CE" w:rsidRPr="00C740CE" w:rsidRDefault="00C740CE" w:rsidP="00C740CE">
      <w:pPr>
        <w:rPr>
          <w:lang w:val="el-GR"/>
        </w:rPr>
      </w:pPr>
      <w:r w:rsidRPr="00C740CE">
        <w:rPr>
          <w:b/>
          <w:bCs/>
          <w:lang w:val="el-GR"/>
        </w:rPr>
        <w:t>1.</w:t>
      </w:r>
      <w:r>
        <w:rPr>
          <w:b/>
          <w:bCs/>
          <w:lang w:val="el-GR"/>
        </w:rPr>
        <w:t xml:space="preserve"> </w:t>
      </w:r>
      <w:r w:rsidRPr="00C740CE">
        <w:rPr>
          <w:b/>
          <w:bCs/>
          <w:lang w:val="el-GR"/>
        </w:rPr>
        <w:t>Εισαγωγή και Στόχοι:</w:t>
      </w:r>
      <w:r w:rsidRPr="00C740CE">
        <w:rPr>
          <w:lang w:val="el-GR"/>
        </w:rPr>
        <w:t xml:space="preserve"> Παρουσιάζεται το πλαίσιο της έρευνας και οι στόχοι του εγγράφου.</w:t>
      </w:r>
    </w:p>
    <w:p w14:paraId="5E86B216" w14:textId="41119684" w:rsidR="00C740CE" w:rsidRPr="00C740CE" w:rsidRDefault="00C740CE" w:rsidP="00C740CE">
      <w:pPr>
        <w:rPr>
          <w:lang w:val="el-GR"/>
        </w:rPr>
      </w:pPr>
      <w:r w:rsidRPr="00C740CE">
        <w:rPr>
          <w:b/>
          <w:bCs/>
          <w:lang w:val="el-GR"/>
        </w:rPr>
        <w:t>2.</w:t>
      </w:r>
      <w:r>
        <w:rPr>
          <w:b/>
          <w:bCs/>
          <w:lang w:val="el-GR"/>
        </w:rPr>
        <w:t xml:space="preserve"> </w:t>
      </w:r>
      <w:r w:rsidRPr="00C740CE">
        <w:rPr>
          <w:b/>
          <w:bCs/>
          <w:lang w:val="el-GR"/>
        </w:rPr>
        <w:t>Περιγραφή των Εργασιών:</w:t>
      </w:r>
      <w:r>
        <w:rPr>
          <w:b/>
          <w:bCs/>
          <w:lang w:val="el-GR"/>
        </w:rPr>
        <w:t xml:space="preserve"> </w:t>
      </w:r>
      <w:r w:rsidRPr="00C740CE">
        <w:rPr>
          <w:lang w:val="el-GR"/>
        </w:rPr>
        <w:t>2.1</w:t>
      </w:r>
      <w:r w:rsidRPr="00C740CE">
        <w:rPr>
          <w:b/>
          <w:bCs/>
          <w:lang w:val="el-GR"/>
        </w:rPr>
        <w:t>.</w:t>
      </w:r>
      <w:r w:rsidRPr="00C740CE">
        <w:rPr>
          <w:lang w:val="el-GR"/>
        </w:rPr>
        <w:t xml:space="preserve"> Υλικά και Μέθοδοι</w:t>
      </w:r>
      <w:r>
        <w:rPr>
          <w:lang w:val="el-GR"/>
        </w:rPr>
        <w:t xml:space="preserve">, </w:t>
      </w:r>
      <w:r w:rsidRPr="00C740CE">
        <w:rPr>
          <w:lang w:val="el-GR"/>
        </w:rPr>
        <w:t>2.2</w:t>
      </w:r>
      <w:r w:rsidRPr="00C740CE">
        <w:rPr>
          <w:b/>
          <w:bCs/>
          <w:lang w:val="el-GR"/>
        </w:rPr>
        <w:t>.</w:t>
      </w:r>
      <w:r w:rsidRPr="00C740CE">
        <w:rPr>
          <w:lang w:val="el-GR"/>
        </w:rPr>
        <w:t xml:space="preserve"> Αποτελέσματα και Συζήτηση</w:t>
      </w:r>
      <w:r>
        <w:rPr>
          <w:lang w:val="el-GR"/>
        </w:rPr>
        <w:t>.</w:t>
      </w:r>
    </w:p>
    <w:p w14:paraId="706ADFA3" w14:textId="26CC953C" w:rsidR="00C740CE" w:rsidRPr="00C740CE" w:rsidRDefault="00C740CE" w:rsidP="00C740CE">
      <w:pPr>
        <w:rPr>
          <w:lang w:val="el-GR"/>
        </w:rPr>
      </w:pPr>
      <w:r w:rsidRPr="00C740CE">
        <w:rPr>
          <w:b/>
          <w:bCs/>
          <w:lang w:val="el-GR"/>
        </w:rPr>
        <w:t>3.</w:t>
      </w:r>
      <w:r>
        <w:rPr>
          <w:b/>
          <w:bCs/>
          <w:lang w:val="el-GR"/>
        </w:rPr>
        <w:t xml:space="preserve"> </w:t>
      </w:r>
      <w:r w:rsidRPr="00C740CE">
        <w:rPr>
          <w:b/>
          <w:bCs/>
          <w:lang w:val="el-GR"/>
        </w:rPr>
        <w:t>Σύνοψη και Συμπεράσματα:</w:t>
      </w:r>
      <w:r w:rsidRPr="00C740CE">
        <w:rPr>
          <w:lang w:val="el-GR"/>
        </w:rPr>
        <w:t xml:space="preserve"> </w:t>
      </w:r>
      <w:r>
        <w:rPr>
          <w:lang w:val="el-GR"/>
        </w:rPr>
        <w:t>Β</w:t>
      </w:r>
      <w:r w:rsidRPr="00C740CE">
        <w:rPr>
          <w:lang w:val="el-GR"/>
        </w:rPr>
        <w:t>ασικά ευρήματα της έρευνας και</w:t>
      </w:r>
      <w:r>
        <w:rPr>
          <w:lang w:val="el-GR"/>
        </w:rPr>
        <w:t xml:space="preserve"> </w:t>
      </w:r>
      <w:r w:rsidRPr="00C740CE">
        <w:rPr>
          <w:lang w:val="el-GR"/>
        </w:rPr>
        <w:t>σχετικά συμπεράσματα.</w:t>
      </w:r>
    </w:p>
    <w:p w14:paraId="24FC8608" w14:textId="284BAA10" w:rsidR="002353DF" w:rsidRPr="00C740CE" w:rsidRDefault="00C740CE" w:rsidP="00C740CE">
      <w:pPr>
        <w:rPr>
          <w:lang w:val="el-GR"/>
        </w:rPr>
      </w:pPr>
      <w:r w:rsidRPr="00C740CE">
        <w:rPr>
          <w:b/>
          <w:bCs/>
          <w:lang w:val="el-GR"/>
        </w:rPr>
        <w:t>4.</w:t>
      </w:r>
      <w:r>
        <w:rPr>
          <w:b/>
          <w:bCs/>
          <w:lang w:val="el-GR"/>
        </w:rPr>
        <w:t xml:space="preserve"> </w:t>
      </w:r>
      <w:r w:rsidRPr="00C740CE">
        <w:rPr>
          <w:b/>
          <w:bCs/>
          <w:lang w:val="el-GR"/>
        </w:rPr>
        <w:t>Παράρτημα:</w:t>
      </w:r>
      <w:r w:rsidRPr="00C740CE">
        <w:rPr>
          <w:lang w:val="el-GR"/>
        </w:rPr>
        <w:t xml:space="preserve"> Βιβλιογραφικές αναφορές.</w:t>
      </w:r>
    </w:p>
    <w:p w14:paraId="195E6A6A" w14:textId="77777777" w:rsidR="00E145E5" w:rsidRPr="00A50100" w:rsidRDefault="00E145E5" w:rsidP="00AB6314">
      <w:pPr>
        <w:rPr>
          <w:i/>
          <w:iCs/>
          <w:lang w:val="el-GR"/>
        </w:rPr>
      </w:pPr>
    </w:p>
    <w:p w14:paraId="6A4F169C" w14:textId="77777777" w:rsidR="00E145E5" w:rsidRPr="00A50100" w:rsidRDefault="00E145E5" w:rsidP="00AB6314">
      <w:pPr>
        <w:pBdr>
          <w:top w:val="nil"/>
          <w:left w:val="nil"/>
          <w:bottom w:val="nil"/>
          <w:right w:val="nil"/>
          <w:between w:val="nil"/>
        </w:pBdr>
        <w:rPr>
          <w:color w:val="000000"/>
          <w:lang w:val="el-GR"/>
        </w:rPr>
      </w:pPr>
    </w:p>
    <w:p w14:paraId="6C3E99CF" w14:textId="77777777" w:rsidR="00845280" w:rsidRPr="00A50100" w:rsidRDefault="00000000" w:rsidP="00AB6314">
      <w:pPr>
        <w:pBdr>
          <w:top w:val="nil"/>
          <w:left w:val="nil"/>
          <w:bottom w:val="nil"/>
          <w:right w:val="nil"/>
          <w:between w:val="nil"/>
        </w:pBdr>
        <w:rPr>
          <w:color w:val="000000"/>
          <w:sz w:val="18"/>
          <w:szCs w:val="18"/>
          <w:lang w:val="el-GR"/>
        </w:rPr>
      </w:pPr>
      <w:r w:rsidRPr="00A50100">
        <w:rPr>
          <w:color w:val="000000"/>
          <w:lang w:val="el-GR"/>
        </w:rPr>
        <w:t> </w:t>
      </w:r>
    </w:p>
    <w:p w14:paraId="389F796F" w14:textId="77777777" w:rsidR="00845280" w:rsidRPr="00A50100" w:rsidRDefault="00000000" w:rsidP="00AB6314">
      <w:pPr>
        <w:rPr>
          <w:color w:val="000000"/>
          <w:lang w:val="el-GR"/>
        </w:rPr>
      </w:pPr>
      <w:r w:rsidRPr="00A50100">
        <w:rPr>
          <w:lang w:val="el-GR"/>
        </w:rPr>
        <w:br w:type="page"/>
      </w:r>
    </w:p>
    <w:p w14:paraId="59026C11" w14:textId="17C4FBF3" w:rsidR="00845280" w:rsidRPr="00A50100" w:rsidRDefault="00E145E5" w:rsidP="00AB6314">
      <w:pPr>
        <w:pStyle w:val="Heading1"/>
        <w:numPr>
          <w:ilvl w:val="0"/>
          <w:numId w:val="1"/>
        </w:numPr>
        <w:spacing w:line="276" w:lineRule="auto"/>
        <w:rPr>
          <w:lang w:val="el-GR"/>
        </w:rPr>
      </w:pPr>
      <w:bookmarkStart w:id="1" w:name="_Toc184738477"/>
      <w:r w:rsidRPr="00A50100">
        <w:rPr>
          <w:lang w:val="el-GR"/>
        </w:rPr>
        <w:lastRenderedPageBreak/>
        <w:t>ΠΕΡΙΓΡΑΦΗ ΤΩΝ ΕΡΓΑΣΙΩΝ</w:t>
      </w:r>
      <w:bookmarkEnd w:id="1"/>
    </w:p>
    <w:p w14:paraId="4DA7D4B5" w14:textId="77777777" w:rsidR="003D5410" w:rsidRPr="00A50100" w:rsidRDefault="003D5410" w:rsidP="00AB6314">
      <w:pPr>
        <w:rPr>
          <w:lang w:val="el-GR"/>
        </w:rPr>
      </w:pPr>
    </w:p>
    <w:p w14:paraId="4CF8B2B9" w14:textId="60972117" w:rsidR="00845280" w:rsidRPr="00A50100" w:rsidRDefault="00B6589D" w:rsidP="00113562">
      <w:pPr>
        <w:pStyle w:val="Heading2"/>
        <w:numPr>
          <w:ilvl w:val="1"/>
          <w:numId w:val="1"/>
        </w:numPr>
        <w:spacing w:before="0" w:line="276" w:lineRule="auto"/>
      </w:pPr>
      <w:bookmarkStart w:id="2" w:name="_Toc184738478"/>
      <w:r>
        <w:t>Υλικά και Μέθοδοι</w:t>
      </w:r>
      <w:bookmarkEnd w:id="2"/>
    </w:p>
    <w:p w14:paraId="767E5178" w14:textId="74A2FA11" w:rsidR="00411777" w:rsidRPr="00411777" w:rsidRDefault="00411777" w:rsidP="005D7A6A">
      <w:pPr>
        <w:rPr>
          <w:b/>
          <w:bCs/>
          <w:lang w:val="el-GR"/>
        </w:rPr>
      </w:pPr>
      <w:r w:rsidRPr="00411777">
        <w:rPr>
          <w:b/>
          <w:bCs/>
          <w:i/>
          <w:iCs/>
          <w:lang w:val="el-GR"/>
        </w:rPr>
        <w:t xml:space="preserve">Εκτροφή του A. </w:t>
      </w:r>
      <w:proofErr w:type="spellStart"/>
      <w:r w:rsidRPr="00411777">
        <w:rPr>
          <w:b/>
          <w:bCs/>
          <w:i/>
          <w:iCs/>
          <w:lang w:val="el-GR"/>
        </w:rPr>
        <w:t>swirskii</w:t>
      </w:r>
      <w:proofErr w:type="spellEnd"/>
      <w:r w:rsidRPr="00411777">
        <w:rPr>
          <w:b/>
          <w:bCs/>
          <w:lang w:val="el-GR"/>
        </w:rPr>
        <w:t xml:space="preserve"> </w:t>
      </w:r>
    </w:p>
    <w:p w14:paraId="32B02A63" w14:textId="54CF8A0F" w:rsidR="005D7A6A" w:rsidRPr="005D7A6A" w:rsidRDefault="005D7A6A" w:rsidP="005D7A6A">
      <w:pPr>
        <w:rPr>
          <w:lang w:val="el-GR"/>
        </w:rPr>
      </w:pPr>
      <w:r w:rsidRPr="005D7A6A">
        <w:rPr>
          <w:lang w:val="el-GR"/>
        </w:rPr>
        <w:t xml:space="preserve">Η αποικία του </w:t>
      </w:r>
      <w:r w:rsidRPr="005D7A6A">
        <w:rPr>
          <w:i/>
          <w:iCs/>
          <w:lang w:val="el-GR"/>
        </w:rPr>
        <w:t xml:space="preserve">A. </w:t>
      </w:r>
      <w:proofErr w:type="spellStart"/>
      <w:r w:rsidRPr="005D7A6A">
        <w:rPr>
          <w:i/>
          <w:iCs/>
          <w:lang w:val="el-GR"/>
        </w:rPr>
        <w:t>swirskii</w:t>
      </w:r>
      <w:proofErr w:type="spellEnd"/>
      <w:r w:rsidRPr="005D7A6A">
        <w:rPr>
          <w:lang w:val="el-GR"/>
        </w:rPr>
        <w:t xml:space="preserve"> προήλθε από συλλογή ατόμων από φυτά τομάτας τα οποία ήταν προσβεβλημένα με το φυτοφάγο </w:t>
      </w:r>
      <w:proofErr w:type="spellStart"/>
      <w:r w:rsidRPr="005D7A6A">
        <w:rPr>
          <w:lang w:val="el-GR"/>
        </w:rPr>
        <w:t>άκαρι</w:t>
      </w:r>
      <w:proofErr w:type="spellEnd"/>
      <w:r w:rsidRPr="005D7A6A">
        <w:rPr>
          <w:lang w:val="el-GR"/>
        </w:rPr>
        <w:t xml:space="preserve"> </w:t>
      </w:r>
      <w:r w:rsidRPr="005D7A6A">
        <w:rPr>
          <w:i/>
          <w:iCs/>
          <w:lang w:val="el-GR"/>
        </w:rPr>
        <w:t>A</w:t>
      </w:r>
      <w:proofErr w:type="spellStart"/>
      <w:r>
        <w:rPr>
          <w:i/>
          <w:iCs/>
          <w:lang w:val="en-US"/>
        </w:rPr>
        <w:t>culops</w:t>
      </w:r>
      <w:proofErr w:type="spellEnd"/>
      <w:r w:rsidRPr="005D7A6A">
        <w:rPr>
          <w:i/>
          <w:iCs/>
          <w:lang w:val="el-GR"/>
        </w:rPr>
        <w:t xml:space="preserve"> </w:t>
      </w:r>
      <w:proofErr w:type="spellStart"/>
      <w:r w:rsidRPr="005D7A6A">
        <w:rPr>
          <w:i/>
          <w:iCs/>
          <w:lang w:val="el-GR"/>
        </w:rPr>
        <w:t>lycopersici</w:t>
      </w:r>
      <w:proofErr w:type="spellEnd"/>
      <w:r w:rsidRPr="005D7A6A">
        <w:rPr>
          <w:lang w:val="el-GR"/>
        </w:rPr>
        <w:t xml:space="preserve"> από την περιοχή της Άρτας. Η εκτροφή του ακάρεως διατηρούνταν στο εργαστήριο σε αρένες εκτροφής. Ως αρένα εκτροφής χρησιμοποιήθηκε μαύρο φύλλο πλαστικού (13 </w:t>
      </w:r>
      <w:proofErr w:type="spellStart"/>
      <w:r w:rsidRPr="005D7A6A">
        <w:rPr>
          <w:lang w:val="el-GR"/>
        </w:rPr>
        <w:t>cm</w:t>
      </w:r>
      <w:proofErr w:type="spellEnd"/>
      <w:r w:rsidRPr="005D7A6A">
        <w:rPr>
          <w:lang w:val="el-GR"/>
        </w:rPr>
        <w:t xml:space="preserve"> × 9 </w:t>
      </w:r>
      <w:proofErr w:type="spellStart"/>
      <w:r w:rsidRPr="005D7A6A">
        <w:rPr>
          <w:lang w:val="el-GR"/>
        </w:rPr>
        <w:t>cm</w:t>
      </w:r>
      <w:proofErr w:type="spellEnd"/>
      <w:r w:rsidRPr="005D7A6A">
        <w:rPr>
          <w:lang w:val="el-GR"/>
        </w:rPr>
        <w:t xml:space="preserve">) τοποθετημένο σε ένα πλαστικό σφουγγάρι (13 </w:t>
      </w:r>
      <w:proofErr w:type="spellStart"/>
      <w:r w:rsidRPr="005D7A6A">
        <w:rPr>
          <w:lang w:val="el-GR"/>
        </w:rPr>
        <w:t>cm</w:t>
      </w:r>
      <w:proofErr w:type="spellEnd"/>
      <w:r w:rsidRPr="005D7A6A">
        <w:rPr>
          <w:lang w:val="el-GR"/>
        </w:rPr>
        <w:t xml:space="preserve"> × 9 </w:t>
      </w:r>
      <w:proofErr w:type="spellStart"/>
      <w:r w:rsidRPr="005D7A6A">
        <w:rPr>
          <w:lang w:val="el-GR"/>
        </w:rPr>
        <w:t>cm</w:t>
      </w:r>
      <w:proofErr w:type="spellEnd"/>
      <w:r w:rsidRPr="005D7A6A">
        <w:rPr>
          <w:lang w:val="el-GR"/>
        </w:rPr>
        <w:t xml:space="preserve"> × 2,5 </w:t>
      </w:r>
      <w:proofErr w:type="spellStart"/>
      <w:r w:rsidRPr="005D7A6A">
        <w:rPr>
          <w:lang w:val="el-GR"/>
        </w:rPr>
        <w:t>cm</w:t>
      </w:r>
      <w:proofErr w:type="spellEnd"/>
      <w:r w:rsidRPr="005D7A6A">
        <w:rPr>
          <w:lang w:val="el-GR"/>
        </w:rPr>
        <w:t xml:space="preserve">) τοποθετημένου εντός πλαστικού δοχείου (13,5 </w:t>
      </w:r>
      <w:proofErr w:type="spellStart"/>
      <w:r w:rsidRPr="005D7A6A">
        <w:rPr>
          <w:lang w:val="el-GR"/>
        </w:rPr>
        <w:t>cm</w:t>
      </w:r>
      <w:proofErr w:type="spellEnd"/>
      <w:r w:rsidRPr="005D7A6A">
        <w:rPr>
          <w:lang w:val="el-GR"/>
        </w:rPr>
        <w:t xml:space="preserve"> × 9,5 </w:t>
      </w:r>
      <w:proofErr w:type="spellStart"/>
      <w:r w:rsidRPr="005D7A6A">
        <w:rPr>
          <w:lang w:val="el-GR"/>
        </w:rPr>
        <w:t>cm</w:t>
      </w:r>
      <w:proofErr w:type="spellEnd"/>
      <w:r w:rsidRPr="005D7A6A">
        <w:rPr>
          <w:lang w:val="el-GR"/>
        </w:rPr>
        <w:t xml:space="preserve"> × 3 </w:t>
      </w:r>
      <w:proofErr w:type="spellStart"/>
      <w:r w:rsidRPr="005D7A6A">
        <w:rPr>
          <w:lang w:val="el-GR"/>
        </w:rPr>
        <w:t>cm</w:t>
      </w:r>
      <w:proofErr w:type="spellEnd"/>
      <w:r w:rsidRPr="005D7A6A">
        <w:rPr>
          <w:lang w:val="el-GR"/>
        </w:rPr>
        <w:t xml:space="preserve">) στο οποίο </w:t>
      </w:r>
      <w:r w:rsidR="00235342">
        <w:rPr>
          <w:lang w:val="el-GR"/>
        </w:rPr>
        <w:t>προσθέταμε</w:t>
      </w:r>
      <w:r w:rsidRPr="005D7A6A">
        <w:rPr>
          <w:lang w:val="el-GR"/>
        </w:rPr>
        <w:t xml:space="preserve"> νερό βρύσης μέχρι το ύψος της αρένας εκτροφής. Το νερό χρησίμευε τόσο για την παροχή υγρασία στα αρπακτικά όσο και ως μηχανικό φράγμα αποτροπής της διαφυγής τους από τις αρένες. Στην επιφάνεια της αρένας κάθε δύο ημέρες, προσθέταμε επαρκή ποσότητας γύρης του φυτού </w:t>
      </w:r>
      <w:r w:rsidRPr="005D7A6A">
        <w:rPr>
          <w:i/>
          <w:iCs/>
          <w:lang w:val="el-GR"/>
        </w:rPr>
        <w:t>T</w:t>
      </w:r>
      <w:proofErr w:type="spellStart"/>
      <w:r w:rsidRPr="005D7A6A">
        <w:rPr>
          <w:i/>
          <w:iCs/>
          <w:lang w:val="en-US"/>
        </w:rPr>
        <w:t>ypha</w:t>
      </w:r>
      <w:proofErr w:type="spellEnd"/>
      <w:r w:rsidRPr="005D7A6A">
        <w:rPr>
          <w:i/>
          <w:iCs/>
          <w:lang w:val="el-GR"/>
        </w:rPr>
        <w:t xml:space="preserve"> </w:t>
      </w:r>
      <w:proofErr w:type="spellStart"/>
      <w:r w:rsidRPr="005D7A6A">
        <w:rPr>
          <w:i/>
          <w:iCs/>
          <w:lang w:val="el-GR"/>
        </w:rPr>
        <w:t>angustifolia</w:t>
      </w:r>
      <w:proofErr w:type="spellEnd"/>
      <w:r w:rsidRPr="005D7A6A">
        <w:rPr>
          <w:lang w:val="el-GR"/>
        </w:rPr>
        <w:t xml:space="preserve"> ως τροφή του ακάρεως (</w:t>
      </w:r>
      <w:proofErr w:type="spellStart"/>
      <w:r w:rsidRPr="005D7A6A">
        <w:rPr>
          <w:lang w:val="el-GR"/>
        </w:rPr>
        <w:t>Overmeer</w:t>
      </w:r>
      <w:proofErr w:type="spellEnd"/>
      <w:r w:rsidRPr="005D7A6A">
        <w:rPr>
          <w:lang w:val="el-GR"/>
        </w:rPr>
        <w:t xml:space="preserve"> 1985). Οι αρένες εκτροφής του ακάρεως διατηρούνταν σε θερμοκρασία </w:t>
      </w:r>
      <w:r w:rsidR="00563A8E" w:rsidRPr="002478EE">
        <w:rPr>
          <w:lang w:val="el-GR"/>
        </w:rPr>
        <w:t xml:space="preserve">25 ± 2 °C </w:t>
      </w:r>
      <w:r w:rsidRPr="005D7A6A">
        <w:rPr>
          <w:lang w:val="el-GR"/>
        </w:rPr>
        <w:t xml:space="preserve"> και φωτοπερίοδο 16:8 Φ:Σ.</w:t>
      </w:r>
    </w:p>
    <w:p w14:paraId="5A6EB8B7" w14:textId="537F0043" w:rsidR="00411777" w:rsidRPr="00411777" w:rsidRDefault="00411777" w:rsidP="005D7A6A">
      <w:pPr>
        <w:rPr>
          <w:b/>
          <w:bCs/>
          <w:lang w:val="el-GR"/>
        </w:rPr>
      </w:pPr>
      <w:r w:rsidRPr="00411777">
        <w:rPr>
          <w:b/>
          <w:bCs/>
          <w:i/>
          <w:iCs/>
          <w:lang w:val="el-GR"/>
        </w:rPr>
        <w:t xml:space="preserve">Εκτροφή του M. </w:t>
      </w:r>
      <w:proofErr w:type="spellStart"/>
      <w:r w:rsidRPr="00411777">
        <w:rPr>
          <w:b/>
          <w:bCs/>
          <w:i/>
          <w:iCs/>
          <w:lang w:val="el-GR"/>
        </w:rPr>
        <w:t>pygmaeus</w:t>
      </w:r>
      <w:proofErr w:type="spellEnd"/>
      <w:r w:rsidRPr="00411777">
        <w:rPr>
          <w:b/>
          <w:bCs/>
          <w:lang w:val="el-GR"/>
        </w:rPr>
        <w:t xml:space="preserve"> </w:t>
      </w:r>
    </w:p>
    <w:p w14:paraId="2B56F6C0" w14:textId="37911AEA" w:rsidR="005D7A6A" w:rsidRPr="005D7A6A" w:rsidRDefault="005D7A6A" w:rsidP="005D7A6A">
      <w:pPr>
        <w:rPr>
          <w:lang w:val="el-GR"/>
        </w:rPr>
      </w:pPr>
      <w:r w:rsidRPr="005D7A6A">
        <w:rPr>
          <w:lang w:val="el-GR"/>
        </w:rPr>
        <w:t xml:space="preserve">Για την εγκατάσταση της εργαστηριακής εκτροφής του </w:t>
      </w:r>
      <w:r w:rsidRPr="005D7A6A">
        <w:rPr>
          <w:i/>
          <w:iCs/>
          <w:lang w:val="el-GR"/>
        </w:rPr>
        <w:t xml:space="preserve">M. </w:t>
      </w:r>
      <w:proofErr w:type="spellStart"/>
      <w:r w:rsidRPr="005D7A6A">
        <w:rPr>
          <w:i/>
          <w:iCs/>
          <w:lang w:val="el-GR"/>
        </w:rPr>
        <w:t>pygmaeus</w:t>
      </w:r>
      <w:proofErr w:type="spellEnd"/>
      <w:r w:rsidRPr="005D7A6A">
        <w:rPr>
          <w:lang w:val="el-GR"/>
        </w:rPr>
        <w:t xml:space="preserve"> χρησιμοποιήθηκαν 200 άτομα του εμπορικά διαθέσιμου σκευάσματος </w:t>
      </w:r>
      <w:proofErr w:type="spellStart"/>
      <w:r w:rsidRPr="005D7A6A">
        <w:rPr>
          <w:lang w:val="el-GR"/>
        </w:rPr>
        <w:t>Mirical</w:t>
      </w:r>
      <w:proofErr w:type="spellEnd"/>
      <w:r w:rsidRPr="005D7A6A">
        <w:rPr>
          <w:lang w:val="el-GR"/>
        </w:rPr>
        <w:t xml:space="preserve"> (</w:t>
      </w:r>
      <w:proofErr w:type="spellStart"/>
      <w:r w:rsidRPr="005D7A6A">
        <w:rPr>
          <w:lang w:val="el-GR"/>
        </w:rPr>
        <w:t>Koppert</w:t>
      </w:r>
      <w:proofErr w:type="spellEnd"/>
      <w:r w:rsidRPr="005D7A6A">
        <w:rPr>
          <w:lang w:val="el-GR"/>
        </w:rPr>
        <w:t xml:space="preserve"> NL). Τα έντομα διατηρούνταν σε </w:t>
      </w:r>
      <w:proofErr w:type="spellStart"/>
      <w:r w:rsidRPr="005D7A6A">
        <w:rPr>
          <w:lang w:val="el-GR"/>
        </w:rPr>
        <w:t>εντομοστεγείς</w:t>
      </w:r>
      <w:proofErr w:type="spellEnd"/>
      <w:r w:rsidRPr="005D7A6A">
        <w:rPr>
          <w:lang w:val="el-GR"/>
        </w:rPr>
        <w:t xml:space="preserve"> κλωβούς (32×32×32 </w:t>
      </w:r>
      <w:proofErr w:type="spellStart"/>
      <w:r w:rsidRPr="005D7A6A">
        <w:rPr>
          <w:lang w:val="el-GR"/>
        </w:rPr>
        <w:t>cm</w:t>
      </w:r>
      <w:proofErr w:type="spellEnd"/>
      <w:r w:rsidRPr="005D7A6A">
        <w:rPr>
          <w:lang w:val="el-GR"/>
        </w:rPr>
        <w:t xml:space="preserve"> και σε χώρο του εργαστηρίου με συνθήκες (</w:t>
      </w:r>
      <w:r w:rsidR="00563A8E" w:rsidRPr="002478EE">
        <w:rPr>
          <w:lang w:val="el-GR"/>
        </w:rPr>
        <w:t xml:space="preserve">25 ± 2 °C </w:t>
      </w:r>
      <w:r w:rsidRPr="005D7A6A">
        <w:rPr>
          <w:lang w:val="el-GR"/>
        </w:rPr>
        <w:t>, 16:8 LD, 60-70%</w:t>
      </w:r>
      <w:r w:rsidR="00411777">
        <w:rPr>
          <w:lang w:val="en-US"/>
        </w:rPr>
        <w:t>RH</w:t>
      </w:r>
      <w:r w:rsidRPr="005D7A6A">
        <w:rPr>
          <w:lang w:val="el-GR"/>
        </w:rPr>
        <w:t>). Εντός των κλουβιών εκτροφής τοποθετούνταν φυτά τομάτας (</w:t>
      </w:r>
      <w:r w:rsidRPr="005D7A6A">
        <w:rPr>
          <w:i/>
          <w:iCs/>
          <w:lang w:val="el-GR"/>
        </w:rPr>
        <w:t xml:space="preserve">S. </w:t>
      </w:r>
      <w:proofErr w:type="spellStart"/>
      <w:r w:rsidRPr="005D7A6A">
        <w:rPr>
          <w:i/>
          <w:iCs/>
          <w:lang w:val="el-GR"/>
        </w:rPr>
        <w:t>lycopersicum</w:t>
      </w:r>
      <w:proofErr w:type="spellEnd"/>
      <w:r w:rsidRPr="005D7A6A">
        <w:rPr>
          <w:lang w:val="el-GR"/>
        </w:rPr>
        <w:t xml:space="preserve"> L., </w:t>
      </w:r>
      <w:proofErr w:type="spellStart"/>
      <w:r w:rsidRPr="005D7A6A">
        <w:rPr>
          <w:lang w:val="el-GR"/>
        </w:rPr>
        <w:t>cv</w:t>
      </w:r>
      <w:proofErr w:type="spellEnd"/>
      <w:r w:rsidRPr="005D7A6A">
        <w:rPr>
          <w:lang w:val="el-GR"/>
        </w:rPr>
        <w:t>. ACE 55</w:t>
      </w:r>
      <w:r w:rsidRPr="005D7A6A">
        <w:rPr>
          <w:lang w:val="en-US"/>
        </w:rPr>
        <w:t>VF</w:t>
      </w:r>
      <w:r w:rsidRPr="005D7A6A">
        <w:rPr>
          <w:lang w:val="el-GR"/>
        </w:rPr>
        <w:t xml:space="preserve">) σε πλαστικά δοχεία (~250ml) με τύρφη (Klasmann-TS2). Ως τροφή των αρπακτικών χρησιμοποιούνταν κατεψυγμένα αυγά του εντόμου </w:t>
      </w:r>
      <w:proofErr w:type="spellStart"/>
      <w:r w:rsidRPr="005D7A6A">
        <w:rPr>
          <w:i/>
          <w:iCs/>
          <w:lang w:val="el-GR"/>
        </w:rPr>
        <w:t>Ephestia</w:t>
      </w:r>
      <w:proofErr w:type="spellEnd"/>
      <w:r w:rsidRPr="005D7A6A">
        <w:rPr>
          <w:i/>
          <w:iCs/>
          <w:lang w:val="el-GR"/>
        </w:rPr>
        <w:t xml:space="preserve"> </w:t>
      </w:r>
      <w:proofErr w:type="spellStart"/>
      <w:r w:rsidRPr="005D7A6A">
        <w:rPr>
          <w:i/>
          <w:iCs/>
          <w:lang w:val="el-GR"/>
        </w:rPr>
        <w:t>kuehniella</w:t>
      </w:r>
      <w:proofErr w:type="spellEnd"/>
      <w:r w:rsidRPr="005D7A6A">
        <w:rPr>
          <w:lang w:val="el-GR"/>
        </w:rPr>
        <w:t>. Τα αυγά παρέχονταν σε από χαρτιά Post-</w:t>
      </w:r>
      <w:proofErr w:type="spellStart"/>
      <w:r w:rsidRPr="005D7A6A">
        <w:rPr>
          <w:lang w:val="el-GR"/>
        </w:rPr>
        <w:t>it</w:t>
      </w:r>
      <w:proofErr w:type="spellEnd"/>
      <w:r w:rsidRPr="005D7A6A">
        <w:rPr>
          <w:lang w:val="el-GR"/>
        </w:rPr>
        <w:t xml:space="preserve"> (7,5εκ. x 7,5 εκ) 3 φορές την εβδομάδα, ενώ στα αρπακτικά παρέχονταν μια φορά την εβδομάδα επαρκής ποσότητα γύρης μέλισσας εντός πλαστικού </w:t>
      </w:r>
      <w:proofErr w:type="spellStart"/>
      <w:r w:rsidRPr="005D7A6A">
        <w:rPr>
          <w:lang w:val="el-GR"/>
        </w:rPr>
        <w:t>τριβλίου</w:t>
      </w:r>
      <w:proofErr w:type="spellEnd"/>
      <w:r w:rsidRPr="005D7A6A">
        <w:rPr>
          <w:lang w:val="el-GR"/>
        </w:rPr>
        <w:t xml:space="preserve"> </w:t>
      </w:r>
      <w:proofErr w:type="spellStart"/>
      <w:r w:rsidRPr="005D7A6A">
        <w:rPr>
          <w:lang w:val="el-GR"/>
        </w:rPr>
        <w:t>petri</w:t>
      </w:r>
      <w:proofErr w:type="spellEnd"/>
      <w:r w:rsidRPr="005D7A6A">
        <w:rPr>
          <w:lang w:val="el-GR"/>
        </w:rPr>
        <w:t xml:space="preserve">. Τα φυτά ποτίζονταν κάθε 2 ημέρες και μία φορά την εβδομάδα γινόταν λίπανση αυτών με </w:t>
      </w:r>
      <w:proofErr w:type="spellStart"/>
      <w:r w:rsidRPr="005D7A6A">
        <w:rPr>
          <w:lang w:val="el-GR"/>
        </w:rPr>
        <w:t>υδατοδιαλυτό</w:t>
      </w:r>
      <w:proofErr w:type="spellEnd"/>
      <w:r w:rsidRPr="005D7A6A">
        <w:rPr>
          <w:lang w:val="el-GR"/>
        </w:rPr>
        <w:t xml:space="preserve"> λίπασμα (N-P-K, 20-20-20, 1 g/L).</w:t>
      </w:r>
    </w:p>
    <w:p w14:paraId="39D2FC68" w14:textId="6CC5DCFB" w:rsidR="00411777" w:rsidRPr="00411777" w:rsidRDefault="00411777" w:rsidP="00411777">
      <w:pPr>
        <w:rPr>
          <w:b/>
          <w:bCs/>
          <w:lang w:val="el-GR"/>
        </w:rPr>
      </w:pPr>
      <w:proofErr w:type="spellStart"/>
      <w:r>
        <w:rPr>
          <w:b/>
          <w:bCs/>
          <w:i/>
          <w:iCs/>
          <w:lang w:val="el-GR"/>
        </w:rPr>
        <w:t>Βιοδιεγέρτες</w:t>
      </w:r>
      <w:proofErr w:type="spellEnd"/>
    </w:p>
    <w:p w14:paraId="6EFEABD8" w14:textId="77777777" w:rsidR="005D7A6A" w:rsidRPr="00411777" w:rsidRDefault="005D7A6A" w:rsidP="005D7A6A">
      <w:pPr>
        <w:rPr>
          <w:lang w:val="el-GR"/>
        </w:rPr>
      </w:pPr>
      <w:r w:rsidRPr="005D7A6A">
        <w:rPr>
          <w:lang w:val="el-GR"/>
        </w:rPr>
        <w:t xml:space="preserve">Για τις βιοδοκιμές χρησιμοποιήθηκε κατάλληλα προσαρμοσμένο πρωτόκολλο του IOBC (International Organization for </w:t>
      </w:r>
      <w:proofErr w:type="spellStart"/>
      <w:r w:rsidRPr="005D7A6A">
        <w:rPr>
          <w:lang w:val="el-GR"/>
        </w:rPr>
        <w:t>Biological</w:t>
      </w:r>
      <w:proofErr w:type="spellEnd"/>
      <w:r w:rsidRPr="005D7A6A">
        <w:rPr>
          <w:lang w:val="el-GR"/>
        </w:rPr>
        <w:t xml:space="preserve"> </w:t>
      </w:r>
      <w:proofErr w:type="spellStart"/>
      <w:r w:rsidRPr="005D7A6A">
        <w:rPr>
          <w:lang w:val="el-GR"/>
        </w:rPr>
        <w:t>Control</w:t>
      </w:r>
      <w:proofErr w:type="spellEnd"/>
      <w:r w:rsidRPr="005D7A6A">
        <w:rPr>
          <w:lang w:val="el-GR"/>
        </w:rPr>
        <w:t>) (</w:t>
      </w:r>
      <w:proofErr w:type="spellStart"/>
      <w:r w:rsidRPr="005D7A6A">
        <w:rPr>
          <w:lang w:val="el-GR"/>
        </w:rPr>
        <w:t>Blümel</w:t>
      </w:r>
      <w:proofErr w:type="spellEnd"/>
      <w:r w:rsidRPr="005D7A6A">
        <w:rPr>
          <w:lang w:val="el-GR"/>
        </w:rPr>
        <w:t xml:space="preserve"> </w:t>
      </w:r>
      <w:proofErr w:type="spellStart"/>
      <w:r w:rsidRPr="005D7A6A">
        <w:rPr>
          <w:lang w:val="el-GR"/>
        </w:rPr>
        <w:t>et</w:t>
      </w:r>
      <w:proofErr w:type="spellEnd"/>
      <w:r w:rsidRPr="005D7A6A">
        <w:rPr>
          <w:lang w:val="el-GR"/>
        </w:rPr>
        <w:t xml:space="preserve"> </w:t>
      </w:r>
      <w:proofErr w:type="spellStart"/>
      <w:r w:rsidRPr="005D7A6A">
        <w:rPr>
          <w:lang w:val="el-GR"/>
        </w:rPr>
        <w:t>al</w:t>
      </w:r>
      <w:proofErr w:type="spellEnd"/>
      <w:r w:rsidRPr="005D7A6A">
        <w:rPr>
          <w:lang w:val="el-GR"/>
        </w:rPr>
        <w:t xml:space="preserve">. 2000) με την χρήση δακτυλίων φύλλων φασολιού ή νεαρών </w:t>
      </w:r>
      <w:proofErr w:type="spellStart"/>
      <w:r w:rsidRPr="005D7A6A">
        <w:rPr>
          <w:lang w:val="el-GR"/>
        </w:rPr>
        <w:t>σποροφύτων</w:t>
      </w:r>
      <w:proofErr w:type="spellEnd"/>
      <w:r w:rsidRPr="005D7A6A">
        <w:rPr>
          <w:lang w:val="el-GR"/>
        </w:rPr>
        <w:t xml:space="preserve"> τομάτας ως αρένες έκθεση αντίστοιχα του </w:t>
      </w:r>
      <w:r w:rsidRPr="005D7A6A">
        <w:rPr>
          <w:i/>
          <w:iCs/>
          <w:lang w:val="el-GR"/>
        </w:rPr>
        <w:t xml:space="preserve">A. </w:t>
      </w:r>
      <w:proofErr w:type="spellStart"/>
      <w:r w:rsidRPr="005D7A6A">
        <w:rPr>
          <w:i/>
          <w:iCs/>
          <w:lang w:val="el-GR"/>
        </w:rPr>
        <w:t>swirskii</w:t>
      </w:r>
      <w:proofErr w:type="spellEnd"/>
      <w:r w:rsidRPr="005D7A6A">
        <w:rPr>
          <w:lang w:val="el-GR"/>
        </w:rPr>
        <w:t xml:space="preserve"> και του </w:t>
      </w:r>
      <w:r w:rsidRPr="005D7A6A">
        <w:rPr>
          <w:i/>
          <w:iCs/>
          <w:lang w:val="el-GR"/>
        </w:rPr>
        <w:t xml:space="preserve">M. </w:t>
      </w:r>
      <w:proofErr w:type="spellStart"/>
      <w:r w:rsidRPr="005D7A6A">
        <w:rPr>
          <w:i/>
          <w:iCs/>
          <w:lang w:val="el-GR"/>
        </w:rPr>
        <w:t>pygmaeus</w:t>
      </w:r>
      <w:proofErr w:type="spellEnd"/>
      <w:r w:rsidRPr="005D7A6A">
        <w:rPr>
          <w:lang w:val="el-GR"/>
        </w:rPr>
        <w:t xml:space="preserve"> στα νωπά υπολείμματα των </w:t>
      </w:r>
      <w:proofErr w:type="spellStart"/>
      <w:r w:rsidRPr="005D7A6A">
        <w:rPr>
          <w:lang w:val="el-GR"/>
        </w:rPr>
        <w:t>βιοδεγερτών</w:t>
      </w:r>
      <w:proofErr w:type="spellEnd"/>
      <w:r w:rsidRPr="005D7A6A">
        <w:rPr>
          <w:lang w:val="el-GR"/>
        </w:rPr>
        <w:t xml:space="preserve">. </w:t>
      </w:r>
    </w:p>
    <w:p w14:paraId="23D1203C" w14:textId="67211F79" w:rsidR="005D7A6A" w:rsidRDefault="005D7A6A" w:rsidP="005D7A6A">
      <w:pPr>
        <w:rPr>
          <w:lang w:val="el-GR"/>
        </w:rPr>
      </w:pPr>
      <w:r w:rsidRPr="005D7A6A">
        <w:rPr>
          <w:lang w:val="el-GR"/>
        </w:rPr>
        <w:t xml:space="preserve">Οι </w:t>
      </w:r>
      <w:proofErr w:type="spellStart"/>
      <w:r w:rsidRPr="005D7A6A">
        <w:rPr>
          <w:lang w:val="el-GR"/>
        </w:rPr>
        <w:t>βιοδιεγέρτες</w:t>
      </w:r>
      <w:proofErr w:type="spellEnd"/>
      <w:r w:rsidRPr="005D7A6A">
        <w:rPr>
          <w:lang w:val="el-GR"/>
        </w:rPr>
        <w:t xml:space="preserve"> και οι αντίστοιχες μέγιστες </w:t>
      </w:r>
      <w:proofErr w:type="spellStart"/>
      <w:r w:rsidRPr="005D7A6A">
        <w:rPr>
          <w:lang w:val="el-GR"/>
        </w:rPr>
        <w:t>συνιστώμενες</w:t>
      </w:r>
      <w:proofErr w:type="spellEnd"/>
      <w:r w:rsidRPr="005D7A6A">
        <w:rPr>
          <w:lang w:val="el-GR"/>
        </w:rPr>
        <w:t xml:space="preserve"> δόσεις εφαρμογής τους στο αγρό </w:t>
      </w:r>
      <w:r w:rsidR="00411777">
        <w:rPr>
          <w:lang w:val="el-GR"/>
        </w:rPr>
        <w:t xml:space="preserve">οι οποίες </w:t>
      </w:r>
      <w:r w:rsidRPr="005D7A6A">
        <w:rPr>
          <w:lang w:val="el-GR"/>
        </w:rPr>
        <w:t xml:space="preserve">χρησιμοποιήθηκαν </w:t>
      </w:r>
      <w:r w:rsidR="00411777">
        <w:rPr>
          <w:lang w:val="el-GR"/>
        </w:rPr>
        <w:t xml:space="preserve">και στις βιοδοκιμές </w:t>
      </w:r>
      <w:r w:rsidRPr="005D7A6A">
        <w:rPr>
          <w:lang w:val="el-GR"/>
        </w:rPr>
        <w:t xml:space="preserve">παρουσιάζονται στον Πίνακα </w:t>
      </w:r>
      <w:r>
        <w:rPr>
          <w:lang w:val="el-GR"/>
        </w:rPr>
        <w:t>1</w:t>
      </w:r>
      <w:r w:rsidRPr="005D7A6A">
        <w:rPr>
          <w:lang w:val="el-GR"/>
        </w:rPr>
        <w:t xml:space="preserve">. </w:t>
      </w:r>
    </w:p>
    <w:p w14:paraId="1D7E9F2E" w14:textId="77777777" w:rsidR="0009452F" w:rsidRDefault="0009452F" w:rsidP="005D7A6A">
      <w:pPr>
        <w:rPr>
          <w:lang w:val="el-GR"/>
        </w:rPr>
      </w:pPr>
    </w:p>
    <w:p w14:paraId="1F988637" w14:textId="77777777" w:rsidR="0009452F" w:rsidRDefault="0009452F" w:rsidP="005D7A6A">
      <w:pPr>
        <w:rPr>
          <w:lang w:val="el-GR"/>
        </w:rPr>
      </w:pPr>
    </w:p>
    <w:p w14:paraId="6F353A73" w14:textId="4B550683" w:rsidR="005D7A6A" w:rsidRPr="00E52023" w:rsidRDefault="005D7A6A" w:rsidP="005D7A6A">
      <w:pPr>
        <w:rPr>
          <w:i/>
          <w:iCs/>
          <w:lang w:val="el-GR"/>
        </w:rPr>
      </w:pPr>
      <w:r w:rsidRPr="00E52023">
        <w:rPr>
          <w:b/>
          <w:bCs/>
          <w:i/>
          <w:iCs/>
          <w:lang w:val="el-GR"/>
        </w:rPr>
        <w:lastRenderedPageBreak/>
        <w:t xml:space="preserve">Πίνακας </w:t>
      </w:r>
      <w:r>
        <w:rPr>
          <w:b/>
          <w:bCs/>
          <w:i/>
          <w:iCs/>
          <w:lang w:val="el-GR"/>
        </w:rPr>
        <w:t>1</w:t>
      </w:r>
      <w:r w:rsidRPr="00E52023">
        <w:rPr>
          <w:i/>
          <w:iCs/>
          <w:lang w:val="el-GR"/>
        </w:rPr>
        <w:t xml:space="preserve">: </w:t>
      </w:r>
      <w:r w:rsidR="00411777">
        <w:rPr>
          <w:i/>
          <w:iCs/>
          <w:lang w:val="el-GR"/>
        </w:rPr>
        <w:t>Σ</w:t>
      </w:r>
      <w:r w:rsidRPr="00E52023">
        <w:rPr>
          <w:i/>
          <w:iCs/>
          <w:lang w:val="el-GR"/>
        </w:rPr>
        <w:t>κευ</w:t>
      </w:r>
      <w:r w:rsidR="00411777">
        <w:rPr>
          <w:i/>
          <w:iCs/>
          <w:lang w:val="el-GR"/>
        </w:rPr>
        <w:t>άσματα</w:t>
      </w:r>
      <w:r w:rsidRPr="00E52023">
        <w:rPr>
          <w:i/>
          <w:iCs/>
          <w:lang w:val="el-GR"/>
        </w:rPr>
        <w:t xml:space="preserve"> των </w:t>
      </w:r>
      <w:proofErr w:type="spellStart"/>
      <w:r w:rsidRPr="00E52023">
        <w:rPr>
          <w:i/>
          <w:iCs/>
          <w:lang w:val="el-GR"/>
        </w:rPr>
        <w:t>βιοδιεγερτών</w:t>
      </w:r>
      <w:proofErr w:type="spellEnd"/>
      <w:r w:rsidRPr="00E52023">
        <w:rPr>
          <w:i/>
          <w:iCs/>
          <w:lang w:val="el-GR"/>
        </w:rPr>
        <w:t xml:space="preserve"> και οι αντίστοιχες </w:t>
      </w:r>
      <w:proofErr w:type="spellStart"/>
      <w:r w:rsidRPr="00E52023">
        <w:rPr>
          <w:i/>
          <w:iCs/>
          <w:lang w:val="el-GR"/>
        </w:rPr>
        <w:t>συνιστώμενες</w:t>
      </w:r>
      <w:proofErr w:type="spellEnd"/>
      <w:r w:rsidRPr="00E52023">
        <w:rPr>
          <w:i/>
          <w:iCs/>
          <w:lang w:val="el-GR"/>
        </w:rPr>
        <w:t xml:space="preserve"> δόσεις εφαρμογής που χρησιμοποιήθηκαν στις βιοδοκιμές.</w:t>
      </w:r>
    </w:p>
    <w:tbl>
      <w:tblPr>
        <w:tblStyle w:val="TableGrid"/>
        <w:tblW w:w="9639" w:type="dxa"/>
        <w:tblInd w:w="-5" w:type="dxa"/>
        <w:tblLook w:val="04A0" w:firstRow="1" w:lastRow="0" w:firstColumn="1" w:lastColumn="0" w:noHBand="0" w:noVBand="1"/>
      </w:tblPr>
      <w:tblGrid>
        <w:gridCol w:w="2268"/>
        <w:gridCol w:w="4111"/>
        <w:gridCol w:w="1843"/>
        <w:gridCol w:w="1417"/>
      </w:tblGrid>
      <w:tr w:rsidR="005D7A6A" w:rsidRPr="00C07FCE" w14:paraId="2111F946" w14:textId="77777777" w:rsidTr="00411777">
        <w:tc>
          <w:tcPr>
            <w:tcW w:w="2268" w:type="dxa"/>
          </w:tcPr>
          <w:p w14:paraId="68103DE8" w14:textId="214123F0" w:rsidR="005D7A6A" w:rsidRPr="00411777" w:rsidRDefault="00411777" w:rsidP="00EC7E21">
            <w:pPr>
              <w:rPr>
                <w:rFonts w:cs="Times New Roman"/>
                <w:lang w:val="el-GR"/>
              </w:rPr>
            </w:pPr>
            <w:r>
              <w:rPr>
                <w:rFonts w:cs="Times New Roman"/>
                <w:lang w:val="el-GR"/>
              </w:rPr>
              <w:t>Σκεύασμα</w:t>
            </w:r>
          </w:p>
        </w:tc>
        <w:tc>
          <w:tcPr>
            <w:tcW w:w="4111" w:type="dxa"/>
          </w:tcPr>
          <w:p w14:paraId="5223D3B5" w14:textId="77777777" w:rsidR="005D7A6A" w:rsidRPr="00C07FCE" w:rsidRDefault="005D7A6A" w:rsidP="00EC7E21">
            <w:pPr>
              <w:rPr>
                <w:rFonts w:cs="Times New Roman"/>
                <w:lang w:val="el-GR"/>
              </w:rPr>
            </w:pPr>
            <w:r>
              <w:rPr>
                <w:rFonts w:cs="Times New Roman"/>
                <w:lang w:val="el-GR"/>
              </w:rPr>
              <w:t>Δραστικό συστατικό</w:t>
            </w:r>
          </w:p>
        </w:tc>
        <w:tc>
          <w:tcPr>
            <w:tcW w:w="1843" w:type="dxa"/>
          </w:tcPr>
          <w:p w14:paraId="437DAC35" w14:textId="77777777" w:rsidR="005D7A6A" w:rsidRPr="00C07FCE" w:rsidRDefault="005D7A6A" w:rsidP="00EC7E21">
            <w:pPr>
              <w:rPr>
                <w:rFonts w:cs="Times New Roman"/>
                <w:lang w:val="el-GR"/>
              </w:rPr>
            </w:pPr>
            <w:r>
              <w:rPr>
                <w:rFonts w:cs="Times New Roman"/>
                <w:lang w:val="el-GR"/>
              </w:rPr>
              <w:t>Εταιρεία</w:t>
            </w:r>
          </w:p>
        </w:tc>
        <w:tc>
          <w:tcPr>
            <w:tcW w:w="1417" w:type="dxa"/>
          </w:tcPr>
          <w:p w14:paraId="1497CFD6" w14:textId="2BE480AB" w:rsidR="005D7A6A" w:rsidRDefault="005D7A6A" w:rsidP="00EC7E21">
            <w:pPr>
              <w:rPr>
                <w:rFonts w:cs="Times New Roman"/>
                <w:lang w:val="el-GR"/>
              </w:rPr>
            </w:pPr>
            <w:r w:rsidRPr="00C07FCE">
              <w:rPr>
                <w:rFonts w:cs="Times New Roman"/>
                <w:lang w:val="el-GR"/>
              </w:rPr>
              <w:t xml:space="preserve">Δόση </w:t>
            </w:r>
          </w:p>
          <w:p w14:paraId="474444D8" w14:textId="7D25BD85" w:rsidR="00411777" w:rsidRPr="00411777" w:rsidRDefault="00411777" w:rsidP="00EC7E21">
            <w:pPr>
              <w:rPr>
                <w:rFonts w:cs="Times New Roman"/>
                <w:lang w:val="en-US"/>
              </w:rPr>
            </w:pPr>
            <w:r>
              <w:rPr>
                <w:rFonts w:cs="Times New Roman"/>
                <w:lang w:val="el-GR"/>
              </w:rPr>
              <w:t>(</w:t>
            </w:r>
            <w:r>
              <w:rPr>
                <w:rFonts w:cs="Times New Roman"/>
                <w:lang w:val="en-US"/>
              </w:rPr>
              <w:t>ml/100L)</w:t>
            </w:r>
          </w:p>
        </w:tc>
      </w:tr>
      <w:tr w:rsidR="005D7A6A" w:rsidRPr="00C07FCE" w14:paraId="3E4AF4F5" w14:textId="77777777" w:rsidTr="00411777">
        <w:tc>
          <w:tcPr>
            <w:tcW w:w="2268" w:type="dxa"/>
          </w:tcPr>
          <w:p w14:paraId="4994ADFF" w14:textId="77777777" w:rsidR="005D7A6A" w:rsidRPr="00C07FCE" w:rsidRDefault="005D7A6A" w:rsidP="00EC7E21">
            <w:pPr>
              <w:rPr>
                <w:rFonts w:cs="Times New Roman"/>
                <w:lang w:val="en-US"/>
              </w:rPr>
            </w:pPr>
            <w:proofErr w:type="spellStart"/>
            <w:r w:rsidRPr="00C07FCE">
              <w:rPr>
                <w:rFonts w:cs="Times New Roman"/>
                <w:lang w:val="en-US"/>
              </w:rPr>
              <w:t>Vixeran</w:t>
            </w:r>
            <w:proofErr w:type="spellEnd"/>
          </w:p>
        </w:tc>
        <w:tc>
          <w:tcPr>
            <w:tcW w:w="4111" w:type="dxa"/>
          </w:tcPr>
          <w:p w14:paraId="37EE55D5" w14:textId="77777777" w:rsidR="005D7A6A" w:rsidRDefault="005D7A6A" w:rsidP="00411777">
            <w:pPr>
              <w:spacing w:after="0" w:line="240" w:lineRule="auto"/>
              <w:jc w:val="left"/>
              <w:rPr>
                <w:rFonts w:cs="Times New Roman"/>
                <w:lang w:val="en-US"/>
              </w:rPr>
            </w:pPr>
            <w:r w:rsidRPr="00D330B7">
              <w:rPr>
                <w:rFonts w:cs="Times New Roman"/>
                <w:i/>
                <w:iCs/>
                <w:lang w:val="en-US"/>
              </w:rPr>
              <w:t>Azotobacter</w:t>
            </w:r>
            <w:r w:rsidRPr="00D330B7">
              <w:rPr>
                <w:rFonts w:cs="Times New Roman"/>
                <w:i/>
                <w:iCs/>
                <w:lang w:val="el-GR"/>
              </w:rPr>
              <w:t xml:space="preserve"> </w:t>
            </w:r>
            <w:proofErr w:type="spellStart"/>
            <w:r w:rsidRPr="00D330B7">
              <w:rPr>
                <w:rFonts w:cs="Times New Roman"/>
                <w:i/>
                <w:iCs/>
                <w:lang w:val="en-US"/>
              </w:rPr>
              <w:t>salinestris</w:t>
            </w:r>
            <w:proofErr w:type="spellEnd"/>
            <w:r w:rsidRPr="00D330B7">
              <w:rPr>
                <w:rFonts w:cs="Times New Roman"/>
                <w:i/>
                <w:iCs/>
                <w:lang w:val="en-US"/>
              </w:rPr>
              <w:t xml:space="preserve">, </w:t>
            </w:r>
            <w:r w:rsidRPr="00D330B7">
              <w:rPr>
                <w:rFonts w:cs="Times New Roman"/>
                <w:lang w:val="en-US"/>
              </w:rPr>
              <w:t>CECT</w:t>
            </w:r>
            <w:r w:rsidRPr="00D330B7">
              <w:rPr>
                <w:rFonts w:cs="Times New Roman"/>
                <w:lang w:val="el-GR"/>
              </w:rPr>
              <w:t xml:space="preserve"> 9690</w:t>
            </w:r>
          </w:p>
          <w:p w14:paraId="67E3F8FC" w14:textId="77777777" w:rsidR="00411777" w:rsidRPr="00411777" w:rsidRDefault="00411777" w:rsidP="00411777">
            <w:pPr>
              <w:spacing w:after="0" w:line="240" w:lineRule="auto"/>
              <w:jc w:val="left"/>
              <w:rPr>
                <w:rFonts w:cs="Times New Roman"/>
                <w:lang w:val="en-US"/>
              </w:rPr>
            </w:pPr>
          </w:p>
        </w:tc>
        <w:tc>
          <w:tcPr>
            <w:tcW w:w="1843" w:type="dxa"/>
          </w:tcPr>
          <w:p w14:paraId="2FD3C439" w14:textId="77777777" w:rsidR="005D7A6A" w:rsidRPr="00D330B7" w:rsidRDefault="005D7A6A" w:rsidP="00EC7E21">
            <w:pPr>
              <w:rPr>
                <w:rFonts w:cs="Times New Roman"/>
                <w:lang w:val="en-US"/>
              </w:rPr>
            </w:pPr>
            <w:r w:rsidRPr="00D330B7">
              <w:rPr>
                <w:rFonts w:cs="Times New Roman"/>
                <w:lang w:val="en-US"/>
              </w:rPr>
              <w:t>Syngenta</w:t>
            </w:r>
          </w:p>
        </w:tc>
        <w:tc>
          <w:tcPr>
            <w:tcW w:w="1417" w:type="dxa"/>
          </w:tcPr>
          <w:p w14:paraId="6A1B8F07" w14:textId="53894C63" w:rsidR="005D7A6A" w:rsidRPr="00C07FCE" w:rsidRDefault="005D7A6A" w:rsidP="00EC7E21">
            <w:pPr>
              <w:rPr>
                <w:rFonts w:cs="Times New Roman"/>
                <w:lang w:val="en-US"/>
              </w:rPr>
            </w:pPr>
            <w:r w:rsidRPr="00C07FCE">
              <w:rPr>
                <w:rFonts w:cs="Times New Roman"/>
                <w:lang w:val="en-US"/>
              </w:rPr>
              <w:t>7,</w:t>
            </w:r>
            <w:r w:rsidR="00411777">
              <w:rPr>
                <w:rFonts w:cs="Times New Roman"/>
                <w:lang w:val="en-US"/>
              </w:rPr>
              <w:t>5</w:t>
            </w:r>
          </w:p>
        </w:tc>
      </w:tr>
      <w:tr w:rsidR="005D7A6A" w:rsidRPr="00C07FCE" w14:paraId="35E75A4D" w14:textId="77777777" w:rsidTr="00411777">
        <w:tc>
          <w:tcPr>
            <w:tcW w:w="2268" w:type="dxa"/>
          </w:tcPr>
          <w:p w14:paraId="5CA426AE" w14:textId="77777777" w:rsidR="005D7A6A" w:rsidRPr="00C07FCE" w:rsidRDefault="005D7A6A" w:rsidP="00EC7E21">
            <w:pPr>
              <w:rPr>
                <w:rFonts w:cs="Times New Roman"/>
                <w:lang w:val="en-US"/>
              </w:rPr>
            </w:pPr>
            <w:proofErr w:type="spellStart"/>
            <w:r w:rsidRPr="00C07FCE">
              <w:rPr>
                <w:rFonts w:cs="Times New Roman"/>
                <w:lang w:val="en-US"/>
              </w:rPr>
              <w:t>Isabion</w:t>
            </w:r>
            <w:proofErr w:type="spellEnd"/>
          </w:p>
        </w:tc>
        <w:tc>
          <w:tcPr>
            <w:tcW w:w="4111" w:type="dxa"/>
          </w:tcPr>
          <w:p w14:paraId="47B4912D" w14:textId="77777777" w:rsidR="005D7A6A" w:rsidRPr="00E959F0" w:rsidRDefault="005D7A6A" w:rsidP="00411777">
            <w:pPr>
              <w:spacing w:after="0" w:line="240" w:lineRule="auto"/>
              <w:jc w:val="left"/>
              <w:rPr>
                <w:rFonts w:cs="Times New Roman"/>
                <w:lang w:val="el-GR"/>
              </w:rPr>
            </w:pPr>
            <w:r w:rsidRPr="00D330B7">
              <w:rPr>
                <w:rFonts w:cs="Times New Roman"/>
                <w:lang w:val="el-GR"/>
              </w:rPr>
              <w:t>Αμινοξέα και πεπτίδια χαμηλού μοριακού βάρους</w:t>
            </w:r>
          </w:p>
          <w:p w14:paraId="206CCC96" w14:textId="77777777" w:rsidR="00411777" w:rsidRPr="00E959F0" w:rsidRDefault="00411777" w:rsidP="00411777">
            <w:pPr>
              <w:spacing w:after="0" w:line="240" w:lineRule="auto"/>
              <w:jc w:val="left"/>
              <w:rPr>
                <w:rFonts w:cs="Times New Roman"/>
                <w:lang w:val="el-GR"/>
              </w:rPr>
            </w:pPr>
          </w:p>
        </w:tc>
        <w:tc>
          <w:tcPr>
            <w:tcW w:w="1843" w:type="dxa"/>
          </w:tcPr>
          <w:p w14:paraId="08F15523" w14:textId="77777777" w:rsidR="005D7A6A" w:rsidRPr="00D330B7" w:rsidRDefault="005D7A6A" w:rsidP="00EC7E21">
            <w:pPr>
              <w:rPr>
                <w:rFonts w:cs="Times New Roman"/>
                <w:lang w:val="en-US"/>
              </w:rPr>
            </w:pPr>
            <w:r w:rsidRPr="00D330B7">
              <w:rPr>
                <w:rFonts w:cs="Times New Roman"/>
                <w:lang w:val="en-US"/>
              </w:rPr>
              <w:t>Syngenta</w:t>
            </w:r>
          </w:p>
        </w:tc>
        <w:tc>
          <w:tcPr>
            <w:tcW w:w="1417" w:type="dxa"/>
          </w:tcPr>
          <w:p w14:paraId="2D5BCD7F" w14:textId="48A0B330" w:rsidR="005D7A6A" w:rsidRPr="00C07FCE" w:rsidRDefault="005D7A6A" w:rsidP="00EC7E21">
            <w:pPr>
              <w:rPr>
                <w:rFonts w:cs="Times New Roman"/>
                <w:lang w:val="en-US"/>
              </w:rPr>
            </w:pPr>
            <w:r w:rsidRPr="00C07FCE">
              <w:rPr>
                <w:rFonts w:cs="Times New Roman"/>
                <w:lang w:val="en-US"/>
              </w:rPr>
              <w:t>500</w:t>
            </w:r>
            <w:r w:rsidR="00411777">
              <w:rPr>
                <w:rFonts w:cs="Times New Roman"/>
                <w:lang w:val="en-US"/>
              </w:rPr>
              <w:t xml:space="preserve"> </w:t>
            </w:r>
          </w:p>
        </w:tc>
      </w:tr>
      <w:tr w:rsidR="005D7A6A" w:rsidRPr="00C07FCE" w14:paraId="6FAE6C4A" w14:textId="77777777" w:rsidTr="00411777">
        <w:tc>
          <w:tcPr>
            <w:tcW w:w="2268" w:type="dxa"/>
          </w:tcPr>
          <w:p w14:paraId="07801BA9" w14:textId="77777777" w:rsidR="005D7A6A" w:rsidRPr="00C07FCE" w:rsidRDefault="005D7A6A" w:rsidP="00EC7E21">
            <w:pPr>
              <w:rPr>
                <w:rFonts w:cs="Times New Roman"/>
                <w:lang w:val="en-US"/>
              </w:rPr>
            </w:pPr>
            <w:proofErr w:type="spellStart"/>
            <w:r w:rsidRPr="00C07FCE">
              <w:rPr>
                <w:rFonts w:cs="Times New Roman"/>
                <w:lang w:val="en-US"/>
              </w:rPr>
              <w:t>Naturdai</w:t>
            </w:r>
            <w:proofErr w:type="spellEnd"/>
            <w:r w:rsidRPr="00C07FCE">
              <w:rPr>
                <w:rFonts w:cs="Times New Roman"/>
                <w:lang w:val="en-US"/>
              </w:rPr>
              <w:t xml:space="preserve"> </w:t>
            </w:r>
            <w:proofErr w:type="spellStart"/>
            <w:r w:rsidRPr="00C07FCE">
              <w:rPr>
                <w:rFonts w:cs="Times New Roman"/>
                <w:lang w:val="en-US"/>
              </w:rPr>
              <w:t>Equibasic</w:t>
            </w:r>
            <w:proofErr w:type="spellEnd"/>
          </w:p>
        </w:tc>
        <w:tc>
          <w:tcPr>
            <w:tcW w:w="4111" w:type="dxa"/>
          </w:tcPr>
          <w:p w14:paraId="257DE9A3" w14:textId="77777777" w:rsidR="005D7A6A" w:rsidRDefault="005D7A6A" w:rsidP="00411777">
            <w:pPr>
              <w:spacing w:after="0" w:line="240" w:lineRule="auto"/>
              <w:jc w:val="left"/>
              <w:rPr>
                <w:rFonts w:cs="Times New Roman"/>
                <w:i/>
                <w:iCs/>
                <w:lang w:val="en-US"/>
              </w:rPr>
            </w:pPr>
            <w:r w:rsidRPr="00D330B7">
              <w:rPr>
                <w:rFonts w:cs="Times New Roman"/>
                <w:i/>
                <w:iCs/>
                <w:lang w:val="en-US"/>
              </w:rPr>
              <w:t>Equisetum</w:t>
            </w:r>
            <w:r w:rsidRPr="00D330B7">
              <w:rPr>
                <w:rFonts w:cs="Times New Roman"/>
                <w:i/>
                <w:iCs/>
                <w:lang w:val="el-GR"/>
              </w:rPr>
              <w:t xml:space="preserve"> </w:t>
            </w:r>
            <w:r w:rsidRPr="00D330B7">
              <w:rPr>
                <w:rFonts w:cs="Times New Roman"/>
                <w:i/>
                <w:iCs/>
                <w:lang w:val="en-US"/>
              </w:rPr>
              <w:t>arvense</w:t>
            </w:r>
            <w:r w:rsidRPr="00D330B7">
              <w:rPr>
                <w:rFonts w:cs="Times New Roman"/>
                <w:i/>
                <w:iCs/>
                <w:lang w:val="el-GR"/>
              </w:rPr>
              <w:t xml:space="preserve"> </w:t>
            </w:r>
            <w:r w:rsidRPr="00D330B7">
              <w:rPr>
                <w:rFonts w:cs="Times New Roman"/>
                <w:i/>
                <w:iCs/>
                <w:lang w:val="en-US"/>
              </w:rPr>
              <w:t>L</w:t>
            </w:r>
          </w:p>
          <w:p w14:paraId="58B1D425" w14:textId="0243E6A7" w:rsidR="00411777" w:rsidRPr="00D330B7" w:rsidRDefault="00411777" w:rsidP="00411777">
            <w:pPr>
              <w:spacing w:after="0" w:line="240" w:lineRule="auto"/>
              <w:jc w:val="left"/>
              <w:rPr>
                <w:rFonts w:cs="Times New Roman"/>
                <w:lang w:val="en-US"/>
              </w:rPr>
            </w:pPr>
          </w:p>
        </w:tc>
        <w:tc>
          <w:tcPr>
            <w:tcW w:w="1843" w:type="dxa"/>
          </w:tcPr>
          <w:p w14:paraId="392480A9" w14:textId="77777777" w:rsidR="005D7A6A" w:rsidRPr="00D330B7" w:rsidRDefault="005D7A6A" w:rsidP="00EC7E21">
            <w:pPr>
              <w:rPr>
                <w:rFonts w:cs="Times New Roman"/>
                <w:lang w:val="en-US"/>
              </w:rPr>
            </w:pPr>
            <w:r w:rsidRPr="00D330B7">
              <w:rPr>
                <w:rFonts w:cs="Times New Roman"/>
                <w:lang w:val="en-US"/>
              </w:rPr>
              <w:t>Idai Nature</w:t>
            </w:r>
          </w:p>
        </w:tc>
        <w:tc>
          <w:tcPr>
            <w:tcW w:w="1417" w:type="dxa"/>
          </w:tcPr>
          <w:p w14:paraId="4868987A" w14:textId="23B0CFD2" w:rsidR="005D7A6A" w:rsidRPr="00C07FCE" w:rsidRDefault="005D7A6A" w:rsidP="00EC7E21">
            <w:pPr>
              <w:rPr>
                <w:rFonts w:cs="Times New Roman"/>
                <w:lang w:val="en-US"/>
              </w:rPr>
            </w:pPr>
            <w:r w:rsidRPr="00C07FCE">
              <w:rPr>
                <w:rFonts w:cs="Times New Roman"/>
                <w:lang w:val="en-US"/>
              </w:rPr>
              <w:t>200</w:t>
            </w:r>
            <w:r w:rsidR="00411777">
              <w:rPr>
                <w:rFonts w:cs="Times New Roman"/>
                <w:lang w:val="en-US"/>
              </w:rPr>
              <w:t xml:space="preserve"> </w:t>
            </w:r>
          </w:p>
        </w:tc>
      </w:tr>
      <w:tr w:rsidR="005D7A6A" w:rsidRPr="00C07FCE" w14:paraId="6D84C851" w14:textId="77777777" w:rsidTr="00411777">
        <w:trPr>
          <w:trHeight w:val="313"/>
        </w:trPr>
        <w:tc>
          <w:tcPr>
            <w:tcW w:w="2268" w:type="dxa"/>
          </w:tcPr>
          <w:p w14:paraId="117D4946" w14:textId="77777777" w:rsidR="005D7A6A" w:rsidRPr="00C07FCE" w:rsidRDefault="005D7A6A" w:rsidP="00EC7E21">
            <w:pPr>
              <w:rPr>
                <w:rFonts w:cs="Times New Roman"/>
                <w:lang w:val="en-US"/>
              </w:rPr>
            </w:pPr>
            <w:r w:rsidRPr="00C07FCE">
              <w:rPr>
                <w:rFonts w:cs="Times New Roman"/>
                <w:lang w:val="en-US"/>
              </w:rPr>
              <w:t xml:space="preserve">Euro </w:t>
            </w:r>
            <w:proofErr w:type="spellStart"/>
            <w:r w:rsidRPr="00C07FCE">
              <w:rPr>
                <w:rFonts w:cs="Times New Roman"/>
                <w:lang w:val="en-US"/>
              </w:rPr>
              <w:t>Vive</w:t>
            </w:r>
            <w:proofErr w:type="spellEnd"/>
            <w:r w:rsidRPr="00C07FCE">
              <w:rPr>
                <w:rFonts w:cs="Times New Roman"/>
                <w:lang w:val="en-US"/>
              </w:rPr>
              <w:t xml:space="preserve"> Pure AA</w:t>
            </w:r>
          </w:p>
        </w:tc>
        <w:tc>
          <w:tcPr>
            <w:tcW w:w="4111" w:type="dxa"/>
          </w:tcPr>
          <w:p w14:paraId="49288B13" w14:textId="2AE9DAE0" w:rsidR="00411777" w:rsidRPr="00411777" w:rsidRDefault="005D7A6A" w:rsidP="00411777">
            <w:pPr>
              <w:spacing w:after="0" w:line="240" w:lineRule="auto"/>
              <w:jc w:val="left"/>
              <w:rPr>
                <w:rFonts w:cs="Times New Roman"/>
                <w:i/>
                <w:iCs/>
                <w:lang w:val="en-US"/>
              </w:rPr>
            </w:pPr>
            <w:proofErr w:type="spellStart"/>
            <w:r w:rsidRPr="00411777">
              <w:rPr>
                <w:rFonts w:cs="Times New Roman"/>
                <w:i/>
                <w:iCs/>
                <w:lang w:val="en-US"/>
              </w:rPr>
              <w:t>Ascophylum</w:t>
            </w:r>
            <w:proofErr w:type="spellEnd"/>
            <w:r w:rsidRPr="00411777">
              <w:rPr>
                <w:rFonts w:cs="Times New Roman"/>
                <w:i/>
                <w:iCs/>
                <w:lang w:val="en-US"/>
              </w:rPr>
              <w:t xml:space="preserve"> nodosum </w:t>
            </w:r>
            <w:r w:rsidR="00411777" w:rsidRPr="00411777">
              <w:rPr>
                <w:rFonts w:cs="Times New Roman"/>
                <w:i/>
                <w:iCs/>
                <w:lang w:val="en-US"/>
              </w:rPr>
              <w:t>(</w:t>
            </w:r>
            <w:r w:rsidR="00411777" w:rsidRPr="00D330B7">
              <w:rPr>
                <w:rFonts w:cs="Times New Roman"/>
                <w:lang w:val="el-GR"/>
              </w:rPr>
              <w:t>εκχύλισμα</w:t>
            </w:r>
            <w:r w:rsidR="00411777" w:rsidRPr="00411777">
              <w:rPr>
                <w:rFonts w:cs="Times New Roman"/>
                <w:lang w:val="en-US"/>
              </w:rPr>
              <w:t>)</w:t>
            </w:r>
          </w:p>
          <w:p w14:paraId="663BE9A0" w14:textId="77777777" w:rsidR="005D7A6A" w:rsidRDefault="005D7A6A" w:rsidP="00411777">
            <w:pPr>
              <w:spacing w:after="0" w:line="240" w:lineRule="auto"/>
              <w:jc w:val="left"/>
              <w:rPr>
                <w:rFonts w:cs="Times New Roman"/>
                <w:lang w:val="en-US"/>
              </w:rPr>
            </w:pPr>
            <w:r w:rsidRPr="00D330B7">
              <w:rPr>
                <w:rFonts w:cs="Times New Roman"/>
                <w:lang w:val="el-GR"/>
              </w:rPr>
              <w:t>αμινοξέα</w:t>
            </w:r>
            <w:r w:rsidRPr="00D330B7">
              <w:rPr>
                <w:rFonts w:cs="Times New Roman"/>
                <w:lang w:val="en-US"/>
              </w:rPr>
              <w:t xml:space="preserve"> </w:t>
            </w:r>
            <w:r w:rsidRPr="00D330B7">
              <w:rPr>
                <w:rFonts w:cs="Times New Roman"/>
                <w:lang w:val="el-GR"/>
              </w:rPr>
              <w:t>φυτικής</w:t>
            </w:r>
            <w:r w:rsidRPr="00D330B7">
              <w:rPr>
                <w:rFonts w:cs="Times New Roman"/>
                <w:lang w:val="en-US"/>
              </w:rPr>
              <w:t xml:space="preserve"> </w:t>
            </w:r>
            <w:r w:rsidRPr="00D330B7">
              <w:rPr>
                <w:rFonts w:cs="Times New Roman"/>
                <w:lang w:val="el-GR"/>
              </w:rPr>
              <w:t>προέλευσης</w:t>
            </w:r>
          </w:p>
          <w:p w14:paraId="0E70B59C" w14:textId="4FFA1C9D" w:rsidR="00411777" w:rsidRPr="00411777" w:rsidRDefault="00411777" w:rsidP="00411777">
            <w:pPr>
              <w:spacing w:after="0" w:line="240" w:lineRule="auto"/>
              <w:jc w:val="left"/>
              <w:rPr>
                <w:rFonts w:cs="Times New Roman"/>
                <w:lang w:val="en-US"/>
              </w:rPr>
            </w:pPr>
          </w:p>
        </w:tc>
        <w:tc>
          <w:tcPr>
            <w:tcW w:w="1843" w:type="dxa"/>
          </w:tcPr>
          <w:p w14:paraId="14F3D779" w14:textId="77777777" w:rsidR="005D7A6A" w:rsidRPr="00D330B7" w:rsidRDefault="005D7A6A" w:rsidP="00EC7E21">
            <w:pPr>
              <w:rPr>
                <w:rFonts w:cs="Times New Roman"/>
                <w:lang w:val="en-US"/>
              </w:rPr>
            </w:pPr>
            <w:r w:rsidRPr="00D330B7">
              <w:rPr>
                <w:rFonts w:cs="Times New Roman"/>
                <w:lang w:val="en-US"/>
              </w:rPr>
              <w:t>EUROSOLIDS</w:t>
            </w:r>
          </w:p>
        </w:tc>
        <w:tc>
          <w:tcPr>
            <w:tcW w:w="1417" w:type="dxa"/>
          </w:tcPr>
          <w:p w14:paraId="699E0077" w14:textId="082EF786" w:rsidR="005D7A6A" w:rsidRPr="00C07FCE" w:rsidRDefault="005D7A6A" w:rsidP="00EC7E21">
            <w:pPr>
              <w:rPr>
                <w:rFonts w:cs="Times New Roman"/>
                <w:lang w:val="en-US"/>
              </w:rPr>
            </w:pPr>
            <w:r w:rsidRPr="00C07FCE">
              <w:rPr>
                <w:rFonts w:cs="Times New Roman"/>
                <w:lang w:val="en-US"/>
              </w:rPr>
              <w:t>200</w:t>
            </w:r>
            <w:r w:rsidR="00411777">
              <w:rPr>
                <w:rFonts w:cs="Times New Roman"/>
                <w:lang w:val="en-US"/>
              </w:rPr>
              <w:t xml:space="preserve"> </w:t>
            </w:r>
          </w:p>
        </w:tc>
      </w:tr>
      <w:tr w:rsidR="005D7A6A" w:rsidRPr="00C07FCE" w14:paraId="13EF6416" w14:textId="77777777" w:rsidTr="00411777">
        <w:trPr>
          <w:trHeight w:val="295"/>
        </w:trPr>
        <w:tc>
          <w:tcPr>
            <w:tcW w:w="2268" w:type="dxa"/>
          </w:tcPr>
          <w:p w14:paraId="1A05CBA1" w14:textId="77777777" w:rsidR="005D7A6A" w:rsidRPr="00C07FCE" w:rsidRDefault="005D7A6A" w:rsidP="00EC7E21">
            <w:pPr>
              <w:rPr>
                <w:rFonts w:cs="Times New Roman"/>
                <w:lang w:val="en-US"/>
              </w:rPr>
            </w:pPr>
            <w:proofErr w:type="spellStart"/>
            <w:r w:rsidRPr="00C07FCE">
              <w:rPr>
                <w:rFonts w:cs="Times New Roman"/>
                <w:lang w:val="en-US"/>
              </w:rPr>
              <w:t>Kelpak</w:t>
            </w:r>
            <w:proofErr w:type="spellEnd"/>
          </w:p>
        </w:tc>
        <w:tc>
          <w:tcPr>
            <w:tcW w:w="4111" w:type="dxa"/>
          </w:tcPr>
          <w:p w14:paraId="1338A85A" w14:textId="77777777" w:rsidR="005D7A6A" w:rsidRPr="00E959F0" w:rsidRDefault="005D7A6A" w:rsidP="00411777">
            <w:pPr>
              <w:spacing w:after="0" w:line="240" w:lineRule="auto"/>
              <w:jc w:val="left"/>
              <w:rPr>
                <w:rFonts w:cs="Times New Roman"/>
                <w:i/>
                <w:iCs/>
                <w:lang w:val="el-GR"/>
              </w:rPr>
            </w:pPr>
            <w:proofErr w:type="spellStart"/>
            <w:r w:rsidRPr="00D330B7">
              <w:rPr>
                <w:rFonts w:cs="Times New Roman"/>
                <w:lang w:val="el-GR"/>
              </w:rPr>
              <w:t>Αυξήνες</w:t>
            </w:r>
            <w:proofErr w:type="spellEnd"/>
            <w:r w:rsidRPr="00D330B7">
              <w:rPr>
                <w:rFonts w:cs="Times New Roman"/>
                <w:lang w:val="el-GR"/>
              </w:rPr>
              <w:t xml:space="preserve">, </w:t>
            </w:r>
            <w:proofErr w:type="spellStart"/>
            <w:r w:rsidRPr="00D330B7">
              <w:rPr>
                <w:rFonts w:cs="Times New Roman"/>
                <w:lang w:val="el-GR"/>
              </w:rPr>
              <w:t>Κυτοκινίνες</w:t>
            </w:r>
            <w:proofErr w:type="spellEnd"/>
            <w:r w:rsidRPr="00D330B7">
              <w:rPr>
                <w:rFonts w:cs="Times New Roman"/>
                <w:lang w:val="el-GR"/>
              </w:rPr>
              <w:t xml:space="preserve"> από φύκια </w:t>
            </w:r>
            <w:proofErr w:type="spellStart"/>
            <w:r w:rsidRPr="00D330B7">
              <w:rPr>
                <w:rFonts w:cs="Times New Roman"/>
                <w:i/>
                <w:iCs/>
                <w:lang w:val="en-US"/>
              </w:rPr>
              <w:t>Ecklonia</w:t>
            </w:r>
            <w:proofErr w:type="spellEnd"/>
            <w:r w:rsidRPr="00D330B7">
              <w:rPr>
                <w:rFonts w:cs="Times New Roman"/>
                <w:i/>
                <w:iCs/>
                <w:lang w:val="el-GR"/>
              </w:rPr>
              <w:t xml:space="preserve"> </w:t>
            </w:r>
            <w:r w:rsidRPr="00D330B7">
              <w:rPr>
                <w:rFonts w:cs="Times New Roman"/>
                <w:i/>
                <w:iCs/>
                <w:lang w:val="en-US"/>
              </w:rPr>
              <w:t>maxima</w:t>
            </w:r>
          </w:p>
          <w:p w14:paraId="6B61B13C" w14:textId="77777777" w:rsidR="00411777" w:rsidRPr="00D330B7" w:rsidRDefault="00411777" w:rsidP="00411777">
            <w:pPr>
              <w:spacing w:after="0" w:line="240" w:lineRule="auto"/>
              <w:jc w:val="left"/>
              <w:rPr>
                <w:rFonts w:cs="Times New Roman"/>
                <w:lang w:val="el-GR"/>
              </w:rPr>
            </w:pPr>
          </w:p>
        </w:tc>
        <w:tc>
          <w:tcPr>
            <w:tcW w:w="1843" w:type="dxa"/>
          </w:tcPr>
          <w:p w14:paraId="1DD92B28" w14:textId="77777777" w:rsidR="005D7A6A" w:rsidRPr="00D330B7" w:rsidRDefault="005D7A6A" w:rsidP="00EC7E21">
            <w:pPr>
              <w:rPr>
                <w:rFonts w:cs="Times New Roman"/>
                <w:lang w:val="en-US"/>
              </w:rPr>
            </w:pPr>
            <w:r w:rsidRPr="00D330B7">
              <w:rPr>
                <w:rFonts w:cs="Times New Roman"/>
                <w:lang w:val="en-US"/>
              </w:rPr>
              <w:t>BASF</w:t>
            </w:r>
          </w:p>
        </w:tc>
        <w:tc>
          <w:tcPr>
            <w:tcW w:w="1417" w:type="dxa"/>
          </w:tcPr>
          <w:p w14:paraId="2F5967C9" w14:textId="38EBA46A" w:rsidR="005D7A6A" w:rsidRPr="00C07FCE" w:rsidRDefault="005D7A6A" w:rsidP="00EC7E21">
            <w:pPr>
              <w:rPr>
                <w:rFonts w:cs="Times New Roman"/>
                <w:lang w:val="en-US"/>
              </w:rPr>
            </w:pPr>
            <w:r w:rsidRPr="00C07FCE">
              <w:rPr>
                <w:rFonts w:cs="Times New Roman"/>
                <w:lang w:val="en-US"/>
              </w:rPr>
              <w:t>300</w:t>
            </w:r>
            <w:r w:rsidR="00411777">
              <w:rPr>
                <w:rFonts w:cs="Times New Roman"/>
                <w:lang w:val="en-US"/>
              </w:rPr>
              <w:t xml:space="preserve"> </w:t>
            </w:r>
          </w:p>
        </w:tc>
      </w:tr>
      <w:tr w:rsidR="005D7A6A" w:rsidRPr="00C07FCE" w14:paraId="41E0C932" w14:textId="77777777" w:rsidTr="00411777">
        <w:tc>
          <w:tcPr>
            <w:tcW w:w="2268" w:type="dxa"/>
          </w:tcPr>
          <w:p w14:paraId="61DF6034" w14:textId="77777777" w:rsidR="005D7A6A" w:rsidRPr="00C07FCE" w:rsidRDefault="005D7A6A" w:rsidP="00EC7E21">
            <w:pPr>
              <w:rPr>
                <w:rFonts w:cs="Times New Roman"/>
                <w:lang w:val="en-US"/>
              </w:rPr>
            </w:pPr>
            <w:proofErr w:type="spellStart"/>
            <w:r w:rsidRPr="00C07FCE">
              <w:rPr>
                <w:rFonts w:cs="Times New Roman"/>
                <w:lang w:val="en-US"/>
              </w:rPr>
              <w:t>Albit</w:t>
            </w:r>
            <w:proofErr w:type="spellEnd"/>
          </w:p>
        </w:tc>
        <w:tc>
          <w:tcPr>
            <w:tcW w:w="4111" w:type="dxa"/>
          </w:tcPr>
          <w:p w14:paraId="517A9E48" w14:textId="77777777" w:rsidR="005D7A6A" w:rsidRPr="00D330B7" w:rsidRDefault="005D7A6A" w:rsidP="00411777">
            <w:pPr>
              <w:spacing w:after="0" w:line="240" w:lineRule="auto"/>
              <w:jc w:val="left"/>
              <w:rPr>
                <w:rFonts w:cs="Times New Roman"/>
                <w:lang w:val="en-US"/>
              </w:rPr>
            </w:pPr>
            <w:r w:rsidRPr="00D330B7">
              <w:rPr>
                <w:rFonts w:cs="Times New Roman"/>
                <w:lang w:val="en-US"/>
              </w:rPr>
              <w:t xml:space="preserve">PHB </w:t>
            </w:r>
            <w:r w:rsidRPr="00D330B7">
              <w:rPr>
                <w:rFonts w:cs="Times New Roman"/>
                <w:lang w:val="el-GR"/>
              </w:rPr>
              <w:t>από</w:t>
            </w:r>
            <w:r w:rsidRPr="00D330B7">
              <w:rPr>
                <w:rFonts w:cs="Times New Roman"/>
                <w:lang w:val="en-US"/>
              </w:rPr>
              <w:t xml:space="preserve"> </w:t>
            </w:r>
          </w:p>
          <w:p w14:paraId="46E02D40" w14:textId="77777777" w:rsidR="00411777" w:rsidRDefault="005D7A6A" w:rsidP="00411777">
            <w:pPr>
              <w:spacing w:after="0" w:line="240" w:lineRule="auto"/>
              <w:jc w:val="left"/>
              <w:rPr>
                <w:rFonts w:cs="Times New Roman"/>
                <w:lang w:val="en-US"/>
              </w:rPr>
            </w:pPr>
            <w:r w:rsidRPr="00D330B7">
              <w:rPr>
                <w:rFonts w:cs="Times New Roman"/>
                <w:i/>
                <w:iCs/>
                <w:lang w:val="en-US"/>
              </w:rPr>
              <w:t xml:space="preserve">Bacillus megaterium </w:t>
            </w:r>
          </w:p>
          <w:p w14:paraId="1BCD0191" w14:textId="00DD5A5C" w:rsidR="005D7A6A" w:rsidRDefault="005D7A6A" w:rsidP="00411777">
            <w:pPr>
              <w:spacing w:after="0" w:line="240" w:lineRule="auto"/>
              <w:jc w:val="left"/>
              <w:rPr>
                <w:rFonts w:cs="Times New Roman"/>
                <w:i/>
                <w:iCs/>
                <w:lang w:val="en-US"/>
              </w:rPr>
            </w:pPr>
            <w:r w:rsidRPr="00D330B7">
              <w:rPr>
                <w:rFonts w:cs="Times New Roman"/>
                <w:i/>
                <w:iCs/>
                <w:lang w:val="en-US"/>
              </w:rPr>
              <w:t xml:space="preserve">Pseudomonas </w:t>
            </w:r>
            <w:proofErr w:type="spellStart"/>
            <w:r w:rsidRPr="00D330B7">
              <w:rPr>
                <w:rFonts w:cs="Times New Roman"/>
                <w:i/>
                <w:iCs/>
                <w:lang w:val="en-US"/>
              </w:rPr>
              <w:t>aureofaciens</w:t>
            </w:r>
            <w:proofErr w:type="spellEnd"/>
          </w:p>
          <w:p w14:paraId="6816FF81" w14:textId="77777777" w:rsidR="00411777" w:rsidRPr="00D330B7" w:rsidRDefault="00411777" w:rsidP="00411777">
            <w:pPr>
              <w:spacing w:after="0" w:line="240" w:lineRule="auto"/>
              <w:jc w:val="left"/>
              <w:rPr>
                <w:rFonts w:cs="Times New Roman"/>
                <w:lang w:val="en-US"/>
              </w:rPr>
            </w:pPr>
          </w:p>
        </w:tc>
        <w:tc>
          <w:tcPr>
            <w:tcW w:w="1843" w:type="dxa"/>
          </w:tcPr>
          <w:p w14:paraId="5554DF6A" w14:textId="77777777" w:rsidR="005D7A6A" w:rsidRPr="00D330B7" w:rsidRDefault="005D7A6A" w:rsidP="00EC7E21">
            <w:pPr>
              <w:rPr>
                <w:rFonts w:cs="Times New Roman"/>
                <w:lang w:val="en-US"/>
              </w:rPr>
            </w:pPr>
            <w:proofErr w:type="spellStart"/>
            <w:r w:rsidRPr="00D330B7">
              <w:rPr>
                <w:rFonts w:cs="Times New Roman"/>
                <w:lang w:val="en-US"/>
              </w:rPr>
              <w:t>Albit</w:t>
            </w:r>
            <w:proofErr w:type="spellEnd"/>
            <w:r w:rsidRPr="00D330B7">
              <w:rPr>
                <w:rFonts w:cs="Times New Roman"/>
                <w:lang w:val="en-US"/>
              </w:rPr>
              <w:t xml:space="preserve"> Hellas</w:t>
            </w:r>
          </w:p>
        </w:tc>
        <w:tc>
          <w:tcPr>
            <w:tcW w:w="1417" w:type="dxa"/>
          </w:tcPr>
          <w:p w14:paraId="340BC066" w14:textId="3E1151ED" w:rsidR="005D7A6A" w:rsidRPr="00C07FCE" w:rsidRDefault="005D7A6A" w:rsidP="00EC7E21">
            <w:pPr>
              <w:rPr>
                <w:rFonts w:cs="Times New Roman"/>
                <w:lang w:val="en-US"/>
              </w:rPr>
            </w:pPr>
            <w:r w:rsidRPr="00C07FCE">
              <w:rPr>
                <w:rFonts w:cs="Times New Roman"/>
                <w:lang w:val="en-US"/>
              </w:rPr>
              <w:t>20</w:t>
            </w:r>
            <w:r w:rsidR="00411777">
              <w:rPr>
                <w:rFonts w:cs="Times New Roman"/>
                <w:lang w:val="en-US"/>
              </w:rPr>
              <w:t xml:space="preserve"> </w:t>
            </w:r>
          </w:p>
        </w:tc>
      </w:tr>
      <w:tr w:rsidR="005D7A6A" w:rsidRPr="00C07FCE" w14:paraId="5CD08A19" w14:textId="77777777" w:rsidTr="00411777">
        <w:tc>
          <w:tcPr>
            <w:tcW w:w="2268" w:type="dxa"/>
          </w:tcPr>
          <w:p w14:paraId="67934938" w14:textId="77777777" w:rsidR="005D7A6A" w:rsidRPr="00C07FCE" w:rsidRDefault="005D7A6A" w:rsidP="00EC7E21">
            <w:pPr>
              <w:rPr>
                <w:rFonts w:cs="Times New Roman"/>
                <w:lang w:val="en-US"/>
              </w:rPr>
            </w:pPr>
            <w:proofErr w:type="spellStart"/>
            <w:r w:rsidRPr="00C07FCE">
              <w:rPr>
                <w:rFonts w:cs="Times New Roman"/>
                <w:lang w:val="en-US"/>
              </w:rPr>
              <w:t>Aminoagro</w:t>
            </w:r>
            <w:proofErr w:type="spellEnd"/>
          </w:p>
        </w:tc>
        <w:tc>
          <w:tcPr>
            <w:tcW w:w="4111" w:type="dxa"/>
          </w:tcPr>
          <w:p w14:paraId="00061F55" w14:textId="77777777" w:rsidR="005D7A6A" w:rsidRDefault="005D7A6A" w:rsidP="00411777">
            <w:pPr>
              <w:spacing w:after="0" w:line="240" w:lineRule="auto"/>
              <w:jc w:val="left"/>
              <w:rPr>
                <w:rFonts w:cs="Times New Roman"/>
                <w:lang w:val="en-US"/>
              </w:rPr>
            </w:pPr>
            <w:proofErr w:type="spellStart"/>
            <w:r w:rsidRPr="00D330B7">
              <w:rPr>
                <w:rFonts w:cs="Times New Roman"/>
                <w:lang w:val="el-GR"/>
              </w:rPr>
              <w:t>Αμονοξέα</w:t>
            </w:r>
            <w:proofErr w:type="spellEnd"/>
            <w:r w:rsidRPr="00D330B7">
              <w:rPr>
                <w:rFonts w:cs="Times New Roman"/>
                <w:lang w:val="el-GR"/>
              </w:rPr>
              <w:t xml:space="preserve"> φυτικής προέλευσης</w:t>
            </w:r>
          </w:p>
          <w:p w14:paraId="186CE32E" w14:textId="77777777" w:rsidR="00411777" w:rsidRPr="00411777" w:rsidRDefault="00411777" w:rsidP="00411777">
            <w:pPr>
              <w:spacing w:after="0" w:line="240" w:lineRule="auto"/>
              <w:jc w:val="left"/>
              <w:rPr>
                <w:rFonts w:cs="Times New Roman"/>
                <w:lang w:val="en-US"/>
              </w:rPr>
            </w:pPr>
          </w:p>
        </w:tc>
        <w:tc>
          <w:tcPr>
            <w:tcW w:w="1843" w:type="dxa"/>
          </w:tcPr>
          <w:p w14:paraId="24541C87" w14:textId="77777777" w:rsidR="005D7A6A" w:rsidRPr="00D330B7" w:rsidRDefault="005D7A6A" w:rsidP="00EC7E21">
            <w:pPr>
              <w:rPr>
                <w:rFonts w:cs="Times New Roman"/>
                <w:lang w:val="en-US"/>
              </w:rPr>
            </w:pPr>
            <w:proofErr w:type="spellStart"/>
            <w:r w:rsidRPr="00D330B7">
              <w:rPr>
                <w:rFonts w:cs="Times New Roman"/>
                <w:lang w:val="en-US"/>
              </w:rPr>
              <w:t>Agrohellas</w:t>
            </w:r>
            <w:proofErr w:type="spellEnd"/>
          </w:p>
        </w:tc>
        <w:tc>
          <w:tcPr>
            <w:tcW w:w="1417" w:type="dxa"/>
          </w:tcPr>
          <w:p w14:paraId="49D71F17" w14:textId="1C9D0EDF" w:rsidR="005D7A6A" w:rsidRPr="00C07FCE" w:rsidRDefault="005D7A6A" w:rsidP="00EC7E21">
            <w:pPr>
              <w:rPr>
                <w:rFonts w:cs="Times New Roman"/>
                <w:lang w:val="en-US"/>
              </w:rPr>
            </w:pPr>
            <w:r w:rsidRPr="00C07FCE">
              <w:rPr>
                <w:rFonts w:cs="Times New Roman"/>
                <w:lang w:val="en-US"/>
              </w:rPr>
              <w:t>200</w:t>
            </w:r>
            <w:r w:rsidR="00411777">
              <w:rPr>
                <w:rFonts w:cs="Times New Roman"/>
                <w:lang w:val="en-US"/>
              </w:rPr>
              <w:t xml:space="preserve"> </w:t>
            </w:r>
          </w:p>
        </w:tc>
      </w:tr>
    </w:tbl>
    <w:p w14:paraId="474ECBA1" w14:textId="77777777" w:rsidR="005D7A6A" w:rsidRPr="00C07FCE" w:rsidRDefault="005D7A6A" w:rsidP="005D7A6A">
      <w:pPr>
        <w:ind w:firstLine="720"/>
        <w:rPr>
          <w:strike/>
          <w:lang w:val="el-GR"/>
        </w:rPr>
      </w:pPr>
    </w:p>
    <w:p w14:paraId="5E62D6C0" w14:textId="77777777" w:rsidR="00411777" w:rsidRPr="00C07FCE" w:rsidRDefault="00411777" w:rsidP="00411777">
      <w:pPr>
        <w:rPr>
          <w:rFonts w:cs="Times New Roman"/>
          <w:lang w:val="el-GR"/>
        </w:rPr>
      </w:pPr>
      <w:r w:rsidRPr="0024287F">
        <w:rPr>
          <w:rFonts w:cs="Times New Roman"/>
          <w:b/>
          <w:bCs/>
          <w:i/>
          <w:iCs/>
          <w:lang w:val="el-GR"/>
        </w:rPr>
        <w:t xml:space="preserve">Βιοδοκιμές αξιολόγηση τοξικότητας στο </w:t>
      </w:r>
      <w:r w:rsidRPr="0024287F">
        <w:rPr>
          <w:b/>
          <w:bCs/>
        </w:rPr>
        <w:t>A</w:t>
      </w:r>
      <w:r w:rsidRPr="0024287F">
        <w:rPr>
          <w:b/>
          <w:bCs/>
          <w:lang w:val="el-GR"/>
        </w:rPr>
        <w:t xml:space="preserve">. </w:t>
      </w:r>
      <w:proofErr w:type="spellStart"/>
      <w:r w:rsidRPr="0024287F">
        <w:rPr>
          <w:b/>
          <w:bCs/>
        </w:rPr>
        <w:t>swirskii</w:t>
      </w:r>
      <w:proofErr w:type="spellEnd"/>
      <w:r w:rsidRPr="0024287F">
        <w:rPr>
          <w:b/>
          <w:bCs/>
          <w:i/>
          <w:iCs/>
          <w:lang w:val="el-GR"/>
        </w:rPr>
        <w:t xml:space="preserve"> </w:t>
      </w:r>
    </w:p>
    <w:p w14:paraId="10D577BE" w14:textId="528C04EB" w:rsidR="00411777" w:rsidRPr="00C07FCE" w:rsidRDefault="00411777" w:rsidP="00411777">
      <w:pPr>
        <w:rPr>
          <w:lang w:val="el-GR"/>
        </w:rPr>
      </w:pPr>
      <w:r w:rsidRPr="00C07FCE">
        <w:rPr>
          <w:lang w:val="el-GR"/>
        </w:rPr>
        <w:t xml:space="preserve">Για την αξιολόγηση της τοξικότητας των επιλεγμένων </w:t>
      </w:r>
      <w:proofErr w:type="spellStart"/>
      <w:r w:rsidRPr="00C07FCE">
        <w:rPr>
          <w:lang w:val="el-GR"/>
        </w:rPr>
        <w:t>βιοδεργετών</w:t>
      </w:r>
      <w:proofErr w:type="spellEnd"/>
      <w:r w:rsidRPr="00C07FCE">
        <w:rPr>
          <w:lang w:val="el-GR"/>
        </w:rPr>
        <w:t xml:space="preserve"> στην περίπτωση του αρπακτικού ακάρεως </w:t>
      </w:r>
      <w:r w:rsidRPr="00C07FCE">
        <w:rPr>
          <w:i/>
          <w:iCs/>
        </w:rPr>
        <w:t>A</w:t>
      </w:r>
      <w:r w:rsidRPr="00C07FCE">
        <w:rPr>
          <w:i/>
          <w:iCs/>
          <w:lang w:val="el-GR"/>
        </w:rPr>
        <w:t xml:space="preserve">. </w:t>
      </w:r>
      <w:proofErr w:type="spellStart"/>
      <w:r w:rsidRPr="00C07FCE">
        <w:rPr>
          <w:i/>
          <w:iCs/>
        </w:rPr>
        <w:t>swirskii</w:t>
      </w:r>
      <w:proofErr w:type="spellEnd"/>
      <w:r w:rsidRPr="00C07FCE">
        <w:rPr>
          <w:lang w:val="el-GR"/>
        </w:rPr>
        <w:t xml:space="preserve"> ως αρένες </w:t>
      </w:r>
      <w:proofErr w:type="spellStart"/>
      <w:r w:rsidRPr="00C07FCE">
        <w:rPr>
          <w:lang w:val="el-GR"/>
        </w:rPr>
        <w:t>βιοδοκιμών</w:t>
      </w:r>
      <w:proofErr w:type="spellEnd"/>
      <w:r w:rsidRPr="00C07FCE">
        <w:rPr>
          <w:lang w:val="el-GR"/>
        </w:rPr>
        <w:t xml:space="preserve"> χρησιμοποιήθηκαν φύλλα φασολιάς (</w:t>
      </w:r>
      <w:r w:rsidRPr="00C07FCE">
        <w:rPr>
          <w:i/>
          <w:iCs/>
        </w:rPr>
        <w:t>Phaseoulus</w:t>
      </w:r>
      <w:r w:rsidRPr="00C07FCE">
        <w:rPr>
          <w:i/>
          <w:iCs/>
          <w:lang w:val="el-GR"/>
        </w:rPr>
        <w:t xml:space="preserve"> </w:t>
      </w:r>
      <w:r w:rsidRPr="00C07FCE">
        <w:rPr>
          <w:i/>
          <w:iCs/>
        </w:rPr>
        <w:t>vulgaris</w:t>
      </w:r>
      <w:r w:rsidRPr="00C07FCE">
        <w:rPr>
          <w:lang w:val="el-GR"/>
        </w:rPr>
        <w:t xml:space="preserve"> </w:t>
      </w:r>
      <w:r w:rsidRPr="00C07FCE">
        <w:t>L</w:t>
      </w:r>
      <w:r w:rsidRPr="00C07FCE">
        <w:rPr>
          <w:lang w:val="el-GR"/>
        </w:rPr>
        <w:t xml:space="preserve">.). Τα φυτά φασολιάς αναπτύσσονταν σε θάλαμο ανάπτυξης σε υπόστρωμα τύρφης με </w:t>
      </w:r>
      <w:proofErr w:type="spellStart"/>
      <w:r w:rsidRPr="00C07FCE">
        <w:rPr>
          <w:lang w:val="el-GR"/>
        </w:rPr>
        <w:t>περλίτη</w:t>
      </w:r>
      <w:proofErr w:type="spellEnd"/>
      <w:r w:rsidRPr="00C07FCE">
        <w:rPr>
          <w:lang w:val="el-GR"/>
        </w:rPr>
        <w:t xml:space="preserve"> σε θάλαμο ανάπτυξης με σταθερή θερμοκρασία </w:t>
      </w:r>
      <w:r w:rsidR="00563A8E" w:rsidRPr="002478EE">
        <w:rPr>
          <w:lang w:val="el-GR"/>
        </w:rPr>
        <w:t xml:space="preserve">25 ± 2 °C </w:t>
      </w:r>
      <w:r w:rsidRPr="00C07FCE">
        <w:rPr>
          <w:lang w:val="el-GR"/>
        </w:rPr>
        <w:t>και φωτοπερίοδο 16:8 (Φ:Σ). Στις βιοδοκιμές χρησιμοποιήθηκαν εμβρυικά φύλλα σε πλήρη ανάπτυξη.</w:t>
      </w:r>
    </w:p>
    <w:p w14:paraId="685F6E64" w14:textId="7E080B54" w:rsidR="00411777" w:rsidRPr="00C07FCE" w:rsidRDefault="00411777" w:rsidP="00411777">
      <w:pPr>
        <w:rPr>
          <w:rFonts w:cs="Times New Roman"/>
          <w:lang w:val="el-GR"/>
        </w:rPr>
      </w:pPr>
      <w:r w:rsidRPr="00C07FCE">
        <w:rPr>
          <w:lang w:val="el-GR"/>
        </w:rPr>
        <w:t xml:space="preserve">Στις βιοδοκιμές χρησιμοποιήθηκε προσαρμοσμένο το πρωτόκολλο του </w:t>
      </w:r>
      <w:r w:rsidRPr="00C07FCE">
        <w:t>IOBC</w:t>
      </w:r>
      <w:r w:rsidRPr="00C07FCE">
        <w:rPr>
          <w:lang w:val="el-GR"/>
        </w:rPr>
        <w:t xml:space="preserve"> (</w:t>
      </w:r>
      <w:r w:rsidRPr="00C07FCE">
        <w:t>International</w:t>
      </w:r>
      <w:r w:rsidRPr="00C07FCE">
        <w:rPr>
          <w:lang w:val="el-GR"/>
        </w:rPr>
        <w:t xml:space="preserve"> </w:t>
      </w:r>
      <w:r w:rsidRPr="00C07FCE">
        <w:t>Organization</w:t>
      </w:r>
      <w:r w:rsidRPr="00C07FCE">
        <w:rPr>
          <w:lang w:val="el-GR"/>
        </w:rPr>
        <w:t xml:space="preserve"> </w:t>
      </w:r>
      <w:r w:rsidRPr="00C07FCE">
        <w:t>for</w:t>
      </w:r>
      <w:r w:rsidRPr="00C07FCE">
        <w:rPr>
          <w:lang w:val="el-GR"/>
        </w:rPr>
        <w:t xml:space="preserve"> </w:t>
      </w:r>
      <w:r w:rsidRPr="00C07FCE">
        <w:t>Biological</w:t>
      </w:r>
      <w:r w:rsidRPr="00C07FCE">
        <w:rPr>
          <w:lang w:val="el-GR"/>
        </w:rPr>
        <w:t xml:space="preserve"> </w:t>
      </w:r>
      <w:r w:rsidRPr="00C07FCE">
        <w:t>Control</w:t>
      </w:r>
      <w:r w:rsidRPr="00C07FCE">
        <w:rPr>
          <w:lang w:val="el-GR"/>
        </w:rPr>
        <w:t>) (</w:t>
      </w:r>
      <w:r w:rsidRPr="00C07FCE">
        <w:t>Bl</w:t>
      </w:r>
      <w:r w:rsidRPr="00C07FCE">
        <w:rPr>
          <w:lang w:val="el-GR"/>
        </w:rPr>
        <w:t>ü</w:t>
      </w:r>
      <w:r w:rsidRPr="00C07FCE">
        <w:t>mel</w:t>
      </w:r>
      <w:r w:rsidRPr="00C07FCE">
        <w:rPr>
          <w:lang w:val="el-GR"/>
        </w:rPr>
        <w:t xml:space="preserve"> </w:t>
      </w:r>
      <w:r w:rsidRPr="00C07FCE">
        <w:t>et</w:t>
      </w:r>
      <w:r w:rsidRPr="00C07FCE">
        <w:rPr>
          <w:lang w:val="el-GR"/>
        </w:rPr>
        <w:t xml:space="preserve"> </w:t>
      </w:r>
      <w:r w:rsidRPr="00C07FCE">
        <w:t>al</w:t>
      </w:r>
      <w:r w:rsidRPr="00C07FCE">
        <w:rPr>
          <w:lang w:val="el-GR"/>
        </w:rPr>
        <w:t>. 2000). Η προσα</w:t>
      </w:r>
      <w:r>
        <w:rPr>
          <w:lang w:val="el-GR"/>
        </w:rPr>
        <w:t>ρ</w:t>
      </w:r>
      <w:r w:rsidRPr="00C07FCE">
        <w:rPr>
          <w:lang w:val="el-GR"/>
        </w:rPr>
        <w:t>μογή αφορούσε την χρήση εμβάπτισης αντί του ψεκασμού των αρένων (προηγούμενες μελέτες έδειξαν ότι αυτή η προσαρμογή δεν επηρέαζε την ακρίβεια</w:t>
      </w:r>
      <w:r w:rsidR="00235342">
        <w:rPr>
          <w:lang w:val="el-GR"/>
        </w:rPr>
        <w:t xml:space="preserve"> </w:t>
      </w:r>
      <w:r w:rsidRPr="00C07FCE">
        <w:rPr>
          <w:lang w:val="el-GR"/>
        </w:rPr>
        <w:t xml:space="preserve">των </w:t>
      </w:r>
      <w:proofErr w:type="spellStart"/>
      <w:r w:rsidRPr="00C07FCE">
        <w:rPr>
          <w:lang w:val="el-GR"/>
        </w:rPr>
        <w:t>βιοδοκιμώ</w:t>
      </w:r>
      <w:r>
        <w:rPr>
          <w:lang w:val="el-GR"/>
        </w:rPr>
        <w:t>ν</w:t>
      </w:r>
      <w:proofErr w:type="spellEnd"/>
      <w:r w:rsidRPr="00C07FCE">
        <w:rPr>
          <w:lang w:val="el-GR"/>
        </w:rPr>
        <w:t>). Στις βιοδοκιμές κυκλικοί δίσκοι φύλλων φασολιάς (</w:t>
      </w:r>
      <w:proofErr w:type="spellStart"/>
      <w:r w:rsidRPr="00C07FCE">
        <w:rPr>
          <w:i/>
          <w:iCs/>
          <w:lang w:val="en-US"/>
        </w:rPr>
        <w:t>Phaseolous</w:t>
      </w:r>
      <w:proofErr w:type="spellEnd"/>
      <w:r w:rsidRPr="00C07FCE">
        <w:rPr>
          <w:i/>
          <w:iCs/>
          <w:lang w:val="el-GR"/>
        </w:rPr>
        <w:t xml:space="preserve"> </w:t>
      </w:r>
      <w:r w:rsidRPr="00C07FCE">
        <w:rPr>
          <w:i/>
          <w:iCs/>
          <w:lang w:val="en-US"/>
        </w:rPr>
        <w:t>vulgaris</w:t>
      </w:r>
      <w:r w:rsidRPr="00C07FCE">
        <w:rPr>
          <w:lang w:val="el-GR"/>
        </w:rPr>
        <w:t xml:space="preserve"> </w:t>
      </w:r>
      <w:r w:rsidRPr="00C07FCE">
        <w:rPr>
          <w:lang w:val="en-US"/>
        </w:rPr>
        <w:t>L</w:t>
      </w:r>
      <w:r w:rsidRPr="00C07FCE">
        <w:rPr>
          <w:lang w:val="el-GR"/>
        </w:rPr>
        <w:t xml:space="preserve">.), διαμέτρου 5 </w:t>
      </w:r>
      <w:r w:rsidRPr="00C07FCE">
        <w:t>cm</w:t>
      </w:r>
      <w:r w:rsidRPr="00C07FCE">
        <w:rPr>
          <w:lang w:val="el-GR"/>
        </w:rPr>
        <w:t xml:space="preserve">, εμβαπτίζονταν σε διάλυμα καθ’ εκάστου </w:t>
      </w:r>
      <w:proofErr w:type="spellStart"/>
      <w:r w:rsidRPr="00C07FCE">
        <w:rPr>
          <w:lang w:val="el-GR"/>
        </w:rPr>
        <w:t>βιοδιεγέρτη</w:t>
      </w:r>
      <w:proofErr w:type="spellEnd"/>
      <w:r w:rsidRPr="00C07FCE">
        <w:rPr>
          <w:lang w:val="el-GR"/>
        </w:rPr>
        <w:t xml:space="preserve"> στην μέγιστη δόση εφαρμογής ή σε νερό στην περίπτωση του μάρτυρα. </w:t>
      </w:r>
      <w:r w:rsidRPr="00C07FCE">
        <w:rPr>
          <w:rFonts w:cs="Times New Roman"/>
          <w:lang w:val="el-GR"/>
        </w:rPr>
        <w:t>Μετά την εμβάπτιση</w:t>
      </w:r>
      <w:r w:rsidR="00235342">
        <w:rPr>
          <w:rFonts w:cs="Times New Roman"/>
          <w:lang w:val="el-GR"/>
        </w:rPr>
        <w:t>,</w:t>
      </w:r>
      <w:r w:rsidRPr="00C07FCE">
        <w:rPr>
          <w:rFonts w:cs="Times New Roman"/>
          <w:lang w:val="el-GR"/>
        </w:rPr>
        <w:t xml:space="preserve"> οι</w:t>
      </w:r>
      <w:r w:rsidRPr="00C07FCE">
        <w:rPr>
          <w:lang w:val="el-GR"/>
        </w:rPr>
        <w:t xml:space="preserve"> δακτύλιοι τοποθετούνταν σε </w:t>
      </w:r>
      <w:r w:rsidR="00235342" w:rsidRPr="00C07FCE">
        <w:rPr>
          <w:lang w:val="el-GR"/>
        </w:rPr>
        <w:t>διηθητικό</w:t>
      </w:r>
      <w:r w:rsidRPr="00C07FCE">
        <w:rPr>
          <w:lang w:val="el-GR"/>
        </w:rPr>
        <w:t xml:space="preserve"> χαρτί για </w:t>
      </w:r>
      <w:r w:rsidR="00235342" w:rsidRPr="00C07FCE">
        <w:rPr>
          <w:lang w:val="el-GR"/>
        </w:rPr>
        <w:t>μερικά</w:t>
      </w:r>
      <w:r w:rsidRPr="00C07FCE">
        <w:rPr>
          <w:lang w:val="el-GR"/>
        </w:rPr>
        <w:t xml:space="preserve"> λεπτά για την απομάκ</w:t>
      </w:r>
      <w:r>
        <w:rPr>
          <w:lang w:val="el-GR"/>
        </w:rPr>
        <w:t>ρυν</w:t>
      </w:r>
      <w:r w:rsidRPr="00C07FCE">
        <w:rPr>
          <w:lang w:val="el-GR"/>
        </w:rPr>
        <w:t>ση της περίσσια</w:t>
      </w:r>
      <w:r w:rsidR="00235342">
        <w:rPr>
          <w:lang w:val="el-GR"/>
        </w:rPr>
        <w:t>ς</w:t>
      </w:r>
      <w:r w:rsidRPr="00C07FCE">
        <w:rPr>
          <w:lang w:val="el-GR"/>
        </w:rPr>
        <w:t xml:space="preserve"> υγρασία</w:t>
      </w:r>
      <w:r w:rsidR="00235342">
        <w:rPr>
          <w:lang w:val="el-GR"/>
        </w:rPr>
        <w:t>ς</w:t>
      </w:r>
      <w:r w:rsidRPr="00C07FCE">
        <w:rPr>
          <w:lang w:val="el-GR"/>
        </w:rPr>
        <w:t xml:space="preserve"> και στην συνέχεια μεταφέρονταν και τοποθετούνταν σε διαβρεγμένη μάζα βαμβακιού σε επαφή με νερό εντός πλαστικών </w:t>
      </w:r>
      <w:proofErr w:type="spellStart"/>
      <w:r w:rsidRPr="00C07FCE">
        <w:rPr>
          <w:lang w:val="el-GR"/>
        </w:rPr>
        <w:t>τρυβλίων</w:t>
      </w:r>
      <w:proofErr w:type="spellEnd"/>
      <w:r w:rsidRPr="00C07FCE">
        <w:rPr>
          <w:lang w:val="el-GR"/>
        </w:rPr>
        <w:t xml:space="preserve"> </w:t>
      </w:r>
      <w:r w:rsidRPr="00C07FCE">
        <w:rPr>
          <w:lang w:val="en-US"/>
        </w:rPr>
        <w:t>petri</w:t>
      </w:r>
      <w:r w:rsidRPr="00C07FCE">
        <w:rPr>
          <w:lang w:val="el-GR"/>
        </w:rPr>
        <w:t>. Στη συνέχεια,</w:t>
      </w:r>
      <w:r w:rsidRPr="0024287F">
        <w:rPr>
          <w:lang w:val="el-GR"/>
        </w:rPr>
        <w:t xml:space="preserve"> </w:t>
      </w:r>
      <w:r w:rsidR="00235342">
        <w:rPr>
          <w:lang w:val="el-GR"/>
        </w:rPr>
        <w:t xml:space="preserve">σε </w:t>
      </w:r>
      <w:r w:rsidRPr="00C07FCE">
        <w:rPr>
          <w:lang w:val="el-GR"/>
        </w:rPr>
        <w:t xml:space="preserve">κάθε αρένα μεταφέρονταν 15 </w:t>
      </w:r>
      <w:proofErr w:type="spellStart"/>
      <w:r w:rsidRPr="00C07FCE">
        <w:rPr>
          <w:lang w:val="el-GR"/>
        </w:rPr>
        <w:t>πρωτονύμφες</w:t>
      </w:r>
      <w:proofErr w:type="spellEnd"/>
      <w:r w:rsidRPr="00C07FCE">
        <w:rPr>
          <w:lang w:val="el-GR"/>
        </w:rPr>
        <w:t xml:space="preserve"> του </w:t>
      </w:r>
      <w:proofErr w:type="spellStart"/>
      <w:r w:rsidRPr="00C07FCE">
        <w:rPr>
          <w:lang w:val="el-GR"/>
        </w:rPr>
        <w:t>αρπακτικ</w:t>
      </w:r>
      <w:proofErr w:type="spellEnd"/>
      <w:r w:rsidRPr="00C07FCE">
        <w:rPr>
          <w:lang w:val="en-US"/>
        </w:rPr>
        <w:t>o</w:t>
      </w:r>
      <w:r w:rsidRPr="00C07FCE">
        <w:rPr>
          <w:lang w:val="el-GR"/>
        </w:rPr>
        <w:t>ύ</w:t>
      </w:r>
      <w:r w:rsidRPr="0024287F">
        <w:rPr>
          <w:rStyle w:val="PageNumber"/>
          <w:lang w:val="el-GR"/>
        </w:rPr>
        <w:t xml:space="preserve">. </w:t>
      </w:r>
      <w:r w:rsidRPr="00C07FCE">
        <w:rPr>
          <w:rStyle w:val="PageNumber"/>
          <w:lang w:val="el-GR"/>
        </w:rPr>
        <w:t>Στην επιφάνεια των αρένων</w:t>
      </w:r>
      <w:r w:rsidR="00235342">
        <w:rPr>
          <w:rStyle w:val="PageNumber"/>
          <w:lang w:val="el-GR"/>
        </w:rPr>
        <w:t>,</w:t>
      </w:r>
      <w:r w:rsidRPr="00C07FCE">
        <w:rPr>
          <w:rStyle w:val="PageNumber"/>
          <w:lang w:val="el-GR"/>
        </w:rPr>
        <w:t xml:space="preserve"> με τι βοήθεια λεπτού πινέλου </w:t>
      </w:r>
      <w:r w:rsidR="00235342" w:rsidRPr="00C07FCE">
        <w:rPr>
          <w:rStyle w:val="PageNumber"/>
          <w:lang w:val="el-GR"/>
        </w:rPr>
        <w:t>ζωγραφικής</w:t>
      </w:r>
      <w:r w:rsidRPr="00C07FCE">
        <w:rPr>
          <w:rStyle w:val="PageNumber"/>
          <w:lang w:val="el-GR"/>
        </w:rPr>
        <w:t xml:space="preserve"> γίνονταν επίπαση </w:t>
      </w:r>
      <w:r w:rsidRPr="00C07FCE">
        <w:rPr>
          <w:lang w:val="el-GR"/>
        </w:rPr>
        <w:t xml:space="preserve">γύρης </w:t>
      </w:r>
      <w:r w:rsidRPr="00C07FCE">
        <w:rPr>
          <w:i/>
          <w:iCs/>
        </w:rPr>
        <w:t>T</w:t>
      </w:r>
      <w:r w:rsidRPr="00C07FCE">
        <w:rPr>
          <w:i/>
          <w:iCs/>
          <w:lang w:val="el-GR"/>
        </w:rPr>
        <w:t xml:space="preserve">. </w:t>
      </w:r>
      <w:r w:rsidRPr="00C07FCE">
        <w:rPr>
          <w:i/>
          <w:iCs/>
        </w:rPr>
        <w:t>angustifolia</w:t>
      </w:r>
      <w:r w:rsidRPr="00C07FCE">
        <w:rPr>
          <w:lang w:val="el-GR"/>
        </w:rPr>
        <w:t xml:space="preserve"> (~0,1</w:t>
      </w:r>
      <w:r w:rsidRPr="00C07FCE">
        <w:rPr>
          <w:lang w:val="en-US"/>
        </w:rPr>
        <w:t>mg</w:t>
      </w:r>
      <w:r w:rsidRPr="0024287F">
        <w:rPr>
          <w:lang w:val="el-GR"/>
        </w:rPr>
        <w:t>/</w:t>
      </w:r>
      <w:r w:rsidRPr="00C07FCE">
        <w:rPr>
          <w:lang w:val="el-GR"/>
        </w:rPr>
        <w:t>αρένα).</w:t>
      </w:r>
      <w:r w:rsidRPr="0024287F">
        <w:rPr>
          <w:lang w:val="el-GR"/>
        </w:rPr>
        <w:t xml:space="preserve"> </w:t>
      </w:r>
      <w:r w:rsidRPr="00C07FCE">
        <w:rPr>
          <w:lang w:val="el-GR"/>
        </w:rPr>
        <w:t>Καθημερινά γινόταν καταγραφή της επιβίωσης των ατόμων</w:t>
      </w:r>
      <w:r w:rsidR="00235342">
        <w:rPr>
          <w:lang w:val="el-GR"/>
        </w:rPr>
        <w:t xml:space="preserve"> του </w:t>
      </w:r>
      <w:r w:rsidR="00235342">
        <w:rPr>
          <w:lang w:val="el-GR"/>
        </w:rPr>
        <w:lastRenderedPageBreak/>
        <w:t>αρπακτικού</w:t>
      </w:r>
      <w:r w:rsidRPr="00C07FCE">
        <w:rPr>
          <w:lang w:val="el-GR"/>
        </w:rPr>
        <w:t>, ενώ μετά την ενηλικίωσ</w:t>
      </w:r>
      <w:r w:rsidR="00235342">
        <w:rPr>
          <w:lang w:val="el-GR"/>
        </w:rPr>
        <w:t xml:space="preserve">ή </w:t>
      </w:r>
      <w:r w:rsidRPr="00C07FCE">
        <w:rPr>
          <w:lang w:val="el-GR"/>
        </w:rPr>
        <w:t>τους καταγραφόταν η αναλογία φύλου</w:t>
      </w:r>
      <w:r w:rsidR="00235342">
        <w:rPr>
          <w:lang w:val="el-GR"/>
        </w:rPr>
        <w:t xml:space="preserve">, </w:t>
      </w:r>
      <w:r w:rsidRPr="00C07FCE">
        <w:rPr>
          <w:lang w:val="el-GR"/>
        </w:rPr>
        <w:t>η ωοπαραγωγή των θηλυκών</w:t>
      </w:r>
      <w:r w:rsidR="00235342">
        <w:rPr>
          <w:lang w:val="el-GR"/>
        </w:rPr>
        <w:t xml:space="preserve"> </w:t>
      </w:r>
      <w:r w:rsidRPr="00C07FCE">
        <w:rPr>
          <w:lang w:val="el-GR"/>
        </w:rPr>
        <w:t xml:space="preserve">και ο αριθμός από τις </w:t>
      </w:r>
      <w:r w:rsidR="00235342">
        <w:rPr>
          <w:lang w:val="el-GR"/>
        </w:rPr>
        <w:t>νεαρών</w:t>
      </w:r>
      <w:r w:rsidRPr="00C07FCE">
        <w:rPr>
          <w:lang w:val="el-GR"/>
        </w:rPr>
        <w:t xml:space="preserve"> </w:t>
      </w:r>
      <w:proofErr w:type="spellStart"/>
      <w:r w:rsidRPr="00C07FCE">
        <w:rPr>
          <w:lang w:val="el-GR"/>
        </w:rPr>
        <w:t>προνύμφων</w:t>
      </w:r>
      <w:proofErr w:type="spellEnd"/>
      <w:r w:rsidRPr="00C07FCE">
        <w:rPr>
          <w:lang w:val="el-GR"/>
        </w:rPr>
        <w:t xml:space="preserve"> την 1η, 3η, 5η και 7η ημέρα μετά την ενηλικίωση. Μετά από κάθε μέτρηση οι νεαρές προνύμφες και τα νεκρά άτομα απομακρύνονταν από </w:t>
      </w:r>
      <w:r w:rsidR="00235342">
        <w:rPr>
          <w:lang w:val="el-GR"/>
        </w:rPr>
        <w:t>τους</w:t>
      </w:r>
      <w:r w:rsidRPr="00C07FCE">
        <w:rPr>
          <w:lang w:val="el-GR"/>
        </w:rPr>
        <w:t xml:space="preserve"> </w:t>
      </w:r>
      <w:proofErr w:type="spellStart"/>
      <w:r w:rsidRPr="005B2A2E">
        <w:rPr>
          <w:lang w:val="el-GR"/>
        </w:rPr>
        <w:t>δακτύλιο</w:t>
      </w:r>
      <w:r w:rsidR="00235342">
        <w:rPr>
          <w:lang w:val="el-GR"/>
        </w:rPr>
        <w:t>υς</w:t>
      </w:r>
      <w:proofErr w:type="spellEnd"/>
      <w:r w:rsidRPr="005B2A2E">
        <w:rPr>
          <w:lang w:val="el-GR"/>
        </w:rPr>
        <w:t>.</w:t>
      </w:r>
      <w:r w:rsidRPr="0024287F">
        <w:rPr>
          <w:lang w:val="el-GR"/>
        </w:rPr>
        <w:t xml:space="preserve"> </w:t>
      </w:r>
      <w:r w:rsidRPr="00C07FCE">
        <w:rPr>
          <w:rFonts w:cs="Times New Roman"/>
          <w:lang w:val="el-GR"/>
        </w:rPr>
        <w:t xml:space="preserve">Οι δακτύλιοι των φύλλων με τα </w:t>
      </w:r>
      <w:proofErr w:type="spellStart"/>
      <w:r w:rsidRPr="00C07FCE">
        <w:rPr>
          <w:rFonts w:cs="Times New Roman"/>
          <w:lang w:val="el-GR"/>
        </w:rPr>
        <w:t>ακάρεα</w:t>
      </w:r>
      <w:proofErr w:type="spellEnd"/>
      <w:r w:rsidRPr="00C07FCE">
        <w:rPr>
          <w:rFonts w:cs="Times New Roman"/>
          <w:lang w:val="el-GR"/>
        </w:rPr>
        <w:t xml:space="preserve"> διατηρούνταν σε συνθήκες θερμοκρασίας 25</w:t>
      </w:r>
      <w:r w:rsidRPr="00C07FCE">
        <w:rPr>
          <w:rFonts w:cs="Times New Roman"/>
          <w:vertAlign w:val="superscript"/>
          <w:lang w:val="el-GR"/>
        </w:rPr>
        <w:t>ο</w:t>
      </w:r>
      <w:r w:rsidRPr="00C07FCE">
        <w:rPr>
          <w:rFonts w:cs="Times New Roman"/>
          <w:lang w:val="el-GR"/>
        </w:rPr>
        <w:t xml:space="preserve">C και φωτοπερίοδο 16:8Φ:Σ. </w:t>
      </w:r>
    </w:p>
    <w:p w14:paraId="301ADF46" w14:textId="7FF7D70F" w:rsidR="00411777" w:rsidRPr="00C07FCE" w:rsidRDefault="00411777" w:rsidP="00411777">
      <w:pPr>
        <w:rPr>
          <w:lang w:val="el-GR"/>
        </w:rPr>
      </w:pPr>
      <w:r w:rsidRPr="00C07FCE">
        <w:rPr>
          <w:lang w:val="el-GR"/>
        </w:rPr>
        <w:t xml:space="preserve">Με βάση τα στοιχεία που καταγράφηκαν </w:t>
      </w:r>
      <w:r w:rsidR="00235342" w:rsidRPr="00C07FCE">
        <w:rPr>
          <w:lang w:val="el-GR"/>
        </w:rPr>
        <w:t xml:space="preserve">για κάθε </w:t>
      </w:r>
      <w:proofErr w:type="spellStart"/>
      <w:r w:rsidR="00235342" w:rsidRPr="00C07FCE">
        <w:rPr>
          <w:lang w:val="el-GR"/>
        </w:rPr>
        <w:t>βιοδιεγέρτη</w:t>
      </w:r>
      <w:proofErr w:type="spellEnd"/>
      <w:r w:rsidR="00235342">
        <w:rPr>
          <w:lang w:val="el-GR"/>
        </w:rPr>
        <w:t xml:space="preserve">, </w:t>
      </w:r>
      <w:r w:rsidRPr="00C07FCE">
        <w:rPr>
          <w:lang w:val="el-GR"/>
        </w:rPr>
        <w:t>υπολογίσθηκε ο συντελεστής της συνολικής τοξικής δράσης (</w:t>
      </w:r>
      <w:r w:rsidRPr="00C07FCE">
        <w:rPr>
          <w:i/>
          <w:iCs/>
          <w:lang w:val="el-GR"/>
        </w:rPr>
        <w:t>Ε</w:t>
      </w:r>
      <w:r w:rsidRPr="00C07FCE">
        <w:rPr>
          <w:lang w:val="el-GR"/>
        </w:rPr>
        <w:t>) :</w:t>
      </w:r>
    </w:p>
    <w:p w14:paraId="11F45E51" w14:textId="77777777" w:rsidR="00411777" w:rsidRPr="00C07FCE" w:rsidRDefault="00411777" w:rsidP="00411777">
      <w:pPr>
        <w:ind w:firstLine="720"/>
        <w:rPr>
          <w:lang w:val="el-GR"/>
        </w:rPr>
      </w:pPr>
      <w:r w:rsidRPr="00C07FCE">
        <w:rPr>
          <w:i/>
          <w:lang w:val="el-GR"/>
        </w:rPr>
        <w:t>Ε</w:t>
      </w:r>
      <w:r w:rsidRPr="00C07FCE">
        <w:rPr>
          <w:lang w:val="el-GR"/>
        </w:rPr>
        <w:t>=100%-(100%-</w:t>
      </w:r>
      <w:r w:rsidRPr="00C07FCE">
        <w:rPr>
          <w:i/>
          <w:lang w:val="el-GR"/>
        </w:rPr>
        <w:t>Μ</w:t>
      </w:r>
      <w:r w:rsidRPr="00C07FCE">
        <w:rPr>
          <w:lang w:val="el-GR"/>
        </w:rPr>
        <w:t>)×</w:t>
      </w:r>
      <w:r w:rsidRPr="00C07FCE">
        <w:rPr>
          <w:lang w:val="en-US"/>
        </w:rPr>
        <w:t>Rt</w:t>
      </w:r>
      <w:r w:rsidRPr="00C07FCE">
        <w:rPr>
          <w:lang w:val="el-GR"/>
        </w:rPr>
        <w:t xml:space="preserve"> / </w:t>
      </w:r>
      <w:proofErr w:type="spellStart"/>
      <w:r w:rsidRPr="00C07FCE">
        <w:rPr>
          <w:lang w:val="en-US"/>
        </w:rPr>
        <w:t>Rc</w:t>
      </w:r>
      <w:proofErr w:type="spellEnd"/>
    </w:p>
    <w:p w14:paraId="66D313C1" w14:textId="414EF0D6" w:rsidR="00411777" w:rsidRPr="00C07FCE" w:rsidRDefault="00411777" w:rsidP="00411777">
      <w:pPr>
        <w:rPr>
          <w:lang w:val="el-GR"/>
        </w:rPr>
      </w:pPr>
      <w:r w:rsidRPr="00C07FCE">
        <w:rPr>
          <w:lang w:val="el-GR"/>
        </w:rPr>
        <w:t xml:space="preserve">όπου </w:t>
      </w:r>
      <w:r w:rsidRPr="00C07FCE">
        <w:rPr>
          <w:lang w:val="en-US"/>
        </w:rPr>
        <w:t>M</w:t>
      </w:r>
      <w:r w:rsidRPr="00C07FCE">
        <w:rPr>
          <w:lang w:val="el-GR"/>
        </w:rPr>
        <w:t xml:space="preserve"> η διορθωμένη θνησιμότητα (</w:t>
      </w:r>
      <w:r w:rsidRPr="00C07FCE">
        <w:rPr>
          <w:lang w:val="en-US"/>
        </w:rPr>
        <w:t>Abbott</w:t>
      </w:r>
      <w:r w:rsidRPr="00C07FCE">
        <w:rPr>
          <w:lang w:val="el-GR"/>
        </w:rPr>
        <w:t xml:space="preserve"> 1925) </w:t>
      </w:r>
      <w:r w:rsidR="00235342">
        <w:rPr>
          <w:lang w:val="el-GR"/>
        </w:rPr>
        <w:t>ενώ</w:t>
      </w:r>
      <w:r w:rsidRPr="00C07FCE">
        <w:rPr>
          <w:lang w:val="el-GR"/>
        </w:rPr>
        <w:t xml:space="preserve"> </w:t>
      </w:r>
      <w:r w:rsidRPr="00C07FCE">
        <w:rPr>
          <w:lang w:val="en-US"/>
        </w:rPr>
        <w:t>Rt</w:t>
      </w:r>
      <w:r w:rsidRPr="00C07FCE">
        <w:rPr>
          <w:lang w:val="el-GR"/>
        </w:rPr>
        <w:t xml:space="preserve"> και </w:t>
      </w:r>
      <w:proofErr w:type="spellStart"/>
      <w:r w:rsidRPr="00C07FCE">
        <w:rPr>
          <w:lang w:val="en-US"/>
        </w:rPr>
        <w:t>Rc</w:t>
      </w:r>
      <w:proofErr w:type="spellEnd"/>
      <w:r w:rsidRPr="00C07FCE">
        <w:rPr>
          <w:lang w:val="el-GR"/>
        </w:rPr>
        <w:t xml:space="preserve"> </w:t>
      </w:r>
      <w:r w:rsidR="00235342">
        <w:rPr>
          <w:lang w:val="el-GR"/>
        </w:rPr>
        <w:t>αντιστοιχούν στ</w:t>
      </w:r>
      <w:r w:rsidRPr="00C07FCE">
        <w:rPr>
          <w:lang w:val="el-GR"/>
        </w:rPr>
        <w:t>ο μέσο συνολικό αριθμό απογόνω</w:t>
      </w:r>
      <w:r w:rsidR="00235342">
        <w:rPr>
          <w:lang w:val="el-GR"/>
        </w:rPr>
        <w:t>ν</w:t>
      </w:r>
      <w:r w:rsidRPr="00C07FCE">
        <w:rPr>
          <w:lang w:val="el-GR"/>
        </w:rPr>
        <w:t xml:space="preserve"> ανά θηλυκό στις διαφορετικές μεταχειρίσεις και το μάρτυρα, αντίστοιχα. Για την κατάταξη των </w:t>
      </w:r>
      <w:proofErr w:type="spellStart"/>
      <w:r w:rsidR="00235342">
        <w:rPr>
          <w:lang w:val="el-GR"/>
        </w:rPr>
        <w:t>βιοδεγερτών</w:t>
      </w:r>
      <w:proofErr w:type="spellEnd"/>
      <w:r w:rsidRPr="00C07FCE">
        <w:rPr>
          <w:lang w:val="el-GR"/>
        </w:rPr>
        <w:t xml:space="preserve"> σε κλάσεις τοξικότητας χρησιμοποιήθηκε η σχετική κλίμακα που προτείνεται από τον </w:t>
      </w:r>
      <w:r w:rsidRPr="00C07FCE">
        <w:rPr>
          <w:lang w:val="en-US"/>
        </w:rPr>
        <w:t>IOBC</w:t>
      </w:r>
      <w:r w:rsidRPr="00C07FCE">
        <w:rPr>
          <w:lang w:val="el-GR"/>
        </w:rPr>
        <w:t xml:space="preserve"> (Πίνακας </w:t>
      </w:r>
      <w:r w:rsidR="00E73298">
        <w:rPr>
          <w:lang w:val="el-GR"/>
        </w:rPr>
        <w:t>2</w:t>
      </w:r>
      <w:r w:rsidRPr="00C07FCE">
        <w:rPr>
          <w:lang w:val="el-GR"/>
        </w:rPr>
        <w:t>).</w:t>
      </w:r>
    </w:p>
    <w:p w14:paraId="4AA9B425" w14:textId="73FCED4F" w:rsidR="00411777" w:rsidRPr="00C07FCE" w:rsidRDefault="00411777" w:rsidP="00411777">
      <w:pPr>
        <w:pStyle w:val="Caption"/>
        <w:spacing w:line="276" w:lineRule="auto"/>
      </w:pPr>
      <w:r w:rsidRPr="00C07FCE">
        <w:t xml:space="preserve">Πίνακας </w:t>
      </w:r>
      <w:r w:rsidR="00E73298">
        <w:t>2</w:t>
      </w:r>
      <w:r w:rsidRPr="00E52023">
        <w:t>:</w:t>
      </w:r>
      <w:r w:rsidRPr="00C07FCE">
        <w:t xml:space="preserve"> </w:t>
      </w:r>
      <w:r w:rsidRPr="00C07FCE">
        <w:rPr>
          <w:b w:val="0"/>
        </w:rPr>
        <w:t>Κατάταξη φυτοπροστατευτικών προϊόντων με βάση την τοξική και υπολειμματική τοξική τους δράση σε οργανισμούς μη στόχους κατά IOBC (</w:t>
      </w:r>
      <w:proofErr w:type="spellStart"/>
      <w:r w:rsidRPr="00C07FCE">
        <w:rPr>
          <w:b w:val="0"/>
        </w:rPr>
        <w:t>Blümel</w:t>
      </w:r>
      <w:proofErr w:type="spellEnd"/>
      <w:r w:rsidRPr="00C07FCE">
        <w:rPr>
          <w:b w:val="0"/>
        </w:rPr>
        <w:t xml:space="preserve"> </w:t>
      </w:r>
      <w:proofErr w:type="spellStart"/>
      <w:r w:rsidRPr="00C07FCE">
        <w:rPr>
          <w:b w:val="0"/>
        </w:rPr>
        <w:t>et</w:t>
      </w:r>
      <w:proofErr w:type="spellEnd"/>
      <w:r w:rsidRPr="00C07FCE">
        <w:rPr>
          <w:b w:val="0"/>
        </w:rPr>
        <w:t xml:space="preserve"> </w:t>
      </w:r>
      <w:proofErr w:type="spellStart"/>
      <w:r w:rsidRPr="00C07FCE">
        <w:rPr>
          <w:b w:val="0"/>
        </w:rPr>
        <w:t>al</w:t>
      </w:r>
      <w:proofErr w:type="spellEnd"/>
      <w:r w:rsidRPr="00C07FCE">
        <w:rPr>
          <w:b w:val="0"/>
        </w:rPr>
        <w:t>. 2000) .</w:t>
      </w:r>
    </w:p>
    <w:tbl>
      <w:tblPr>
        <w:tblW w:w="0" w:type="auto"/>
        <w:jc w:val="center"/>
        <w:tblLook w:val="04A0" w:firstRow="1" w:lastRow="0" w:firstColumn="1" w:lastColumn="0" w:noHBand="0" w:noVBand="1"/>
      </w:tblPr>
      <w:tblGrid>
        <w:gridCol w:w="3280"/>
        <w:gridCol w:w="2819"/>
      </w:tblGrid>
      <w:tr w:rsidR="00411777" w:rsidRPr="00C07FCE" w14:paraId="14564FE9" w14:textId="77777777" w:rsidTr="00EC7E21">
        <w:trPr>
          <w:trHeight w:val="369"/>
          <w:jc w:val="center"/>
        </w:trPr>
        <w:tc>
          <w:tcPr>
            <w:tcW w:w="3280" w:type="dxa"/>
            <w:tcBorders>
              <w:top w:val="single" w:sz="4" w:space="0" w:color="auto"/>
              <w:bottom w:val="single" w:sz="4" w:space="0" w:color="auto"/>
            </w:tcBorders>
          </w:tcPr>
          <w:p w14:paraId="6B70D1E5" w14:textId="77777777" w:rsidR="00411777" w:rsidRPr="00235342" w:rsidRDefault="00411777" w:rsidP="00EC7E21">
            <w:pPr>
              <w:rPr>
                <w:b/>
                <w:lang w:val="el-GR"/>
              </w:rPr>
            </w:pPr>
            <w:r w:rsidRPr="00235342">
              <w:rPr>
                <w:b/>
                <w:lang w:val="el-GR"/>
              </w:rPr>
              <w:t>Κλάσεις Τοξικότητας</w:t>
            </w:r>
          </w:p>
        </w:tc>
        <w:tc>
          <w:tcPr>
            <w:tcW w:w="2819" w:type="dxa"/>
            <w:tcBorders>
              <w:top w:val="single" w:sz="4" w:space="0" w:color="auto"/>
              <w:bottom w:val="single" w:sz="4" w:space="0" w:color="auto"/>
            </w:tcBorders>
          </w:tcPr>
          <w:p w14:paraId="623131F4" w14:textId="77777777" w:rsidR="00411777" w:rsidRPr="00235342" w:rsidRDefault="00411777" w:rsidP="00EC7E21">
            <w:pPr>
              <w:rPr>
                <w:b/>
                <w:lang w:val="el-GR"/>
              </w:rPr>
            </w:pPr>
            <w:r w:rsidRPr="00235342">
              <w:rPr>
                <w:b/>
                <w:lang w:val="el-GR"/>
              </w:rPr>
              <w:t xml:space="preserve">(%) </w:t>
            </w:r>
            <w:r w:rsidRPr="00235342">
              <w:rPr>
                <w:b/>
                <w:i/>
                <w:lang w:val="el-GR"/>
              </w:rPr>
              <w:t>Ε</w:t>
            </w:r>
          </w:p>
        </w:tc>
      </w:tr>
      <w:tr w:rsidR="00411777" w:rsidRPr="00C07FCE" w14:paraId="48C38B1B" w14:textId="77777777" w:rsidTr="00EC7E21">
        <w:trPr>
          <w:trHeight w:val="444"/>
          <w:jc w:val="center"/>
        </w:trPr>
        <w:tc>
          <w:tcPr>
            <w:tcW w:w="3280" w:type="dxa"/>
            <w:tcBorders>
              <w:top w:val="single" w:sz="4" w:space="0" w:color="auto"/>
            </w:tcBorders>
          </w:tcPr>
          <w:p w14:paraId="4E445132" w14:textId="77777777" w:rsidR="00411777" w:rsidRPr="00235342" w:rsidRDefault="00411777" w:rsidP="00EC7E21">
            <w:pPr>
              <w:rPr>
                <w:lang w:val="el-GR"/>
              </w:rPr>
            </w:pPr>
            <w:r w:rsidRPr="00235342">
              <w:rPr>
                <w:lang w:val="el-GR"/>
              </w:rPr>
              <w:t>Κλάση 1</w:t>
            </w:r>
          </w:p>
        </w:tc>
        <w:tc>
          <w:tcPr>
            <w:tcW w:w="2819" w:type="dxa"/>
            <w:tcBorders>
              <w:top w:val="single" w:sz="4" w:space="0" w:color="auto"/>
            </w:tcBorders>
          </w:tcPr>
          <w:p w14:paraId="2DEBC3CE" w14:textId="77777777" w:rsidR="00411777" w:rsidRPr="00235342" w:rsidRDefault="00411777" w:rsidP="00EC7E21">
            <w:pPr>
              <w:rPr>
                <w:lang w:val="el-GR"/>
              </w:rPr>
            </w:pPr>
            <w:r w:rsidRPr="00235342">
              <w:rPr>
                <w:lang w:val="el-GR"/>
              </w:rPr>
              <w:t>&lt;30%</w:t>
            </w:r>
          </w:p>
        </w:tc>
      </w:tr>
      <w:tr w:rsidR="00411777" w:rsidRPr="00C07FCE" w14:paraId="48A6159C" w14:textId="77777777" w:rsidTr="00EC7E21">
        <w:trPr>
          <w:trHeight w:val="444"/>
          <w:jc w:val="center"/>
        </w:trPr>
        <w:tc>
          <w:tcPr>
            <w:tcW w:w="3280" w:type="dxa"/>
          </w:tcPr>
          <w:p w14:paraId="10BC5969" w14:textId="77777777" w:rsidR="00411777" w:rsidRPr="00235342" w:rsidRDefault="00411777" w:rsidP="00EC7E21">
            <w:pPr>
              <w:rPr>
                <w:lang w:val="el-GR"/>
              </w:rPr>
            </w:pPr>
            <w:r w:rsidRPr="00235342">
              <w:rPr>
                <w:lang w:val="el-GR"/>
              </w:rPr>
              <w:t>Κλάση 2</w:t>
            </w:r>
          </w:p>
        </w:tc>
        <w:tc>
          <w:tcPr>
            <w:tcW w:w="2819" w:type="dxa"/>
          </w:tcPr>
          <w:p w14:paraId="24BED961" w14:textId="77777777" w:rsidR="00411777" w:rsidRPr="00235342" w:rsidRDefault="00411777" w:rsidP="00EC7E21">
            <w:pPr>
              <w:rPr>
                <w:lang w:val="el-GR"/>
              </w:rPr>
            </w:pPr>
            <w:r w:rsidRPr="00235342">
              <w:rPr>
                <w:lang w:val="el-GR"/>
              </w:rPr>
              <w:t>30 – 79%</w:t>
            </w:r>
          </w:p>
        </w:tc>
      </w:tr>
      <w:tr w:rsidR="00411777" w:rsidRPr="00C07FCE" w14:paraId="5897D6B8" w14:textId="77777777" w:rsidTr="00EC7E21">
        <w:trPr>
          <w:trHeight w:val="444"/>
          <w:jc w:val="center"/>
        </w:trPr>
        <w:tc>
          <w:tcPr>
            <w:tcW w:w="3280" w:type="dxa"/>
          </w:tcPr>
          <w:p w14:paraId="2697E46E" w14:textId="77777777" w:rsidR="00411777" w:rsidRPr="00235342" w:rsidRDefault="00411777" w:rsidP="00EC7E21">
            <w:pPr>
              <w:rPr>
                <w:lang w:val="el-GR"/>
              </w:rPr>
            </w:pPr>
            <w:r w:rsidRPr="00235342">
              <w:rPr>
                <w:lang w:val="el-GR"/>
              </w:rPr>
              <w:t>Κλάση 3</w:t>
            </w:r>
          </w:p>
        </w:tc>
        <w:tc>
          <w:tcPr>
            <w:tcW w:w="2819" w:type="dxa"/>
          </w:tcPr>
          <w:p w14:paraId="2C2312E0" w14:textId="77777777" w:rsidR="00411777" w:rsidRPr="00235342" w:rsidRDefault="00411777" w:rsidP="00EC7E21">
            <w:pPr>
              <w:rPr>
                <w:lang w:val="el-GR"/>
              </w:rPr>
            </w:pPr>
            <w:r w:rsidRPr="00235342">
              <w:rPr>
                <w:lang w:val="el-GR"/>
              </w:rPr>
              <w:t>80 – 99%</w:t>
            </w:r>
          </w:p>
        </w:tc>
      </w:tr>
      <w:tr w:rsidR="00411777" w:rsidRPr="00C07FCE" w14:paraId="3AB97B26" w14:textId="77777777" w:rsidTr="00EC7E21">
        <w:trPr>
          <w:trHeight w:val="454"/>
          <w:jc w:val="center"/>
        </w:trPr>
        <w:tc>
          <w:tcPr>
            <w:tcW w:w="3280" w:type="dxa"/>
            <w:tcBorders>
              <w:bottom w:val="single" w:sz="4" w:space="0" w:color="auto"/>
            </w:tcBorders>
          </w:tcPr>
          <w:p w14:paraId="54152549" w14:textId="77777777" w:rsidR="00411777" w:rsidRPr="00235342" w:rsidRDefault="00411777" w:rsidP="00EC7E21">
            <w:pPr>
              <w:rPr>
                <w:lang w:val="el-GR"/>
              </w:rPr>
            </w:pPr>
            <w:r w:rsidRPr="00235342">
              <w:rPr>
                <w:lang w:val="el-GR"/>
              </w:rPr>
              <w:t>Κλάση 4</w:t>
            </w:r>
          </w:p>
        </w:tc>
        <w:tc>
          <w:tcPr>
            <w:tcW w:w="2819" w:type="dxa"/>
            <w:tcBorders>
              <w:bottom w:val="single" w:sz="4" w:space="0" w:color="auto"/>
            </w:tcBorders>
          </w:tcPr>
          <w:p w14:paraId="4A44568F" w14:textId="77777777" w:rsidR="00411777" w:rsidRPr="00235342" w:rsidRDefault="00411777" w:rsidP="00EC7E21">
            <w:pPr>
              <w:rPr>
                <w:lang w:val="el-GR"/>
              </w:rPr>
            </w:pPr>
            <w:r w:rsidRPr="00235342">
              <w:rPr>
                <w:lang w:val="el-GR"/>
              </w:rPr>
              <w:t>&gt;99%</w:t>
            </w:r>
          </w:p>
        </w:tc>
      </w:tr>
    </w:tbl>
    <w:p w14:paraId="6E39E9A8" w14:textId="77777777" w:rsidR="00411777" w:rsidRDefault="00411777" w:rsidP="00411777">
      <w:pPr>
        <w:rPr>
          <w:rFonts w:cs="Times New Roman"/>
          <w:b/>
          <w:bCs/>
          <w:i/>
          <w:iCs/>
          <w:lang w:val="el-GR"/>
        </w:rPr>
      </w:pPr>
    </w:p>
    <w:p w14:paraId="01EBFE01" w14:textId="21CA7010" w:rsidR="00411777" w:rsidRPr="00C07FCE" w:rsidRDefault="00411777" w:rsidP="00411777">
      <w:pPr>
        <w:rPr>
          <w:rFonts w:cs="Times New Roman"/>
          <w:lang w:val="el-GR"/>
        </w:rPr>
      </w:pPr>
      <w:r w:rsidRPr="00C07FCE">
        <w:rPr>
          <w:rFonts w:cs="Times New Roman"/>
          <w:b/>
          <w:bCs/>
          <w:i/>
          <w:iCs/>
          <w:lang w:val="el-GR"/>
        </w:rPr>
        <w:t xml:space="preserve">Βιοδοκιμές αξιολόγηση τοξικότητας στο </w:t>
      </w:r>
      <w:r w:rsidRPr="00235342">
        <w:rPr>
          <w:rFonts w:cs="Times New Roman"/>
          <w:b/>
          <w:bCs/>
          <w:i/>
          <w:iCs/>
          <w:color w:val="000000" w:themeColor="text1"/>
          <w:lang w:val="en-US"/>
        </w:rPr>
        <w:t>M</w:t>
      </w:r>
      <w:r w:rsidRPr="00235342">
        <w:rPr>
          <w:rFonts w:cs="Times New Roman"/>
          <w:b/>
          <w:bCs/>
          <w:i/>
          <w:iCs/>
          <w:color w:val="000000" w:themeColor="text1"/>
          <w:lang w:val="el-GR"/>
        </w:rPr>
        <w:t xml:space="preserve">. </w:t>
      </w:r>
      <w:r w:rsidRPr="00235342">
        <w:rPr>
          <w:rFonts w:cs="Times New Roman"/>
          <w:b/>
          <w:bCs/>
          <w:i/>
          <w:iCs/>
          <w:color w:val="000000" w:themeColor="text1"/>
          <w:lang w:val="en-US"/>
        </w:rPr>
        <w:t>pygmaeus</w:t>
      </w:r>
      <w:r w:rsidRPr="00C07FCE">
        <w:rPr>
          <w:rFonts w:cs="Times New Roman"/>
          <w:color w:val="000000" w:themeColor="text1"/>
          <w:lang w:val="el-GR"/>
        </w:rPr>
        <w:t xml:space="preserve"> </w:t>
      </w:r>
    </w:p>
    <w:p w14:paraId="557C2BD4" w14:textId="1774226E" w:rsidR="00411777" w:rsidRDefault="00411777" w:rsidP="00411777">
      <w:pPr>
        <w:rPr>
          <w:rFonts w:cs="Times New Roman"/>
          <w:lang w:val="el-GR"/>
        </w:rPr>
      </w:pPr>
      <w:r w:rsidRPr="00C07FCE">
        <w:rPr>
          <w:rFonts w:cs="Times New Roman"/>
          <w:lang w:val="el-GR"/>
        </w:rPr>
        <w:t xml:space="preserve">Στην περίπτωση του </w:t>
      </w:r>
      <w:r w:rsidRPr="00C07FCE">
        <w:rPr>
          <w:rFonts w:cs="Times New Roman"/>
          <w:i/>
          <w:iCs/>
          <w:color w:val="000000" w:themeColor="text1"/>
          <w:lang w:val="en-US"/>
        </w:rPr>
        <w:t>M</w:t>
      </w:r>
      <w:r w:rsidRPr="00C07FCE">
        <w:rPr>
          <w:rFonts w:cs="Times New Roman"/>
          <w:i/>
          <w:iCs/>
          <w:color w:val="000000" w:themeColor="text1"/>
          <w:lang w:val="el-GR"/>
        </w:rPr>
        <w:t xml:space="preserve">. </w:t>
      </w:r>
      <w:r w:rsidRPr="00C07FCE">
        <w:rPr>
          <w:rFonts w:cs="Times New Roman"/>
          <w:i/>
          <w:iCs/>
          <w:color w:val="000000" w:themeColor="text1"/>
          <w:lang w:val="en-US"/>
        </w:rPr>
        <w:t>pygmaeus</w:t>
      </w:r>
      <w:r w:rsidRPr="00C07FCE">
        <w:rPr>
          <w:rFonts w:cs="Times New Roman"/>
          <w:color w:val="000000" w:themeColor="text1"/>
          <w:lang w:val="el-GR"/>
        </w:rPr>
        <w:t xml:space="preserve"> </w:t>
      </w:r>
      <w:r w:rsidRPr="00C07FCE">
        <w:rPr>
          <w:rFonts w:cs="Times New Roman"/>
          <w:lang w:val="el-GR"/>
        </w:rPr>
        <w:t xml:space="preserve">στις βιοδοκιμές τοξικότητας χρησιμοποιήθηκε </w:t>
      </w:r>
      <w:r>
        <w:rPr>
          <w:rFonts w:cs="Times New Roman"/>
          <w:lang w:val="el-GR"/>
        </w:rPr>
        <w:t xml:space="preserve">κατάλληλα </w:t>
      </w:r>
      <w:r w:rsidRPr="00C07FCE">
        <w:rPr>
          <w:lang w:val="el-GR"/>
        </w:rPr>
        <w:t xml:space="preserve">προσαρμοσμένο το πρωτόκολλο </w:t>
      </w:r>
      <w:r>
        <w:rPr>
          <w:lang w:val="el-GR"/>
        </w:rPr>
        <w:t>που περιλάμβανε τη</w:t>
      </w:r>
      <w:r w:rsidRPr="00C07FCE">
        <w:rPr>
          <w:lang w:val="el-GR"/>
        </w:rPr>
        <w:t xml:space="preserve"> χρήση </w:t>
      </w:r>
      <w:r>
        <w:rPr>
          <w:lang w:val="el-GR"/>
        </w:rPr>
        <w:t xml:space="preserve">νεαρών </w:t>
      </w:r>
      <w:proofErr w:type="spellStart"/>
      <w:r>
        <w:rPr>
          <w:lang w:val="el-GR"/>
        </w:rPr>
        <w:t>σποροφύτων</w:t>
      </w:r>
      <w:proofErr w:type="spellEnd"/>
      <w:r>
        <w:rPr>
          <w:lang w:val="el-GR"/>
        </w:rPr>
        <w:t xml:space="preserve"> τομάτα </w:t>
      </w:r>
      <w:r w:rsidR="00235342">
        <w:rPr>
          <w:rStyle w:val="PageNumber"/>
          <w:lang w:val="el-GR"/>
        </w:rPr>
        <w:t xml:space="preserve">με </w:t>
      </w:r>
      <w:r>
        <w:rPr>
          <w:rStyle w:val="PageNumber"/>
          <w:lang w:val="el-GR"/>
        </w:rPr>
        <w:t>έκθεση</w:t>
      </w:r>
      <w:r w:rsidR="004557E2">
        <w:rPr>
          <w:rStyle w:val="PageNumber"/>
          <w:lang w:val="el-GR"/>
        </w:rPr>
        <w:t xml:space="preserve"> </w:t>
      </w:r>
      <w:r>
        <w:rPr>
          <w:rStyle w:val="PageNumber"/>
          <w:lang w:val="el-GR"/>
        </w:rPr>
        <w:t xml:space="preserve">του θηρευτή σε νωπά υπολείμματα </w:t>
      </w:r>
      <w:r w:rsidR="00235342">
        <w:rPr>
          <w:rStyle w:val="PageNumber"/>
          <w:lang w:val="el-GR"/>
        </w:rPr>
        <w:t xml:space="preserve">ψεκασμού </w:t>
      </w:r>
      <w:r>
        <w:rPr>
          <w:rStyle w:val="PageNumber"/>
          <w:lang w:val="el-GR"/>
        </w:rPr>
        <w:t xml:space="preserve">των </w:t>
      </w:r>
      <w:proofErr w:type="spellStart"/>
      <w:r>
        <w:rPr>
          <w:rStyle w:val="PageNumber"/>
          <w:lang w:val="el-GR"/>
        </w:rPr>
        <w:t>βιοδιεγερτών</w:t>
      </w:r>
      <w:proofErr w:type="spellEnd"/>
      <w:r>
        <w:rPr>
          <w:rStyle w:val="PageNumber"/>
          <w:lang w:val="el-GR"/>
        </w:rPr>
        <w:t xml:space="preserve"> </w:t>
      </w:r>
      <w:r w:rsidRPr="00C07FCE">
        <w:rPr>
          <w:rFonts w:cs="Times New Roman"/>
          <w:lang w:val="el-GR"/>
        </w:rPr>
        <w:t>(</w:t>
      </w:r>
      <w:r w:rsidRPr="00C07FCE">
        <w:rPr>
          <w:rFonts w:cs="Times New Roman"/>
          <w:lang w:val="en-US"/>
        </w:rPr>
        <w:t>Tedeschi</w:t>
      </w:r>
      <w:r w:rsidRPr="00C07FCE">
        <w:rPr>
          <w:rFonts w:cs="Times New Roman"/>
          <w:lang w:val="el-GR"/>
        </w:rPr>
        <w:t xml:space="preserve"> </w:t>
      </w:r>
      <w:r w:rsidRPr="00C07FCE">
        <w:rPr>
          <w:rFonts w:cs="Times New Roman"/>
          <w:lang w:val="en-US"/>
        </w:rPr>
        <w:t>et</w:t>
      </w:r>
      <w:r w:rsidRPr="00C07FCE">
        <w:rPr>
          <w:rFonts w:cs="Times New Roman"/>
          <w:lang w:val="el-GR"/>
        </w:rPr>
        <w:t xml:space="preserve"> </w:t>
      </w:r>
      <w:r w:rsidRPr="00C07FCE">
        <w:rPr>
          <w:rFonts w:cs="Times New Roman"/>
          <w:lang w:val="en-US"/>
        </w:rPr>
        <w:t>al</w:t>
      </w:r>
      <w:r w:rsidRPr="00C07FCE">
        <w:rPr>
          <w:rFonts w:cs="Times New Roman"/>
          <w:lang w:val="el-GR"/>
        </w:rPr>
        <w:t xml:space="preserve">. 2002). </w:t>
      </w:r>
    </w:p>
    <w:p w14:paraId="17AA3817" w14:textId="7CB461DF" w:rsidR="00411777" w:rsidRPr="0024287F" w:rsidRDefault="00411777" w:rsidP="00411777">
      <w:pPr>
        <w:rPr>
          <w:lang w:val="el-GR"/>
        </w:rPr>
      </w:pPr>
      <w:r>
        <w:rPr>
          <w:lang w:val="el-GR"/>
        </w:rPr>
        <w:t xml:space="preserve">Οι αρένες </w:t>
      </w:r>
      <w:proofErr w:type="spellStart"/>
      <w:r>
        <w:rPr>
          <w:lang w:val="el-GR"/>
        </w:rPr>
        <w:t>βιοδοκιμών</w:t>
      </w:r>
      <w:proofErr w:type="spellEnd"/>
      <w:r w:rsidR="00235342">
        <w:rPr>
          <w:lang w:val="el-GR"/>
        </w:rPr>
        <w:t xml:space="preserve"> στην περίπτωση αυτή αποτελούνταν</w:t>
      </w:r>
      <w:r>
        <w:rPr>
          <w:lang w:val="el-GR"/>
        </w:rPr>
        <w:t xml:space="preserve"> από πλαστικά διαφανή κύπελα (~450 </w:t>
      </w:r>
      <w:r>
        <w:rPr>
          <w:lang w:val="en-US"/>
        </w:rPr>
        <w:t>ml</w:t>
      </w:r>
      <w:r>
        <w:rPr>
          <w:lang w:val="el-GR"/>
        </w:rPr>
        <w:t xml:space="preserve">) </w:t>
      </w:r>
      <w:r w:rsidRPr="00C07FCE">
        <w:rPr>
          <w:rFonts w:cs="Times New Roman"/>
          <w:lang w:val="el-GR"/>
        </w:rPr>
        <w:t>με άνοιγμα στην κορυφή που καλύπτονταν από λεπτό τούλι.</w:t>
      </w:r>
      <w:r>
        <w:rPr>
          <w:rFonts w:cs="Times New Roman"/>
          <w:lang w:val="el-GR"/>
        </w:rPr>
        <w:t xml:space="preserve"> Στη βάση του κλουβιού από μια μικρή κυκλική οπή (Ø 7</w:t>
      </w:r>
      <w:r>
        <w:rPr>
          <w:rFonts w:cs="Times New Roman"/>
          <w:lang w:val="en-US"/>
        </w:rPr>
        <w:t>mm</w:t>
      </w:r>
      <w:r>
        <w:rPr>
          <w:rFonts w:cs="Times New Roman"/>
          <w:lang w:val="el-GR"/>
        </w:rPr>
        <w:t xml:space="preserve">) διέρχονταν ο βλαστός ενός </w:t>
      </w:r>
      <w:r w:rsidRPr="00C07FCE">
        <w:rPr>
          <w:rFonts w:cs="Times New Roman"/>
          <w:lang w:val="el-GR"/>
        </w:rPr>
        <w:t>νεαρ</w:t>
      </w:r>
      <w:r>
        <w:rPr>
          <w:rFonts w:cs="Times New Roman"/>
          <w:lang w:val="el-GR"/>
        </w:rPr>
        <w:t xml:space="preserve">ού </w:t>
      </w:r>
      <w:proofErr w:type="spellStart"/>
      <w:r>
        <w:rPr>
          <w:rFonts w:cs="Times New Roman"/>
          <w:lang w:val="el-GR"/>
        </w:rPr>
        <w:t>σπορ</w:t>
      </w:r>
      <w:r w:rsidR="00235342">
        <w:rPr>
          <w:rFonts w:cs="Times New Roman"/>
          <w:lang w:val="el-GR"/>
        </w:rPr>
        <w:t>ο</w:t>
      </w:r>
      <w:r>
        <w:rPr>
          <w:rFonts w:cs="Times New Roman"/>
          <w:lang w:val="el-GR"/>
        </w:rPr>
        <w:t>φ</w:t>
      </w:r>
      <w:r w:rsidR="00235342">
        <w:rPr>
          <w:rFonts w:cs="Times New Roman"/>
          <w:lang w:val="el-GR"/>
        </w:rPr>
        <w:t>ύ</w:t>
      </w:r>
      <w:r>
        <w:rPr>
          <w:rFonts w:cs="Times New Roman"/>
          <w:lang w:val="el-GR"/>
        </w:rPr>
        <w:t>του</w:t>
      </w:r>
      <w:proofErr w:type="spellEnd"/>
      <w:r w:rsidRPr="00C07FCE">
        <w:rPr>
          <w:rFonts w:cs="Times New Roman"/>
          <w:lang w:val="el-GR"/>
        </w:rPr>
        <w:t xml:space="preserve"> τομάτας (</w:t>
      </w:r>
      <w:r w:rsidRPr="00C07FCE">
        <w:rPr>
          <w:rFonts w:cs="Times New Roman"/>
          <w:lang w:val="en-US"/>
        </w:rPr>
        <w:t>cv</w:t>
      </w:r>
      <w:r w:rsidRPr="00C07FCE">
        <w:rPr>
          <w:rFonts w:cs="Times New Roman"/>
          <w:lang w:val="el-GR"/>
        </w:rPr>
        <w:t xml:space="preserve">: </w:t>
      </w:r>
      <w:r w:rsidR="00235342">
        <w:rPr>
          <w:rFonts w:cs="Times New Roman"/>
          <w:lang w:val="en-US"/>
        </w:rPr>
        <w:t>ACE</w:t>
      </w:r>
      <w:r w:rsidRPr="00C07FCE">
        <w:rPr>
          <w:rFonts w:cs="Times New Roman"/>
          <w:lang w:val="el-GR"/>
        </w:rPr>
        <w:t xml:space="preserve"> 55</w:t>
      </w:r>
      <w:r w:rsidR="00235342">
        <w:rPr>
          <w:rFonts w:cs="Times New Roman"/>
          <w:lang w:val="en-US"/>
        </w:rPr>
        <w:t>VF</w:t>
      </w:r>
      <w:r w:rsidRPr="00C07FCE">
        <w:rPr>
          <w:rFonts w:cs="Times New Roman"/>
          <w:lang w:val="el-GR"/>
        </w:rPr>
        <w:t>)</w:t>
      </w:r>
      <w:r>
        <w:rPr>
          <w:rFonts w:cs="Times New Roman"/>
          <w:lang w:val="el-GR"/>
        </w:rPr>
        <w:t>,</w:t>
      </w:r>
      <w:r w:rsidRPr="00C07FCE">
        <w:rPr>
          <w:rFonts w:cs="Times New Roman"/>
          <w:lang w:val="el-GR"/>
        </w:rPr>
        <w:t xml:space="preserve"> </w:t>
      </w:r>
      <w:r>
        <w:rPr>
          <w:rFonts w:cs="Times New Roman"/>
          <w:lang w:val="el-GR"/>
        </w:rPr>
        <w:t xml:space="preserve">η ρίζα του οποίου βρίσκονταν σε πλαστικό </w:t>
      </w:r>
      <w:proofErr w:type="spellStart"/>
      <w:r w:rsidR="00235342">
        <w:rPr>
          <w:rFonts w:cs="Times New Roman"/>
          <w:lang w:val="el-GR"/>
        </w:rPr>
        <w:t>φυτποδοχείο</w:t>
      </w:r>
      <w:proofErr w:type="spellEnd"/>
      <w:r>
        <w:rPr>
          <w:rFonts w:cs="Times New Roman"/>
          <w:lang w:val="el-GR"/>
        </w:rPr>
        <w:t xml:space="preserve"> με το υπόστρωμα ανάπτυξης τύρφη ενώ η κόμη του ήταν εγκλωβισμένη στο εσωτερικό </w:t>
      </w:r>
      <w:r w:rsidR="00235342">
        <w:rPr>
          <w:rFonts w:cs="Times New Roman"/>
          <w:lang w:val="el-GR"/>
        </w:rPr>
        <w:t>του</w:t>
      </w:r>
      <w:r>
        <w:rPr>
          <w:rFonts w:cs="Times New Roman"/>
          <w:lang w:val="el-GR"/>
        </w:rPr>
        <w:t xml:space="preserve"> </w:t>
      </w:r>
      <w:r w:rsidR="00235342">
        <w:rPr>
          <w:rFonts w:cs="Times New Roman"/>
          <w:lang w:val="el-GR"/>
        </w:rPr>
        <w:t xml:space="preserve">πλαστικού </w:t>
      </w:r>
      <w:r>
        <w:rPr>
          <w:rFonts w:cs="Times New Roman"/>
          <w:lang w:val="el-GR"/>
        </w:rPr>
        <w:t xml:space="preserve">κλουβιού το οποίο </w:t>
      </w:r>
      <w:r w:rsidR="00235342">
        <w:rPr>
          <w:rFonts w:cs="Times New Roman"/>
          <w:lang w:val="el-GR"/>
        </w:rPr>
        <w:t xml:space="preserve">εμπόδιζε </w:t>
      </w:r>
      <w:r>
        <w:rPr>
          <w:rFonts w:cs="Times New Roman"/>
          <w:lang w:val="el-GR"/>
        </w:rPr>
        <w:t>την</w:t>
      </w:r>
      <w:r w:rsidR="00235342">
        <w:rPr>
          <w:rFonts w:cs="Times New Roman"/>
          <w:lang w:val="el-GR"/>
        </w:rPr>
        <w:t xml:space="preserve"> πρόσβαση </w:t>
      </w:r>
      <w:r>
        <w:rPr>
          <w:rFonts w:cs="Times New Roman"/>
          <w:lang w:val="el-GR"/>
        </w:rPr>
        <w:t xml:space="preserve">των εντόμων </w:t>
      </w:r>
      <w:r w:rsidR="00235342">
        <w:rPr>
          <w:rFonts w:cs="Times New Roman"/>
          <w:lang w:val="el-GR"/>
        </w:rPr>
        <w:t>σ</w:t>
      </w:r>
      <w:r>
        <w:rPr>
          <w:rFonts w:cs="Times New Roman"/>
          <w:lang w:val="el-GR"/>
        </w:rPr>
        <w:t xml:space="preserve">την τύρφη. </w:t>
      </w:r>
      <w:r w:rsidRPr="00C07FCE">
        <w:rPr>
          <w:rFonts w:cs="Times New Roman"/>
          <w:lang w:val="el-GR"/>
        </w:rPr>
        <w:t xml:space="preserve">Με </w:t>
      </w:r>
      <w:r>
        <w:rPr>
          <w:rFonts w:cs="Times New Roman"/>
          <w:lang w:val="el-GR"/>
        </w:rPr>
        <w:t xml:space="preserve">αυτή τη διάταξη </w:t>
      </w:r>
      <w:r w:rsidRPr="00C07FCE">
        <w:rPr>
          <w:rFonts w:cs="Times New Roman"/>
          <w:lang w:val="el-GR"/>
        </w:rPr>
        <w:t xml:space="preserve">διαμορφώνονταν ένα εντομολογικό κλουβί με καλό αερισμό </w:t>
      </w:r>
      <w:r>
        <w:rPr>
          <w:rFonts w:cs="Times New Roman"/>
          <w:lang w:val="el-GR"/>
        </w:rPr>
        <w:t xml:space="preserve">και </w:t>
      </w:r>
      <w:r w:rsidRPr="00C07FCE">
        <w:rPr>
          <w:rFonts w:cs="Times New Roman"/>
          <w:lang w:val="el-GR"/>
        </w:rPr>
        <w:t xml:space="preserve">ένα νεαρό </w:t>
      </w:r>
      <w:proofErr w:type="spellStart"/>
      <w:r w:rsidRPr="00C07FCE">
        <w:rPr>
          <w:rFonts w:cs="Times New Roman"/>
          <w:lang w:val="el-GR"/>
        </w:rPr>
        <w:t>σπορόφυτο</w:t>
      </w:r>
      <w:proofErr w:type="spellEnd"/>
      <w:r w:rsidRPr="00C07FCE">
        <w:rPr>
          <w:rFonts w:cs="Times New Roman"/>
          <w:lang w:val="el-GR"/>
        </w:rPr>
        <w:t xml:space="preserve"> τομάτα</w:t>
      </w:r>
      <w:r>
        <w:rPr>
          <w:rFonts w:cs="Times New Roman"/>
          <w:lang w:val="el-GR"/>
        </w:rPr>
        <w:t>ς στο εσωτερικό του</w:t>
      </w:r>
      <w:r w:rsidRPr="00C07FCE">
        <w:rPr>
          <w:rFonts w:cs="Times New Roman"/>
          <w:lang w:val="el-GR"/>
        </w:rPr>
        <w:t>. Στις βιοδοκιμέ</w:t>
      </w:r>
      <w:r>
        <w:rPr>
          <w:rFonts w:cs="Times New Roman"/>
          <w:lang w:val="el-GR"/>
        </w:rPr>
        <w:t>ς,</w:t>
      </w:r>
      <w:r w:rsidRPr="00C07FCE">
        <w:rPr>
          <w:rFonts w:cs="Times New Roman"/>
          <w:lang w:val="el-GR"/>
        </w:rPr>
        <w:t xml:space="preserve"> δύο εβδομάδες μετά τη μεταφύτευ</w:t>
      </w:r>
      <w:r>
        <w:rPr>
          <w:rFonts w:cs="Times New Roman"/>
          <w:lang w:val="el-GR"/>
        </w:rPr>
        <w:t>ση των φυτών,</w:t>
      </w:r>
      <w:r w:rsidRPr="00C07FCE">
        <w:rPr>
          <w:rFonts w:cs="Times New Roman"/>
          <w:lang w:val="el-GR"/>
        </w:rPr>
        <w:t xml:space="preserve"> </w:t>
      </w:r>
      <w:r>
        <w:rPr>
          <w:rFonts w:cs="Times New Roman"/>
          <w:lang w:val="el-GR"/>
        </w:rPr>
        <w:t xml:space="preserve">το πλαστικό κύπελο αφαιρούνταν και </w:t>
      </w:r>
      <w:r w:rsidRPr="00C07FCE">
        <w:rPr>
          <w:rFonts w:cs="Times New Roman"/>
          <w:lang w:val="el-GR"/>
        </w:rPr>
        <w:t>φυτά τομάτας</w:t>
      </w:r>
      <w:r>
        <w:rPr>
          <w:rFonts w:cs="Times New Roman"/>
          <w:lang w:val="el-GR"/>
        </w:rPr>
        <w:t>,</w:t>
      </w:r>
      <w:r w:rsidRPr="00C07FCE">
        <w:rPr>
          <w:rFonts w:cs="Times New Roman"/>
          <w:lang w:val="el-GR"/>
        </w:rPr>
        <w:t xml:space="preserve"> </w:t>
      </w:r>
      <w:r>
        <w:rPr>
          <w:rFonts w:cs="Times New Roman"/>
          <w:lang w:val="el-GR"/>
        </w:rPr>
        <w:t xml:space="preserve">ψεκάζονταν με το υδατικό διάλλειμα των </w:t>
      </w:r>
      <w:proofErr w:type="spellStart"/>
      <w:r>
        <w:rPr>
          <w:rFonts w:cs="Times New Roman"/>
          <w:lang w:val="el-GR"/>
        </w:rPr>
        <w:t>βιοδιογερτών</w:t>
      </w:r>
      <w:proofErr w:type="spellEnd"/>
      <w:r w:rsidRPr="00C07FCE">
        <w:rPr>
          <w:rFonts w:cs="Times New Roman"/>
          <w:lang w:val="el-GR"/>
        </w:rPr>
        <w:t>.</w:t>
      </w:r>
      <w:r>
        <w:rPr>
          <w:rFonts w:cs="Times New Roman"/>
          <w:lang w:val="el-GR"/>
        </w:rPr>
        <w:t xml:space="preserve"> </w:t>
      </w:r>
      <w:r w:rsidRPr="00C07FCE">
        <w:rPr>
          <w:rFonts w:cs="Times New Roman"/>
          <w:lang w:val="el-GR"/>
        </w:rPr>
        <w:t xml:space="preserve">Τα φυτά τομάτας ψεκάστηκαν με αντλία ψεκασμού στις </w:t>
      </w:r>
      <w:proofErr w:type="spellStart"/>
      <w:r w:rsidRPr="00C07FCE">
        <w:rPr>
          <w:rFonts w:cs="Times New Roman"/>
          <w:lang w:val="el-GR"/>
        </w:rPr>
        <w:t>συνιστώμενες</w:t>
      </w:r>
      <w:proofErr w:type="spellEnd"/>
      <w:r w:rsidRPr="00C07FCE">
        <w:rPr>
          <w:rFonts w:cs="Times New Roman"/>
          <w:lang w:val="el-GR"/>
        </w:rPr>
        <w:t xml:space="preserve"> δόσεις εφαρμογής έως απορροής</w:t>
      </w:r>
      <w:r w:rsidR="0009452F">
        <w:rPr>
          <w:rFonts w:cs="Times New Roman"/>
          <w:lang w:val="el-GR"/>
        </w:rPr>
        <w:t>,</w:t>
      </w:r>
      <w:r w:rsidRPr="00C07FCE">
        <w:rPr>
          <w:rFonts w:cs="Times New Roman"/>
          <w:lang w:val="el-GR"/>
        </w:rPr>
        <w:t xml:space="preserve"> </w:t>
      </w:r>
      <w:r>
        <w:rPr>
          <w:rFonts w:cs="Times New Roman"/>
          <w:lang w:val="el-GR"/>
        </w:rPr>
        <w:t>ενώ</w:t>
      </w:r>
      <w:r w:rsidRPr="00C07FCE">
        <w:rPr>
          <w:rFonts w:cs="Times New Roman"/>
          <w:lang w:val="el-GR"/>
        </w:rPr>
        <w:t xml:space="preserve"> για την καλύτερη διαβροχή των φύλλων</w:t>
      </w:r>
      <w:r w:rsidR="0009452F">
        <w:rPr>
          <w:rFonts w:cs="Times New Roman"/>
          <w:lang w:val="el-GR"/>
        </w:rPr>
        <w:t>,</w:t>
      </w:r>
      <w:r w:rsidRPr="00C07FCE">
        <w:rPr>
          <w:rFonts w:cs="Times New Roman"/>
          <w:lang w:val="el-GR"/>
        </w:rPr>
        <w:t xml:space="preserve"> </w:t>
      </w:r>
      <w:r>
        <w:rPr>
          <w:rFonts w:cs="Times New Roman"/>
          <w:lang w:val="el-GR"/>
        </w:rPr>
        <w:t xml:space="preserve">στο διάλυμα </w:t>
      </w:r>
      <w:r w:rsidRPr="00C07FCE">
        <w:rPr>
          <w:rFonts w:cs="Times New Roman"/>
          <w:lang w:val="el-GR"/>
        </w:rPr>
        <w:t>ψεκασμ</w:t>
      </w:r>
      <w:r>
        <w:rPr>
          <w:rFonts w:cs="Times New Roman"/>
          <w:lang w:val="el-GR"/>
        </w:rPr>
        <w:t xml:space="preserve">ού </w:t>
      </w:r>
      <w:r w:rsidRPr="00C07FCE">
        <w:rPr>
          <w:rFonts w:cs="Times New Roman"/>
          <w:lang w:val="el-GR"/>
        </w:rPr>
        <w:t>προσ</w:t>
      </w:r>
      <w:r>
        <w:rPr>
          <w:rFonts w:cs="Times New Roman"/>
          <w:lang w:val="el-GR"/>
        </w:rPr>
        <w:t>τέθηκε</w:t>
      </w:r>
      <w:r w:rsidRPr="00C07FCE">
        <w:rPr>
          <w:rFonts w:cs="Times New Roman"/>
          <w:lang w:val="el-GR"/>
        </w:rPr>
        <w:t xml:space="preserve"> μικρή ποσότητα </w:t>
      </w:r>
      <w:proofErr w:type="spellStart"/>
      <w:r w:rsidRPr="00C07FCE">
        <w:rPr>
          <w:rFonts w:cs="Times New Roman"/>
          <w:lang w:val="el-GR"/>
        </w:rPr>
        <w:t>διαβρέκτη</w:t>
      </w:r>
      <w:proofErr w:type="spellEnd"/>
      <w:r w:rsidRPr="00C07FCE">
        <w:rPr>
          <w:rFonts w:cs="Times New Roman"/>
          <w:lang w:val="el-GR"/>
        </w:rPr>
        <w:t xml:space="preserve"> (~0,3ml/</w:t>
      </w:r>
      <w:proofErr w:type="spellStart"/>
      <w:r w:rsidRPr="00C07FCE">
        <w:rPr>
          <w:rFonts w:cs="Times New Roman"/>
          <w:lang w:val="el-GR"/>
        </w:rPr>
        <w:t>lit</w:t>
      </w:r>
      <w:proofErr w:type="spellEnd"/>
      <w:r w:rsidR="0009452F">
        <w:rPr>
          <w:rFonts w:cs="Times New Roman"/>
          <w:lang w:val="el-GR"/>
        </w:rPr>
        <w:t xml:space="preserve">, </w:t>
      </w:r>
      <w:proofErr w:type="spellStart"/>
      <w:r w:rsidRPr="00C07FCE">
        <w:rPr>
          <w:rFonts w:cs="Times New Roman"/>
          <w:lang w:val="el-GR"/>
        </w:rPr>
        <w:t>Tween</w:t>
      </w:r>
      <w:proofErr w:type="spellEnd"/>
      <w:r w:rsidRPr="00C07FCE">
        <w:rPr>
          <w:rFonts w:cs="Times New Roman"/>
          <w:lang w:val="el-GR"/>
        </w:rPr>
        <w:t xml:space="preserve"> 20</w:t>
      </w:r>
      <w:r w:rsidR="0009452F">
        <w:rPr>
          <w:rFonts w:cs="Times New Roman"/>
          <w:lang w:val="el-GR"/>
        </w:rPr>
        <w:t>).</w:t>
      </w:r>
    </w:p>
    <w:p w14:paraId="1A359EFA" w14:textId="526E82B7" w:rsidR="0009452F" w:rsidRPr="0009452F" w:rsidRDefault="00411777" w:rsidP="00411777">
      <w:pPr>
        <w:rPr>
          <w:rFonts w:cs="Times New Roman"/>
          <w:color w:val="000000" w:themeColor="text1"/>
          <w:lang w:val="el-GR"/>
        </w:rPr>
      </w:pPr>
      <w:r w:rsidRPr="00075653">
        <w:rPr>
          <w:rFonts w:cs="Times New Roman"/>
          <w:lang w:val="el-GR"/>
        </w:rPr>
        <w:lastRenderedPageBreak/>
        <w:t xml:space="preserve">Μετά τον ψεκασμό και όταν τα φυτά είχαν στεγνώσει (περίπου σε διάστημα μισής ώρας) στερεωνόταν το εξωτερικό πλαστικό κύπελο και στο εσωτερικό του </w:t>
      </w:r>
      <w:r w:rsidR="0009452F">
        <w:rPr>
          <w:rFonts w:cs="Times New Roman"/>
          <w:lang w:val="el-GR"/>
        </w:rPr>
        <w:t xml:space="preserve">εντομολογικού </w:t>
      </w:r>
      <w:r w:rsidRPr="00075653">
        <w:rPr>
          <w:rFonts w:cs="Times New Roman"/>
          <w:lang w:val="el-GR"/>
        </w:rPr>
        <w:t>κλωβού μεταφέρονταν</w:t>
      </w:r>
      <w:r w:rsidR="0009452F" w:rsidRPr="0009452F">
        <w:rPr>
          <w:rFonts w:cs="Times New Roman"/>
          <w:lang w:val="el-GR"/>
        </w:rPr>
        <w:t>:</w:t>
      </w:r>
      <w:r w:rsidRPr="00075653">
        <w:rPr>
          <w:rFonts w:cs="Times New Roman"/>
          <w:lang w:val="el-GR"/>
        </w:rPr>
        <w:t xml:space="preserve"> α) 15 νύμφες δευτέρου σταδίου ή β) </w:t>
      </w:r>
      <w:r w:rsidRPr="00075653">
        <w:rPr>
          <w:rFonts w:cs="Times New Roman"/>
          <w:color w:val="000000" w:themeColor="text1"/>
          <w:lang w:val="el-GR"/>
        </w:rPr>
        <w:t xml:space="preserve">10 θηλυκά άτομα του </w:t>
      </w:r>
      <w:r w:rsidRPr="00075653">
        <w:rPr>
          <w:rFonts w:cs="Times New Roman"/>
          <w:i/>
          <w:iCs/>
          <w:color w:val="000000" w:themeColor="text1"/>
          <w:lang w:val="en-US"/>
        </w:rPr>
        <w:t>M</w:t>
      </w:r>
      <w:r w:rsidRPr="00075653">
        <w:rPr>
          <w:rFonts w:cs="Times New Roman"/>
          <w:i/>
          <w:iCs/>
          <w:color w:val="000000" w:themeColor="text1"/>
          <w:lang w:val="el-GR"/>
        </w:rPr>
        <w:t xml:space="preserve">. </w:t>
      </w:r>
      <w:proofErr w:type="spellStart"/>
      <w:r w:rsidRPr="00075653">
        <w:rPr>
          <w:rFonts w:cs="Times New Roman"/>
          <w:i/>
          <w:iCs/>
          <w:color w:val="000000" w:themeColor="text1"/>
          <w:lang w:val="en-US"/>
        </w:rPr>
        <w:t>pygameus</w:t>
      </w:r>
      <w:proofErr w:type="spellEnd"/>
      <w:r w:rsidRPr="00075653">
        <w:rPr>
          <w:rFonts w:cs="Times New Roman"/>
          <w:color w:val="000000" w:themeColor="text1"/>
          <w:lang w:val="el-GR"/>
        </w:rPr>
        <w:t xml:space="preserve"> (5-7 ημερών) για διάστημα 5 ημερών. </w:t>
      </w:r>
    </w:p>
    <w:p w14:paraId="2F88D29C" w14:textId="38EDAC3C" w:rsidR="0009452F" w:rsidRDefault="00411777" w:rsidP="0009452F">
      <w:pPr>
        <w:rPr>
          <w:rFonts w:cs="Times New Roman"/>
          <w:lang w:val="el-GR"/>
        </w:rPr>
      </w:pPr>
      <w:r w:rsidRPr="00075653">
        <w:rPr>
          <w:rFonts w:cs="Times New Roman"/>
          <w:lang w:val="el-GR"/>
        </w:rPr>
        <w:t>Στο εσωτερικό των κλουβιών ως τροφή παρέχονταν ανά δύο ημέρες, επαρκή ποσότητα κατεψυγμένων αυγών του Λεπιδόπτερου</w:t>
      </w:r>
      <w:r w:rsidRPr="00075653">
        <w:rPr>
          <w:rFonts w:cs="Times New Roman"/>
          <w:i/>
          <w:iCs/>
          <w:lang w:val="el-GR"/>
        </w:rPr>
        <w:t xml:space="preserve"> E. </w:t>
      </w:r>
      <w:proofErr w:type="spellStart"/>
      <w:r w:rsidRPr="00075653">
        <w:rPr>
          <w:rFonts w:cs="Times New Roman"/>
          <w:i/>
          <w:iCs/>
          <w:lang w:val="el-GR"/>
        </w:rPr>
        <w:t>kuehniella</w:t>
      </w:r>
      <w:proofErr w:type="spellEnd"/>
      <w:r w:rsidRPr="00075653">
        <w:rPr>
          <w:rFonts w:cs="Times New Roman"/>
          <w:lang w:val="el-GR"/>
        </w:rPr>
        <w:t>. Στην περίπτωση αξιολόγηση</w:t>
      </w:r>
      <w:r w:rsidR="0009452F">
        <w:rPr>
          <w:rFonts w:cs="Times New Roman"/>
          <w:lang w:val="el-GR"/>
        </w:rPr>
        <w:t>ς</w:t>
      </w:r>
      <w:r w:rsidRPr="00075653">
        <w:rPr>
          <w:rFonts w:cs="Times New Roman"/>
          <w:lang w:val="el-GR"/>
        </w:rPr>
        <w:t xml:space="preserve"> των τοξικών επιδράσεων στ</w:t>
      </w:r>
      <w:r w:rsidR="0009452F">
        <w:rPr>
          <w:rFonts w:cs="Times New Roman"/>
          <w:lang w:val="el-GR"/>
        </w:rPr>
        <w:t>ις</w:t>
      </w:r>
      <w:r w:rsidRPr="00075653">
        <w:rPr>
          <w:rFonts w:cs="Times New Roman"/>
          <w:lang w:val="el-GR"/>
        </w:rPr>
        <w:t xml:space="preserve"> νύμφες του θηρευτή κάθε 2</w:t>
      </w:r>
      <w:r w:rsidR="0009452F">
        <w:rPr>
          <w:rFonts w:cs="Times New Roman"/>
          <w:lang w:val="el-GR"/>
        </w:rPr>
        <w:t>η</w:t>
      </w:r>
      <w:r w:rsidRPr="00075653">
        <w:rPr>
          <w:rFonts w:cs="Times New Roman"/>
          <w:lang w:val="el-GR"/>
        </w:rPr>
        <w:t xml:space="preserve"> ημέρ</w:t>
      </w:r>
      <w:r w:rsidR="0009452F">
        <w:rPr>
          <w:rFonts w:cs="Times New Roman"/>
          <w:lang w:val="el-GR"/>
        </w:rPr>
        <w:t>α πραγματοποιούνταν</w:t>
      </w:r>
      <w:r w:rsidRPr="00075653">
        <w:rPr>
          <w:rFonts w:cs="Times New Roman"/>
          <w:lang w:val="el-GR"/>
        </w:rPr>
        <w:t xml:space="preserve"> </w:t>
      </w:r>
      <w:r w:rsidR="0009452F">
        <w:rPr>
          <w:rFonts w:cs="Times New Roman"/>
          <w:lang w:val="el-GR"/>
        </w:rPr>
        <w:t xml:space="preserve">έλεγχος των κλουβιών και </w:t>
      </w:r>
      <w:r w:rsidRPr="00075653">
        <w:rPr>
          <w:rFonts w:cs="Times New Roman"/>
          <w:lang w:val="el-GR"/>
        </w:rPr>
        <w:t xml:space="preserve">καταγραφή της επιβίωσης </w:t>
      </w:r>
      <w:r w:rsidR="0009452F">
        <w:rPr>
          <w:rFonts w:cs="Times New Roman"/>
          <w:lang w:val="el-GR"/>
        </w:rPr>
        <w:t>ενώ</w:t>
      </w:r>
      <w:r w:rsidRPr="00075653">
        <w:rPr>
          <w:rFonts w:cs="Times New Roman"/>
          <w:lang w:val="el-GR"/>
        </w:rPr>
        <w:t xml:space="preserve"> </w:t>
      </w:r>
      <w:r w:rsidR="0009452F" w:rsidRPr="00075653">
        <w:rPr>
          <w:rFonts w:cs="Times New Roman"/>
          <w:lang w:val="el-GR"/>
        </w:rPr>
        <w:t>κατά την ενηλικίωση</w:t>
      </w:r>
      <w:r w:rsidR="0009452F">
        <w:rPr>
          <w:rFonts w:cs="Times New Roman"/>
          <w:lang w:val="el-GR"/>
        </w:rPr>
        <w:t xml:space="preserve"> καταγράφονταν και η </w:t>
      </w:r>
      <w:r w:rsidRPr="00075653">
        <w:rPr>
          <w:rFonts w:cs="Times New Roman"/>
          <w:lang w:val="el-GR"/>
        </w:rPr>
        <w:t xml:space="preserve">αναλογία φύλου. Στην ομάδα των </w:t>
      </w:r>
      <w:proofErr w:type="spellStart"/>
      <w:r w:rsidRPr="00075653">
        <w:rPr>
          <w:rFonts w:cs="Times New Roman"/>
          <w:lang w:val="el-GR"/>
        </w:rPr>
        <w:t>βιοδοκιμών</w:t>
      </w:r>
      <w:proofErr w:type="spellEnd"/>
      <w:r w:rsidRPr="00075653">
        <w:rPr>
          <w:rFonts w:cs="Times New Roman"/>
          <w:lang w:val="el-GR"/>
        </w:rPr>
        <w:t xml:space="preserve"> που αξιολογήθηκε η τοξική επίδραση των </w:t>
      </w:r>
      <w:proofErr w:type="spellStart"/>
      <w:r w:rsidRPr="00075653">
        <w:rPr>
          <w:rFonts w:cs="Times New Roman"/>
          <w:lang w:val="el-GR"/>
        </w:rPr>
        <w:t>βιοδιεγερτών</w:t>
      </w:r>
      <w:proofErr w:type="spellEnd"/>
      <w:r w:rsidRPr="00075653">
        <w:rPr>
          <w:rFonts w:cs="Times New Roman"/>
          <w:lang w:val="el-GR"/>
        </w:rPr>
        <w:t xml:space="preserve"> σ</w:t>
      </w:r>
      <w:r w:rsidR="0009452F">
        <w:rPr>
          <w:rFonts w:cs="Times New Roman"/>
          <w:lang w:val="el-GR"/>
        </w:rPr>
        <w:t>ε</w:t>
      </w:r>
      <w:r w:rsidRPr="00075653">
        <w:rPr>
          <w:rFonts w:cs="Times New Roman"/>
          <w:lang w:val="el-GR"/>
        </w:rPr>
        <w:t xml:space="preserve"> ενήλικα άτομα του θηρευτή, 5 ημέρες μετά την εισαγωγή των ατόμων στους πειραματικούς κλωβούς </w:t>
      </w:r>
      <w:r w:rsidRPr="00075653">
        <w:rPr>
          <w:rFonts w:cs="Times New Roman"/>
          <w:color w:val="000000" w:themeColor="text1"/>
          <w:lang w:val="el-GR"/>
        </w:rPr>
        <w:t xml:space="preserve">ακολουθούσε καταγραφή </w:t>
      </w:r>
      <w:r w:rsidR="0009452F">
        <w:rPr>
          <w:rFonts w:cs="Times New Roman"/>
          <w:color w:val="000000" w:themeColor="text1"/>
          <w:lang w:val="el-GR"/>
        </w:rPr>
        <w:t xml:space="preserve">του ποσοστού θνησιμότητας </w:t>
      </w:r>
      <w:r w:rsidRPr="00075653">
        <w:rPr>
          <w:rFonts w:cs="Times New Roman"/>
          <w:color w:val="000000" w:themeColor="text1"/>
          <w:lang w:val="el-GR"/>
        </w:rPr>
        <w:t xml:space="preserve">και απομάκρυνση των ζωντανών ατόμων. </w:t>
      </w:r>
      <w:r w:rsidR="0009452F">
        <w:rPr>
          <w:rFonts w:cs="Times New Roman"/>
          <w:color w:val="000000" w:themeColor="text1"/>
          <w:lang w:val="el-GR"/>
        </w:rPr>
        <w:t>Στην συνέχεια τ</w:t>
      </w:r>
      <w:r w:rsidRPr="00075653">
        <w:rPr>
          <w:rFonts w:cs="Times New Roman"/>
          <w:color w:val="000000" w:themeColor="text1"/>
          <w:lang w:val="el-GR"/>
        </w:rPr>
        <w:t xml:space="preserve">α φυτά διατηρούνταν </w:t>
      </w:r>
      <w:r w:rsidR="0009452F">
        <w:rPr>
          <w:rFonts w:cs="Times New Roman"/>
          <w:color w:val="000000" w:themeColor="text1"/>
          <w:lang w:val="el-GR"/>
        </w:rPr>
        <w:t xml:space="preserve">εντός των κλωβών </w:t>
      </w:r>
      <w:r w:rsidRPr="00075653">
        <w:rPr>
          <w:rFonts w:cs="Times New Roman"/>
          <w:color w:val="000000" w:themeColor="text1"/>
          <w:lang w:val="el-GR"/>
        </w:rPr>
        <w:t xml:space="preserve">στο εργαστηρίου σε σταθερές συνθήκες </w:t>
      </w:r>
      <w:r w:rsidR="00563A8E" w:rsidRPr="002478EE">
        <w:rPr>
          <w:lang w:val="el-GR"/>
        </w:rPr>
        <w:t>25 ± 2 °C</w:t>
      </w:r>
      <w:r w:rsidRPr="00075653">
        <w:rPr>
          <w:rFonts w:cs="Times New Roman"/>
          <w:color w:val="000000" w:themeColor="text1"/>
          <w:lang w:val="el-GR"/>
        </w:rPr>
        <w:t xml:space="preserve">, 16:8 </w:t>
      </w:r>
      <w:r w:rsidRPr="00075653">
        <w:rPr>
          <w:rFonts w:cs="Times New Roman"/>
          <w:color w:val="000000" w:themeColor="text1"/>
        </w:rPr>
        <w:t>LD</w:t>
      </w:r>
      <w:r w:rsidRPr="00075653">
        <w:rPr>
          <w:rFonts w:cs="Times New Roman"/>
          <w:color w:val="000000" w:themeColor="text1"/>
          <w:lang w:val="el-GR"/>
        </w:rPr>
        <w:t xml:space="preserve"> και σχετικής υγρασίας 60-70 %</w:t>
      </w:r>
      <w:r w:rsidR="0009452F" w:rsidRPr="0009452F">
        <w:rPr>
          <w:rFonts w:cs="Times New Roman"/>
          <w:color w:val="000000" w:themeColor="text1"/>
          <w:lang w:val="el-GR"/>
        </w:rPr>
        <w:t>.</w:t>
      </w:r>
      <w:r w:rsidR="0009452F">
        <w:rPr>
          <w:rFonts w:cs="Times New Roman"/>
          <w:color w:val="000000" w:themeColor="text1"/>
          <w:lang w:val="el-GR"/>
        </w:rPr>
        <w:t xml:space="preserve"> Κ</w:t>
      </w:r>
      <w:r w:rsidRPr="00075653">
        <w:rPr>
          <w:rFonts w:cs="Times New Roman"/>
          <w:color w:val="000000" w:themeColor="text1"/>
          <w:lang w:val="el-GR"/>
        </w:rPr>
        <w:t xml:space="preserve">άθε δυο ημέρες </w:t>
      </w:r>
      <w:r w:rsidR="0009452F">
        <w:rPr>
          <w:rFonts w:cs="Times New Roman"/>
          <w:color w:val="000000" w:themeColor="text1"/>
          <w:lang w:val="el-GR"/>
        </w:rPr>
        <w:t xml:space="preserve">εισάγονταν στα κλουβιά </w:t>
      </w:r>
      <w:r w:rsidRPr="00075653">
        <w:rPr>
          <w:rFonts w:cs="Times New Roman"/>
          <w:color w:val="000000" w:themeColor="text1"/>
          <w:lang w:val="el-GR"/>
        </w:rPr>
        <w:t xml:space="preserve">κατεψυγμένα αυγά </w:t>
      </w:r>
      <w:r w:rsidRPr="00075653">
        <w:rPr>
          <w:rFonts w:cs="Times New Roman"/>
          <w:i/>
          <w:iCs/>
          <w:color w:val="000000" w:themeColor="text1"/>
        </w:rPr>
        <w:t>E</w:t>
      </w:r>
      <w:r w:rsidRPr="00075653">
        <w:rPr>
          <w:rFonts w:cs="Times New Roman"/>
          <w:i/>
          <w:iCs/>
          <w:color w:val="000000" w:themeColor="text1"/>
          <w:lang w:val="el-GR"/>
        </w:rPr>
        <w:t xml:space="preserve">. </w:t>
      </w:r>
      <w:r w:rsidR="0009452F" w:rsidRPr="00075653">
        <w:rPr>
          <w:rFonts w:cs="Times New Roman"/>
          <w:i/>
          <w:iCs/>
          <w:color w:val="000000" w:themeColor="text1"/>
          <w:lang w:val="en-US"/>
        </w:rPr>
        <w:t>K</w:t>
      </w:r>
      <w:proofErr w:type="spellStart"/>
      <w:r w:rsidRPr="00075653">
        <w:rPr>
          <w:rFonts w:cs="Times New Roman"/>
          <w:i/>
          <w:iCs/>
          <w:color w:val="000000" w:themeColor="text1"/>
        </w:rPr>
        <w:t>uehniella</w:t>
      </w:r>
      <w:proofErr w:type="spellEnd"/>
      <w:r w:rsidR="0009452F">
        <w:rPr>
          <w:rFonts w:cs="Times New Roman"/>
          <w:color w:val="000000" w:themeColor="text1"/>
          <w:lang w:val="el-GR"/>
        </w:rPr>
        <w:t xml:space="preserve"> και </w:t>
      </w:r>
      <w:r w:rsidR="0009452F" w:rsidRPr="00075653">
        <w:rPr>
          <w:rFonts w:cs="Times New Roman"/>
          <w:color w:val="000000" w:themeColor="text1"/>
          <w:lang w:val="el-GR"/>
        </w:rPr>
        <w:t>την 15</w:t>
      </w:r>
      <w:r w:rsidR="0009452F" w:rsidRPr="00075653">
        <w:rPr>
          <w:rFonts w:cs="Times New Roman"/>
          <w:color w:val="000000" w:themeColor="text1"/>
          <w:vertAlign w:val="superscript"/>
          <w:lang w:val="el-GR"/>
        </w:rPr>
        <w:t>η</w:t>
      </w:r>
      <w:r w:rsidR="0009452F" w:rsidRPr="00075653">
        <w:rPr>
          <w:rFonts w:cs="Times New Roman"/>
          <w:color w:val="000000" w:themeColor="text1"/>
          <w:lang w:val="el-GR"/>
        </w:rPr>
        <w:t>, την 17</w:t>
      </w:r>
      <w:r w:rsidR="0009452F" w:rsidRPr="00075653">
        <w:rPr>
          <w:rFonts w:cs="Times New Roman"/>
          <w:color w:val="000000" w:themeColor="text1"/>
          <w:vertAlign w:val="superscript"/>
          <w:lang w:val="el-GR"/>
        </w:rPr>
        <w:t>η</w:t>
      </w:r>
      <w:r w:rsidR="0009452F" w:rsidRPr="00075653">
        <w:rPr>
          <w:rFonts w:cs="Times New Roman"/>
          <w:color w:val="000000" w:themeColor="text1"/>
          <w:lang w:val="el-GR"/>
        </w:rPr>
        <w:t xml:space="preserve"> και την 20</w:t>
      </w:r>
      <w:r w:rsidR="0009452F" w:rsidRPr="00075653">
        <w:rPr>
          <w:rFonts w:cs="Times New Roman"/>
          <w:color w:val="000000" w:themeColor="text1"/>
          <w:vertAlign w:val="superscript"/>
          <w:lang w:val="el-GR"/>
        </w:rPr>
        <w:t>η</w:t>
      </w:r>
      <w:r w:rsidR="0009452F" w:rsidRPr="00075653">
        <w:rPr>
          <w:rFonts w:cs="Times New Roman"/>
          <w:color w:val="000000" w:themeColor="text1"/>
          <w:lang w:val="el-GR"/>
        </w:rPr>
        <w:t xml:space="preserve"> ημέρα μετά την απομάκρυνση των ενηλίκων</w:t>
      </w:r>
      <w:r w:rsidR="0009452F">
        <w:rPr>
          <w:rFonts w:cs="Times New Roman"/>
          <w:color w:val="000000" w:themeColor="text1"/>
          <w:lang w:val="el-GR"/>
        </w:rPr>
        <w:t xml:space="preserve"> πραγματοποιούνταν</w:t>
      </w:r>
      <w:r w:rsidRPr="00075653">
        <w:rPr>
          <w:rFonts w:cs="Times New Roman"/>
          <w:color w:val="000000" w:themeColor="text1"/>
          <w:lang w:val="el-GR"/>
        </w:rPr>
        <w:t xml:space="preserve"> έλεγχος</w:t>
      </w:r>
      <w:r w:rsidR="0009452F">
        <w:rPr>
          <w:rFonts w:cs="Times New Roman"/>
          <w:color w:val="000000" w:themeColor="text1"/>
          <w:lang w:val="el-GR"/>
        </w:rPr>
        <w:t xml:space="preserve"> των κλουβιών με </w:t>
      </w:r>
      <w:r w:rsidRPr="00075653">
        <w:rPr>
          <w:rFonts w:cs="Times New Roman"/>
          <w:color w:val="000000" w:themeColor="text1"/>
          <w:lang w:val="el-GR"/>
        </w:rPr>
        <w:t xml:space="preserve">καταμέτρηση και απομάκρυνση των νυμφών του </w:t>
      </w:r>
      <w:r w:rsidRPr="00075653">
        <w:rPr>
          <w:rFonts w:cs="Times New Roman"/>
          <w:i/>
          <w:iCs/>
          <w:color w:val="000000" w:themeColor="text1"/>
          <w:lang w:val="en-US"/>
        </w:rPr>
        <w:t>M</w:t>
      </w:r>
      <w:r w:rsidRPr="00075653">
        <w:rPr>
          <w:rFonts w:cs="Times New Roman"/>
          <w:i/>
          <w:iCs/>
          <w:color w:val="000000" w:themeColor="text1"/>
          <w:lang w:val="el-GR"/>
        </w:rPr>
        <w:t xml:space="preserve">. </w:t>
      </w:r>
      <w:proofErr w:type="spellStart"/>
      <w:r w:rsidRPr="00075653">
        <w:rPr>
          <w:rFonts w:cs="Times New Roman"/>
          <w:i/>
          <w:iCs/>
          <w:color w:val="000000" w:themeColor="text1"/>
          <w:lang w:val="en-US"/>
        </w:rPr>
        <w:t>pygameus</w:t>
      </w:r>
      <w:proofErr w:type="spellEnd"/>
      <w:r w:rsidRPr="00075653">
        <w:rPr>
          <w:rFonts w:cs="Times New Roman"/>
          <w:color w:val="000000" w:themeColor="text1"/>
          <w:lang w:val="el-GR"/>
        </w:rPr>
        <w:t xml:space="preserve">. </w:t>
      </w:r>
    </w:p>
    <w:p w14:paraId="58FAF3A2" w14:textId="386FAE91" w:rsidR="00B6589D" w:rsidRDefault="00B6589D" w:rsidP="0009452F">
      <w:pPr>
        <w:rPr>
          <w:lang w:val="el-GR"/>
        </w:rPr>
      </w:pPr>
      <w:r>
        <w:rPr>
          <w:lang w:val="el-GR"/>
        </w:rPr>
        <w:br w:type="page"/>
      </w:r>
    </w:p>
    <w:p w14:paraId="1CC2C820" w14:textId="26B084BE" w:rsidR="00B6589D" w:rsidRPr="00C740CE" w:rsidRDefault="00B6589D" w:rsidP="00113562">
      <w:pPr>
        <w:pStyle w:val="Heading2"/>
        <w:numPr>
          <w:ilvl w:val="1"/>
          <w:numId w:val="1"/>
        </w:numPr>
        <w:spacing w:before="0" w:line="276" w:lineRule="auto"/>
      </w:pPr>
      <w:bookmarkStart w:id="3" w:name="_Toc184738479"/>
      <w:r w:rsidRPr="00B6589D">
        <w:lastRenderedPageBreak/>
        <w:t>Αποτελέσματα και Συζήτηση</w:t>
      </w:r>
      <w:bookmarkEnd w:id="3"/>
      <w:r w:rsidRPr="00B6589D">
        <w:t xml:space="preserve"> </w:t>
      </w:r>
    </w:p>
    <w:p w14:paraId="5BDBFFA3" w14:textId="6B147A2C" w:rsidR="00A34A77" w:rsidRPr="00A34A77" w:rsidRDefault="00A34A77" w:rsidP="00E73298">
      <w:pPr>
        <w:rPr>
          <w:rFonts w:cs="Times New Roman"/>
          <w:b/>
          <w:bCs/>
          <w:i/>
          <w:iCs/>
          <w:lang w:val="el-GR"/>
        </w:rPr>
      </w:pPr>
      <w:r w:rsidRPr="00A34A77">
        <w:rPr>
          <w:rFonts w:cs="Times New Roman"/>
          <w:b/>
          <w:bCs/>
          <w:i/>
          <w:iCs/>
          <w:lang w:val="el-GR"/>
        </w:rPr>
        <w:t xml:space="preserve">Επιδράσεις </w:t>
      </w:r>
      <w:proofErr w:type="spellStart"/>
      <w:r w:rsidRPr="00A34A77">
        <w:rPr>
          <w:rFonts w:cs="Times New Roman"/>
          <w:b/>
          <w:bCs/>
          <w:i/>
          <w:iCs/>
          <w:lang w:val="el-GR"/>
        </w:rPr>
        <w:t>βιοδιεγερτών</w:t>
      </w:r>
      <w:proofErr w:type="spellEnd"/>
      <w:r w:rsidRPr="00A34A77">
        <w:rPr>
          <w:rFonts w:cs="Times New Roman"/>
          <w:b/>
          <w:bCs/>
          <w:i/>
          <w:iCs/>
          <w:lang w:val="el-GR"/>
        </w:rPr>
        <w:t xml:space="preserve"> στο </w:t>
      </w:r>
      <w:proofErr w:type="spellStart"/>
      <w:r w:rsidRPr="00A34A77">
        <w:rPr>
          <w:b/>
          <w:bCs/>
          <w:i/>
          <w:iCs/>
          <w:lang w:val="en-US"/>
        </w:rPr>
        <w:t>Ablyseius</w:t>
      </w:r>
      <w:proofErr w:type="spellEnd"/>
      <w:r w:rsidRPr="00A34A77">
        <w:rPr>
          <w:b/>
          <w:bCs/>
          <w:i/>
          <w:iCs/>
          <w:lang w:val="el-GR"/>
        </w:rPr>
        <w:t xml:space="preserve"> </w:t>
      </w:r>
      <w:proofErr w:type="spellStart"/>
      <w:r w:rsidRPr="00A34A77">
        <w:rPr>
          <w:b/>
          <w:bCs/>
          <w:i/>
          <w:iCs/>
          <w:lang w:val="el-GR"/>
        </w:rPr>
        <w:t>swirskii</w:t>
      </w:r>
      <w:proofErr w:type="spellEnd"/>
      <w:r w:rsidRPr="00A34A77">
        <w:rPr>
          <w:b/>
          <w:bCs/>
          <w:i/>
          <w:iCs/>
          <w:lang w:val="el-GR"/>
        </w:rPr>
        <w:t xml:space="preserve"> </w:t>
      </w:r>
    </w:p>
    <w:p w14:paraId="08FC238C" w14:textId="77777777" w:rsidR="00A34A77" w:rsidRDefault="00E73298" w:rsidP="00E73298">
      <w:pPr>
        <w:rPr>
          <w:rFonts w:cs="Times New Roman"/>
          <w:lang w:val="el-GR"/>
        </w:rPr>
      </w:pPr>
      <w:r w:rsidRPr="00A95C3D">
        <w:rPr>
          <w:rFonts w:cs="Times New Roman"/>
          <w:lang w:val="el-GR"/>
        </w:rPr>
        <w:t xml:space="preserve">Από τα δεδομένα του Πίνακα </w:t>
      </w:r>
      <w:r>
        <w:rPr>
          <w:rFonts w:cs="Times New Roman"/>
          <w:lang w:val="el-GR"/>
        </w:rPr>
        <w:t>3</w:t>
      </w:r>
      <w:r w:rsidRPr="00A95C3D">
        <w:rPr>
          <w:rFonts w:cs="Times New Roman"/>
          <w:lang w:val="el-GR"/>
        </w:rPr>
        <w:t xml:space="preserve"> προκύπτει ότι το ποσοστό ενηλικίωσης του αρπακτικού ακάρεως </w:t>
      </w:r>
      <w:r w:rsidRPr="00A95C3D">
        <w:rPr>
          <w:rFonts w:cs="Times New Roman"/>
          <w:i/>
          <w:iCs/>
        </w:rPr>
        <w:t>A</w:t>
      </w:r>
      <w:r w:rsidRPr="00A95C3D">
        <w:rPr>
          <w:rFonts w:cs="Times New Roman"/>
          <w:i/>
          <w:iCs/>
          <w:lang w:val="el-GR"/>
        </w:rPr>
        <w:t xml:space="preserve">. </w:t>
      </w:r>
      <w:proofErr w:type="spellStart"/>
      <w:r w:rsidRPr="00A95C3D">
        <w:rPr>
          <w:rFonts w:cs="Times New Roman"/>
          <w:i/>
          <w:iCs/>
        </w:rPr>
        <w:t>swirskii</w:t>
      </w:r>
      <w:proofErr w:type="spellEnd"/>
      <w:r w:rsidRPr="00A95C3D">
        <w:rPr>
          <w:rFonts w:cs="Times New Roman"/>
          <w:lang w:val="el-GR"/>
        </w:rPr>
        <w:t xml:space="preserve"> διατηρήθηκε γενικά σε υψηλά επίπεδα σε όλες τις μεταχειρίσεις, γεγονός που υποδηλώνει ότι κανένα από τα εξεταζόμενα σκευάσματα δεν επηρέασε αρνητικά την ανάπτυξη και την ολοκλήρωση </w:t>
      </w:r>
      <w:r w:rsidR="00A34A77">
        <w:rPr>
          <w:rFonts w:cs="Times New Roman"/>
          <w:lang w:val="el-GR"/>
        </w:rPr>
        <w:t>της ανάπτυξης του θηρευτή</w:t>
      </w:r>
      <w:r w:rsidRPr="00A95C3D">
        <w:rPr>
          <w:rFonts w:cs="Times New Roman"/>
          <w:lang w:val="el-GR"/>
        </w:rPr>
        <w:t xml:space="preserve">. Η απουσία στατιστικώς σημαντικών διαφορών μεταξύ των μεταχειρίσεων και του μάρτυρα (χ² </w:t>
      </w:r>
      <w:r w:rsidRPr="00A95C3D">
        <w:rPr>
          <w:rFonts w:cs="Times New Roman"/>
        </w:rPr>
        <w:t>test</w:t>
      </w:r>
      <w:r w:rsidRPr="00A95C3D">
        <w:rPr>
          <w:rFonts w:cs="Times New Roman"/>
          <w:lang w:val="el-GR"/>
        </w:rPr>
        <w:t xml:space="preserve">, </w:t>
      </w:r>
      <w:r w:rsidRPr="00A95C3D">
        <w:rPr>
          <w:rFonts w:cs="Times New Roman"/>
        </w:rPr>
        <w:t>P</w:t>
      </w:r>
      <w:r w:rsidRPr="00A95C3D">
        <w:rPr>
          <w:rFonts w:cs="Times New Roman"/>
          <w:lang w:val="el-GR"/>
        </w:rPr>
        <w:t xml:space="preserve"> &gt; 0,05) καταδεικνύει ότι τα σκευάσματα </w:t>
      </w:r>
      <w:r>
        <w:rPr>
          <w:rFonts w:cs="Times New Roman"/>
          <w:lang w:val="el-GR"/>
        </w:rPr>
        <w:t>που αξιολογήθηκαν</w:t>
      </w:r>
      <w:r w:rsidRPr="00A95C3D">
        <w:rPr>
          <w:rFonts w:cs="Times New Roman"/>
          <w:lang w:val="el-GR"/>
        </w:rPr>
        <w:t xml:space="preserve"> μπορούν να θεωρηθούν συμβατά με </w:t>
      </w:r>
      <w:r>
        <w:rPr>
          <w:rFonts w:cs="Times New Roman"/>
          <w:lang w:val="el-GR"/>
        </w:rPr>
        <w:t>την χρήση του</w:t>
      </w:r>
      <w:r w:rsidRPr="00A95C3D">
        <w:rPr>
          <w:rFonts w:cs="Times New Roman"/>
          <w:lang w:val="el-GR"/>
        </w:rPr>
        <w:t xml:space="preserve"> αρπακτικ</w:t>
      </w:r>
      <w:r>
        <w:rPr>
          <w:rFonts w:cs="Times New Roman"/>
          <w:lang w:val="el-GR"/>
        </w:rPr>
        <w:t>ού σε προγράμματα ολοκληρωμένης διαχείρισης</w:t>
      </w:r>
      <w:r w:rsidRPr="00A95C3D">
        <w:rPr>
          <w:rFonts w:cs="Times New Roman"/>
          <w:lang w:val="el-GR"/>
        </w:rPr>
        <w:t xml:space="preserve">, τουλάχιστον όσον αφορά την παράμετρο της ενηλικίωσης. Παρότι καταγράφονται μικρές αριθμητικές διακυμάνσεις στα ποσοστά ενηλικίωσης μεταξύ των διαφορετικών μεταχειρίσεων, οι διαφορές αυτές δεν αποκτούν βιολογική ή στατιστική σημασία, γεγονός που ενισχύει την αξιοπιστία και τη σταθερότητα των αποτελεσμάτων. Αξιοσημείωτο είναι επίσης ότι ακόμη και στις περιπτώσεις όπου παρατηρούνται ελαφρώς χαμηλότερες τιμές </w:t>
      </w:r>
      <w:r w:rsidR="00A34A77">
        <w:rPr>
          <w:rFonts w:cs="Times New Roman"/>
          <w:lang w:val="el-GR"/>
        </w:rPr>
        <w:t xml:space="preserve">επιβίωσης </w:t>
      </w:r>
      <w:r w:rsidRPr="00A95C3D">
        <w:rPr>
          <w:rFonts w:cs="Times New Roman"/>
          <w:lang w:val="el-GR"/>
        </w:rPr>
        <w:t xml:space="preserve">σε σύγκριση με τον μάρτυρα, τα ποσοστά ενηλικίωσης παραμένουν σε συγκρίσιμα επίπεδα, υποδηλώνοντας ότι δεν </w:t>
      </w:r>
      <w:r w:rsidR="00A34A77">
        <w:rPr>
          <w:rFonts w:cs="Times New Roman"/>
          <w:lang w:val="el-GR"/>
        </w:rPr>
        <w:t>υπήρξε</w:t>
      </w:r>
      <w:r w:rsidRPr="00A95C3D">
        <w:rPr>
          <w:rFonts w:cs="Times New Roman"/>
          <w:lang w:val="el-GR"/>
        </w:rPr>
        <w:t xml:space="preserve"> ανασταλτική επίδραση. </w:t>
      </w:r>
    </w:p>
    <w:p w14:paraId="216480D3" w14:textId="4C29A142" w:rsidR="00E73298" w:rsidRDefault="00E73298" w:rsidP="00E73298">
      <w:pPr>
        <w:rPr>
          <w:rFonts w:cs="Times New Roman"/>
          <w:lang w:val="el-GR"/>
        </w:rPr>
      </w:pPr>
      <w:r w:rsidRPr="00A95C3D">
        <w:rPr>
          <w:rFonts w:cs="Times New Roman"/>
          <w:lang w:val="el-GR"/>
        </w:rPr>
        <w:t xml:space="preserve">Συνολικά, τα αποτελέσματα δείχνουν ότι η εφαρμογή των συγκεκριμένων σκευασμάτων </w:t>
      </w:r>
      <w:proofErr w:type="spellStart"/>
      <w:r w:rsidR="00A34A77">
        <w:rPr>
          <w:rFonts w:cs="Times New Roman"/>
          <w:lang w:val="el-GR"/>
        </w:rPr>
        <w:t>βιοδιεγερτών</w:t>
      </w:r>
      <w:proofErr w:type="spellEnd"/>
      <w:r w:rsidR="00A34A77">
        <w:rPr>
          <w:rFonts w:cs="Times New Roman"/>
          <w:lang w:val="el-GR"/>
        </w:rPr>
        <w:t xml:space="preserve"> </w:t>
      </w:r>
      <w:r w:rsidRPr="00A95C3D">
        <w:rPr>
          <w:rFonts w:cs="Times New Roman"/>
          <w:lang w:val="el-GR"/>
        </w:rPr>
        <w:t>δεν επηρε</w:t>
      </w:r>
      <w:r w:rsidR="00A34A77">
        <w:rPr>
          <w:rFonts w:cs="Times New Roman"/>
          <w:lang w:val="el-GR"/>
        </w:rPr>
        <w:t xml:space="preserve">άζουν αρνητικά </w:t>
      </w:r>
      <w:r w:rsidRPr="00A95C3D">
        <w:rPr>
          <w:rFonts w:cs="Times New Roman"/>
          <w:lang w:val="el-GR"/>
        </w:rPr>
        <w:t xml:space="preserve">την επιβίωση και ανάπτυξη του </w:t>
      </w:r>
      <w:r w:rsidRPr="00A95C3D">
        <w:rPr>
          <w:rFonts w:cs="Times New Roman"/>
          <w:i/>
          <w:iCs/>
        </w:rPr>
        <w:t>A</w:t>
      </w:r>
      <w:r w:rsidRPr="00A95C3D">
        <w:rPr>
          <w:rFonts w:cs="Times New Roman"/>
          <w:i/>
          <w:iCs/>
          <w:lang w:val="el-GR"/>
        </w:rPr>
        <w:t xml:space="preserve">. </w:t>
      </w:r>
      <w:proofErr w:type="spellStart"/>
      <w:r w:rsidRPr="00A95C3D">
        <w:rPr>
          <w:rFonts w:cs="Times New Roman"/>
          <w:i/>
          <w:iCs/>
        </w:rPr>
        <w:t>swirskii</w:t>
      </w:r>
      <w:proofErr w:type="spellEnd"/>
      <w:r w:rsidRPr="00A95C3D">
        <w:rPr>
          <w:rFonts w:cs="Times New Roman"/>
          <w:lang w:val="el-GR"/>
        </w:rPr>
        <w:t>, υποστηρίζοντας τη δυνατότητα ένταξής τους σε προγράμματα ολοκληρωμένης φυτοπροστασίας χωρίς κίνδυνο μείωσης της αποτελεσματικότητας του αρπακτικού μέσω επιδράσεων στο ποσοστό ενηλικίωσης.</w:t>
      </w:r>
    </w:p>
    <w:p w14:paraId="27AED700" w14:textId="38EC56F7" w:rsidR="00E73298" w:rsidRPr="00E52023" w:rsidRDefault="00E73298" w:rsidP="00E73298">
      <w:pPr>
        <w:rPr>
          <w:i/>
          <w:iCs/>
          <w:lang w:val="el-GR"/>
        </w:rPr>
      </w:pPr>
      <w:r w:rsidRPr="00E52023">
        <w:rPr>
          <w:b/>
          <w:bCs/>
          <w:i/>
          <w:iCs/>
          <w:lang w:val="el-GR"/>
        </w:rPr>
        <w:t xml:space="preserve">Πίνακας </w:t>
      </w:r>
      <w:r>
        <w:rPr>
          <w:rFonts w:cs="Times New Roman"/>
          <w:b/>
          <w:bCs/>
          <w:i/>
          <w:iCs/>
          <w:lang w:val="el-GR"/>
        </w:rPr>
        <w:t>3</w:t>
      </w:r>
      <w:r w:rsidRPr="00E52023">
        <w:rPr>
          <w:b/>
          <w:bCs/>
          <w:i/>
          <w:iCs/>
          <w:lang w:val="el-GR"/>
        </w:rPr>
        <w:t>:</w:t>
      </w:r>
      <w:r w:rsidRPr="00E52023">
        <w:rPr>
          <w:i/>
          <w:iCs/>
          <w:lang w:val="el-GR"/>
        </w:rPr>
        <w:t xml:space="preserve"> Ποσοστό ενηλικίωσης του </w:t>
      </w:r>
      <w:proofErr w:type="spellStart"/>
      <w:r w:rsidR="00A34A77">
        <w:rPr>
          <w:i/>
          <w:iCs/>
          <w:lang w:val="en-US"/>
        </w:rPr>
        <w:t>Ablyseius</w:t>
      </w:r>
      <w:proofErr w:type="spellEnd"/>
      <w:r w:rsidRPr="00E52023">
        <w:rPr>
          <w:i/>
          <w:iCs/>
          <w:lang w:val="el-GR"/>
        </w:rPr>
        <w:t xml:space="preserve"> </w:t>
      </w:r>
      <w:proofErr w:type="spellStart"/>
      <w:r w:rsidRPr="00E52023">
        <w:rPr>
          <w:i/>
          <w:iCs/>
          <w:lang w:val="el-GR"/>
        </w:rPr>
        <w:t>swirskii</w:t>
      </w:r>
      <w:proofErr w:type="spellEnd"/>
      <w:r w:rsidRPr="00E52023">
        <w:rPr>
          <w:i/>
          <w:iCs/>
          <w:lang w:val="el-GR"/>
        </w:rPr>
        <w:t xml:space="preserve"> στις διαφορετικές μεταχειρίσεις</w:t>
      </w:r>
    </w:p>
    <w:tbl>
      <w:tblPr>
        <w:tblStyle w:val="TableGrid"/>
        <w:tblW w:w="9072" w:type="dxa"/>
        <w:tblInd w:w="-5" w:type="dxa"/>
        <w:tblLook w:val="04A0" w:firstRow="1" w:lastRow="0" w:firstColumn="1" w:lastColumn="0" w:noHBand="0" w:noVBand="1"/>
      </w:tblPr>
      <w:tblGrid>
        <w:gridCol w:w="2977"/>
        <w:gridCol w:w="2835"/>
        <w:gridCol w:w="3260"/>
      </w:tblGrid>
      <w:tr w:rsidR="00E73298" w:rsidRPr="00D42E9E" w14:paraId="44547B93" w14:textId="77777777" w:rsidTr="00EC7E21">
        <w:tc>
          <w:tcPr>
            <w:tcW w:w="2977" w:type="dxa"/>
            <w:vMerge w:val="restart"/>
          </w:tcPr>
          <w:p w14:paraId="797AE540" w14:textId="77777777" w:rsidR="00E73298" w:rsidRPr="00D42E9E" w:rsidRDefault="00E73298" w:rsidP="00EC7E21">
            <w:pPr>
              <w:rPr>
                <w:lang w:val="el-GR"/>
              </w:rPr>
            </w:pPr>
            <w:r w:rsidRPr="00D42E9E">
              <w:rPr>
                <w:lang w:val="el-GR"/>
              </w:rPr>
              <w:t>Σκεύασμα</w:t>
            </w:r>
          </w:p>
        </w:tc>
        <w:tc>
          <w:tcPr>
            <w:tcW w:w="6095" w:type="dxa"/>
            <w:gridSpan w:val="2"/>
          </w:tcPr>
          <w:p w14:paraId="7AB9C8AD" w14:textId="77777777" w:rsidR="00E73298" w:rsidRPr="00D42E9E" w:rsidRDefault="00E73298" w:rsidP="00EC7E21">
            <w:pPr>
              <w:jc w:val="center"/>
              <w:rPr>
                <w:lang w:val="el-GR"/>
              </w:rPr>
            </w:pPr>
            <w:r w:rsidRPr="00D42E9E">
              <w:rPr>
                <w:lang w:val="el-GR"/>
              </w:rPr>
              <w:t>Ποσοστό Ενηλικίωσης (%)</w:t>
            </w:r>
          </w:p>
        </w:tc>
      </w:tr>
      <w:tr w:rsidR="00E73298" w:rsidRPr="00441942" w14:paraId="072E3FE0" w14:textId="77777777" w:rsidTr="00EC7E21">
        <w:tc>
          <w:tcPr>
            <w:tcW w:w="2977" w:type="dxa"/>
            <w:vMerge/>
          </w:tcPr>
          <w:p w14:paraId="78159170" w14:textId="77777777" w:rsidR="00E73298" w:rsidRPr="00441942" w:rsidRDefault="00E73298" w:rsidP="00EC7E21">
            <w:pPr>
              <w:rPr>
                <w:rFonts w:cstheme="minorBidi"/>
                <w:lang w:val="en-US"/>
              </w:rPr>
            </w:pPr>
          </w:p>
        </w:tc>
        <w:tc>
          <w:tcPr>
            <w:tcW w:w="2835" w:type="dxa"/>
          </w:tcPr>
          <w:p w14:paraId="6E796A20" w14:textId="77777777" w:rsidR="00E73298" w:rsidRPr="00D42E9E" w:rsidRDefault="00E73298" w:rsidP="00EC7E21">
            <w:pPr>
              <w:jc w:val="center"/>
              <w:rPr>
                <w:lang w:val="el-GR"/>
              </w:rPr>
            </w:pPr>
            <w:r>
              <w:rPr>
                <w:lang w:val="el-GR"/>
              </w:rPr>
              <w:t>Μεταχείρισης</w:t>
            </w:r>
          </w:p>
        </w:tc>
        <w:tc>
          <w:tcPr>
            <w:tcW w:w="3260" w:type="dxa"/>
          </w:tcPr>
          <w:p w14:paraId="42E931F4" w14:textId="77777777" w:rsidR="00E73298" w:rsidRPr="00D42E9E" w:rsidRDefault="00E73298" w:rsidP="00EC7E21">
            <w:pPr>
              <w:jc w:val="center"/>
              <w:rPr>
                <w:lang w:val="el-GR"/>
              </w:rPr>
            </w:pPr>
            <w:r>
              <w:rPr>
                <w:lang w:val="el-GR"/>
              </w:rPr>
              <w:t>Μάρτυρα</w:t>
            </w:r>
          </w:p>
        </w:tc>
      </w:tr>
      <w:tr w:rsidR="00E73298" w:rsidRPr="00441942" w14:paraId="30A05072" w14:textId="77777777" w:rsidTr="00EC7E21">
        <w:tc>
          <w:tcPr>
            <w:tcW w:w="2977" w:type="dxa"/>
          </w:tcPr>
          <w:p w14:paraId="14552CE0" w14:textId="77777777" w:rsidR="00E73298" w:rsidRPr="00441942" w:rsidRDefault="00E73298" w:rsidP="00EC7E21">
            <w:pPr>
              <w:rPr>
                <w:rFonts w:cstheme="minorBidi"/>
                <w:lang w:val="en-US"/>
              </w:rPr>
            </w:pPr>
            <w:proofErr w:type="spellStart"/>
            <w:r w:rsidRPr="00441942">
              <w:rPr>
                <w:rFonts w:cstheme="minorBidi"/>
                <w:lang w:val="en-US"/>
              </w:rPr>
              <w:t>Vixeran</w:t>
            </w:r>
            <w:proofErr w:type="spellEnd"/>
          </w:p>
        </w:tc>
        <w:tc>
          <w:tcPr>
            <w:tcW w:w="2835" w:type="dxa"/>
          </w:tcPr>
          <w:p w14:paraId="22A73F34" w14:textId="77777777" w:rsidR="00E73298" w:rsidRPr="00441942" w:rsidRDefault="00E73298" w:rsidP="00EC7E21">
            <w:pPr>
              <w:jc w:val="center"/>
              <w:rPr>
                <w:lang w:val="el-GR"/>
              </w:rPr>
            </w:pPr>
            <w:r w:rsidRPr="00441942">
              <w:t>73,33%</w:t>
            </w:r>
            <w:r w:rsidRPr="00441942">
              <w:rPr>
                <w:lang w:val="en-US"/>
              </w:rPr>
              <w:t>a</w:t>
            </w:r>
            <w:r w:rsidRPr="00441942">
              <w:rPr>
                <w:vertAlign w:val="superscript"/>
              </w:rPr>
              <w:t>1</w:t>
            </w:r>
          </w:p>
        </w:tc>
        <w:tc>
          <w:tcPr>
            <w:tcW w:w="3260" w:type="dxa"/>
          </w:tcPr>
          <w:p w14:paraId="05307FB7" w14:textId="77777777" w:rsidR="00E73298" w:rsidRPr="00441942" w:rsidRDefault="00E73298" w:rsidP="00EC7E21">
            <w:pPr>
              <w:jc w:val="center"/>
              <w:rPr>
                <w:lang w:val="en-US"/>
              </w:rPr>
            </w:pPr>
            <w:r w:rsidRPr="00441942">
              <w:t>84,67%</w:t>
            </w:r>
            <w:r w:rsidRPr="00441942">
              <w:rPr>
                <w:lang w:val="en-US"/>
              </w:rPr>
              <w:t>a</w:t>
            </w:r>
          </w:p>
        </w:tc>
      </w:tr>
      <w:tr w:rsidR="00E73298" w:rsidRPr="00441942" w14:paraId="4852FA23" w14:textId="77777777" w:rsidTr="00EC7E21">
        <w:tc>
          <w:tcPr>
            <w:tcW w:w="2977" w:type="dxa"/>
          </w:tcPr>
          <w:p w14:paraId="113AEB66" w14:textId="77777777" w:rsidR="00E73298" w:rsidRPr="00441942" w:rsidRDefault="00E73298" w:rsidP="00EC7E21">
            <w:pPr>
              <w:rPr>
                <w:lang w:val="en-US"/>
              </w:rPr>
            </w:pPr>
            <w:proofErr w:type="spellStart"/>
            <w:r w:rsidRPr="00441942">
              <w:rPr>
                <w:lang w:val="en-US"/>
              </w:rPr>
              <w:t>Isabion</w:t>
            </w:r>
            <w:proofErr w:type="spellEnd"/>
          </w:p>
        </w:tc>
        <w:tc>
          <w:tcPr>
            <w:tcW w:w="2835" w:type="dxa"/>
          </w:tcPr>
          <w:p w14:paraId="1C65748F" w14:textId="77777777" w:rsidR="00E73298" w:rsidRPr="00441942" w:rsidRDefault="00E73298" w:rsidP="00EC7E21">
            <w:pPr>
              <w:jc w:val="center"/>
              <w:rPr>
                <w:lang w:val="en-US"/>
              </w:rPr>
            </w:pPr>
            <w:r w:rsidRPr="00441942">
              <w:rPr>
                <w:rFonts w:cs="Calibri"/>
                <w:color w:val="000000"/>
              </w:rPr>
              <w:t>74.67%</w:t>
            </w:r>
            <w:r w:rsidRPr="00441942">
              <w:rPr>
                <w:rFonts w:cs="Calibri"/>
                <w:color w:val="000000"/>
                <w:lang w:val="en-US"/>
              </w:rPr>
              <w:t>a</w:t>
            </w:r>
          </w:p>
        </w:tc>
        <w:tc>
          <w:tcPr>
            <w:tcW w:w="3260" w:type="dxa"/>
          </w:tcPr>
          <w:p w14:paraId="7B3556E1" w14:textId="77777777" w:rsidR="00E73298" w:rsidRPr="00441942" w:rsidRDefault="00E73298" w:rsidP="00EC7E21">
            <w:pPr>
              <w:jc w:val="center"/>
              <w:rPr>
                <w:lang w:val="en-US"/>
              </w:rPr>
            </w:pPr>
            <w:r w:rsidRPr="00441942">
              <w:t>84,67%</w:t>
            </w:r>
            <w:r w:rsidRPr="00441942">
              <w:rPr>
                <w:lang w:val="en-US"/>
              </w:rPr>
              <w:t>a</w:t>
            </w:r>
          </w:p>
        </w:tc>
      </w:tr>
      <w:tr w:rsidR="00E73298" w:rsidRPr="00441942" w14:paraId="521E7C51" w14:textId="77777777" w:rsidTr="00EC7E21">
        <w:tc>
          <w:tcPr>
            <w:tcW w:w="2977" w:type="dxa"/>
          </w:tcPr>
          <w:p w14:paraId="3252E90E" w14:textId="77777777" w:rsidR="00E73298" w:rsidRPr="00441942" w:rsidRDefault="00E73298" w:rsidP="00EC7E21">
            <w:pPr>
              <w:rPr>
                <w:lang w:val="en-US"/>
              </w:rPr>
            </w:pPr>
            <w:r w:rsidRPr="00441942">
              <w:rPr>
                <w:lang w:val="en-US"/>
              </w:rPr>
              <w:t xml:space="preserve">Euro </w:t>
            </w:r>
            <w:proofErr w:type="spellStart"/>
            <w:r w:rsidRPr="00441942">
              <w:rPr>
                <w:lang w:val="en-US"/>
              </w:rPr>
              <w:t>Vive</w:t>
            </w:r>
            <w:proofErr w:type="spellEnd"/>
            <w:r w:rsidRPr="00441942">
              <w:rPr>
                <w:lang w:val="en-US"/>
              </w:rPr>
              <w:t xml:space="preserve"> Pure AA</w:t>
            </w:r>
          </w:p>
        </w:tc>
        <w:tc>
          <w:tcPr>
            <w:tcW w:w="2835" w:type="dxa"/>
          </w:tcPr>
          <w:p w14:paraId="31C39DD8" w14:textId="77777777" w:rsidR="00E73298" w:rsidRPr="00441942" w:rsidRDefault="00E73298" w:rsidP="00EC7E21">
            <w:pPr>
              <w:jc w:val="center"/>
              <w:rPr>
                <w:lang w:val="en-US"/>
              </w:rPr>
            </w:pPr>
            <w:r w:rsidRPr="00441942">
              <w:t>82,67%</w:t>
            </w:r>
            <w:r w:rsidRPr="00441942">
              <w:rPr>
                <w:lang w:val="en-US"/>
              </w:rPr>
              <w:t>a</w:t>
            </w:r>
          </w:p>
        </w:tc>
        <w:tc>
          <w:tcPr>
            <w:tcW w:w="3260" w:type="dxa"/>
          </w:tcPr>
          <w:p w14:paraId="388B468E" w14:textId="77777777" w:rsidR="00E73298" w:rsidRPr="00441942" w:rsidRDefault="00E73298" w:rsidP="00EC7E21">
            <w:pPr>
              <w:jc w:val="center"/>
              <w:rPr>
                <w:lang w:val="en-US"/>
              </w:rPr>
            </w:pPr>
            <w:r w:rsidRPr="00441942">
              <w:t>88,67%</w:t>
            </w:r>
            <w:r w:rsidRPr="00441942">
              <w:rPr>
                <w:lang w:val="en-US"/>
              </w:rPr>
              <w:t>a</w:t>
            </w:r>
          </w:p>
        </w:tc>
      </w:tr>
      <w:tr w:rsidR="00E73298" w:rsidRPr="00441942" w14:paraId="38EB7A56" w14:textId="77777777" w:rsidTr="00EC7E21">
        <w:tc>
          <w:tcPr>
            <w:tcW w:w="2977" w:type="dxa"/>
          </w:tcPr>
          <w:p w14:paraId="76941B3F" w14:textId="77777777" w:rsidR="00E73298" w:rsidRPr="00441942" w:rsidRDefault="00E73298" w:rsidP="00EC7E21">
            <w:pPr>
              <w:rPr>
                <w:lang w:val="en-US"/>
              </w:rPr>
            </w:pPr>
            <w:proofErr w:type="spellStart"/>
            <w:r w:rsidRPr="00441942">
              <w:rPr>
                <w:lang w:val="en-US"/>
              </w:rPr>
              <w:t>Kelpak</w:t>
            </w:r>
            <w:proofErr w:type="spellEnd"/>
          </w:p>
        </w:tc>
        <w:tc>
          <w:tcPr>
            <w:tcW w:w="2835" w:type="dxa"/>
          </w:tcPr>
          <w:p w14:paraId="2AE62857" w14:textId="77777777" w:rsidR="00E73298" w:rsidRPr="00441942" w:rsidRDefault="00E73298" w:rsidP="00EC7E21">
            <w:pPr>
              <w:jc w:val="center"/>
              <w:rPr>
                <w:lang w:val="en-US"/>
              </w:rPr>
            </w:pPr>
            <w:r w:rsidRPr="00441942">
              <w:rPr>
                <w:rFonts w:cs="Calibri"/>
                <w:color w:val="000000"/>
              </w:rPr>
              <w:t>84.67%</w:t>
            </w:r>
            <w:r w:rsidRPr="00441942">
              <w:rPr>
                <w:rFonts w:cs="Calibri"/>
                <w:color w:val="000000"/>
                <w:lang w:val="en-US"/>
              </w:rPr>
              <w:t>a</w:t>
            </w:r>
          </w:p>
        </w:tc>
        <w:tc>
          <w:tcPr>
            <w:tcW w:w="3260" w:type="dxa"/>
          </w:tcPr>
          <w:p w14:paraId="5AA64D2C" w14:textId="77777777" w:rsidR="00E73298" w:rsidRPr="00441942" w:rsidRDefault="00E73298" w:rsidP="00EC7E21">
            <w:pPr>
              <w:jc w:val="center"/>
              <w:rPr>
                <w:lang w:val="en-US"/>
              </w:rPr>
            </w:pPr>
            <w:r w:rsidRPr="00441942">
              <w:t>84,67%</w:t>
            </w:r>
            <w:r w:rsidRPr="00441942">
              <w:rPr>
                <w:lang w:val="en-US"/>
              </w:rPr>
              <w:t>a</w:t>
            </w:r>
          </w:p>
        </w:tc>
      </w:tr>
      <w:tr w:rsidR="00E73298" w:rsidRPr="00441942" w14:paraId="386F8F58" w14:textId="77777777" w:rsidTr="00EC7E21">
        <w:tc>
          <w:tcPr>
            <w:tcW w:w="2977" w:type="dxa"/>
          </w:tcPr>
          <w:p w14:paraId="3CC0F78E" w14:textId="77777777" w:rsidR="00E73298" w:rsidRPr="00441942" w:rsidRDefault="00E73298" w:rsidP="00EC7E21">
            <w:pPr>
              <w:rPr>
                <w:lang w:val="en-US"/>
              </w:rPr>
            </w:pPr>
            <w:proofErr w:type="spellStart"/>
            <w:r w:rsidRPr="00441942">
              <w:rPr>
                <w:lang w:val="en-US"/>
              </w:rPr>
              <w:t>Aminoagro</w:t>
            </w:r>
            <w:proofErr w:type="spellEnd"/>
          </w:p>
        </w:tc>
        <w:tc>
          <w:tcPr>
            <w:tcW w:w="2835" w:type="dxa"/>
          </w:tcPr>
          <w:p w14:paraId="51E5D2E9" w14:textId="77777777" w:rsidR="00E73298" w:rsidRPr="00441942" w:rsidRDefault="00E73298" w:rsidP="00EC7E21">
            <w:pPr>
              <w:jc w:val="center"/>
              <w:rPr>
                <w:lang w:val="en-US"/>
              </w:rPr>
            </w:pPr>
            <w:r w:rsidRPr="00441942">
              <w:rPr>
                <w:rFonts w:cs="Calibri"/>
                <w:color w:val="000000"/>
              </w:rPr>
              <w:t>88.00%</w:t>
            </w:r>
            <w:r w:rsidRPr="00441942">
              <w:rPr>
                <w:rFonts w:cs="Calibri"/>
                <w:color w:val="000000"/>
                <w:lang w:val="en-US"/>
              </w:rPr>
              <w:t>a</w:t>
            </w:r>
          </w:p>
        </w:tc>
        <w:tc>
          <w:tcPr>
            <w:tcW w:w="3260" w:type="dxa"/>
          </w:tcPr>
          <w:p w14:paraId="78D903B1" w14:textId="77777777" w:rsidR="00E73298" w:rsidRPr="00441942" w:rsidRDefault="00E73298" w:rsidP="00EC7E21">
            <w:pPr>
              <w:jc w:val="center"/>
              <w:rPr>
                <w:lang w:val="en-US"/>
              </w:rPr>
            </w:pPr>
            <w:r w:rsidRPr="00441942">
              <w:t>88,67%</w:t>
            </w:r>
            <w:r w:rsidRPr="00441942">
              <w:rPr>
                <w:lang w:val="en-US"/>
              </w:rPr>
              <w:t>a</w:t>
            </w:r>
          </w:p>
        </w:tc>
      </w:tr>
      <w:tr w:rsidR="00E73298" w:rsidRPr="00441942" w14:paraId="464C6BAE" w14:textId="77777777" w:rsidTr="00EC7E21">
        <w:tc>
          <w:tcPr>
            <w:tcW w:w="2977" w:type="dxa"/>
          </w:tcPr>
          <w:p w14:paraId="2ADAE821" w14:textId="77777777" w:rsidR="00E73298" w:rsidRPr="00441942" w:rsidRDefault="00E73298" w:rsidP="00EC7E21">
            <w:pPr>
              <w:rPr>
                <w:lang w:val="en-US"/>
              </w:rPr>
            </w:pPr>
            <w:proofErr w:type="spellStart"/>
            <w:r w:rsidRPr="00441942">
              <w:rPr>
                <w:lang w:val="en-US"/>
              </w:rPr>
              <w:t>Equibasic</w:t>
            </w:r>
            <w:proofErr w:type="spellEnd"/>
          </w:p>
        </w:tc>
        <w:tc>
          <w:tcPr>
            <w:tcW w:w="2835" w:type="dxa"/>
          </w:tcPr>
          <w:p w14:paraId="2B080691" w14:textId="77777777" w:rsidR="00E73298" w:rsidRPr="00441942" w:rsidRDefault="00E73298" w:rsidP="00EC7E21">
            <w:pPr>
              <w:jc w:val="center"/>
              <w:rPr>
                <w:lang w:val="en-US"/>
              </w:rPr>
            </w:pPr>
            <w:r w:rsidRPr="00441942">
              <w:rPr>
                <w:rFonts w:cs="Calibri"/>
                <w:color w:val="000000"/>
              </w:rPr>
              <w:t>74.67%</w:t>
            </w:r>
            <w:r w:rsidRPr="00441942">
              <w:rPr>
                <w:rFonts w:cs="Calibri"/>
                <w:color w:val="000000"/>
                <w:lang w:val="en-US"/>
              </w:rPr>
              <w:t>a</w:t>
            </w:r>
          </w:p>
        </w:tc>
        <w:tc>
          <w:tcPr>
            <w:tcW w:w="3260" w:type="dxa"/>
          </w:tcPr>
          <w:p w14:paraId="6DF0B493" w14:textId="77777777" w:rsidR="00E73298" w:rsidRPr="00441942" w:rsidRDefault="00E73298" w:rsidP="00EC7E21">
            <w:pPr>
              <w:jc w:val="center"/>
              <w:rPr>
                <w:lang w:val="en-US"/>
              </w:rPr>
            </w:pPr>
            <w:r w:rsidRPr="00441942">
              <w:t>88,67%</w:t>
            </w:r>
            <w:r w:rsidRPr="00441942">
              <w:rPr>
                <w:lang w:val="en-US"/>
              </w:rPr>
              <w:t>a</w:t>
            </w:r>
          </w:p>
        </w:tc>
      </w:tr>
      <w:tr w:rsidR="00E73298" w:rsidRPr="00441942" w14:paraId="138A1C5B" w14:textId="77777777" w:rsidTr="00EC7E21">
        <w:tc>
          <w:tcPr>
            <w:tcW w:w="2977" w:type="dxa"/>
          </w:tcPr>
          <w:p w14:paraId="7CCBCAD9" w14:textId="77777777" w:rsidR="00E73298" w:rsidRPr="00441942" w:rsidRDefault="00E73298" w:rsidP="00EC7E21">
            <w:pPr>
              <w:rPr>
                <w:lang w:val="en-US"/>
              </w:rPr>
            </w:pPr>
            <w:proofErr w:type="spellStart"/>
            <w:r w:rsidRPr="00441942">
              <w:rPr>
                <w:lang w:val="en-US"/>
              </w:rPr>
              <w:t>Albit</w:t>
            </w:r>
            <w:proofErr w:type="spellEnd"/>
          </w:p>
        </w:tc>
        <w:tc>
          <w:tcPr>
            <w:tcW w:w="2835" w:type="dxa"/>
          </w:tcPr>
          <w:p w14:paraId="3131E277" w14:textId="77777777" w:rsidR="00E73298" w:rsidRPr="00441942" w:rsidRDefault="00E73298" w:rsidP="00EC7E21">
            <w:pPr>
              <w:jc w:val="center"/>
              <w:rPr>
                <w:lang w:val="en-US"/>
              </w:rPr>
            </w:pPr>
            <w:r w:rsidRPr="00441942">
              <w:rPr>
                <w:rFonts w:cs="Calibri"/>
                <w:color w:val="000000"/>
              </w:rPr>
              <w:t>86.67%</w:t>
            </w:r>
            <w:r w:rsidRPr="00441942">
              <w:rPr>
                <w:rFonts w:cs="Calibri"/>
                <w:color w:val="000000"/>
                <w:lang w:val="en-US"/>
              </w:rPr>
              <w:t>a</w:t>
            </w:r>
          </w:p>
        </w:tc>
        <w:tc>
          <w:tcPr>
            <w:tcW w:w="3260" w:type="dxa"/>
          </w:tcPr>
          <w:p w14:paraId="61C9BDFA" w14:textId="77777777" w:rsidR="00E73298" w:rsidRPr="00441942" w:rsidRDefault="00E73298" w:rsidP="00EC7E21">
            <w:pPr>
              <w:jc w:val="center"/>
              <w:rPr>
                <w:lang w:val="en-US"/>
              </w:rPr>
            </w:pPr>
            <w:r w:rsidRPr="00441942">
              <w:t>88,67%</w:t>
            </w:r>
            <w:r w:rsidRPr="00441942">
              <w:rPr>
                <w:lang w:val="en-US"/>
              </w:rPr>
              <w:t>a</w:t>
            </w:r>
          </w:p>
        </w:tc>
      </w:tr>
    </w:tbl>
    <w:p w14:paraId="346E7E31" w14:textId="77777777" w:rsidR="00E73298" w:rsidRDefault="00E73298" w:rsidP="00E73298">
      <w:pPr>
        <w:ind w:right="509"/>
        <w:rPr>
          <w:rFonts w:cs="Times New Roman"/>
          <w:sz w:val="18"/>
          <w:szCs w:val="18"/>
          <w:lang w:val="el-GR"/>
        </w:rPr>
      </w:pPr>
      <w:r w:rsidRPr="00103074">
        <w:rPr>
          <w:sz w:val="18"/>
          <w:szCs w:val="18"/>
          <w:vertAlign w:val="superscript"/>
          <w:lang w:val="el-GR"/>
        </w:rPr>
        <w:t>1</w:t>
      </w:r>
      <w:r w:rsidRPr="00103074">
        <w:rPr>
          <w:sz w:val="18"/>
          <w:szCs w:val="18"/>
          <w:lang w:val="el-GR"/>
        </w:rPr>
        <w:t xml:space="preserve"> </w:t>
      </w:r>
      <w:r w:rsidRPr="00103074">
        <w:rPr>
          <w:rFonts w:cs="Times New Roman"/>
          <w:sz w:val="18"/>
          <w:szCs w:val="18"/>
          <w:lang w:val="el-GR"/>
        </w:rPr>
        <w:t>Μέσοι όροι στην ίδια γραμμή που ακολουθούνται από το ίδιο μικρό δεν διαφέρουν στατιστικώς σημαντικά (</w:t>
      </w:r>
      <w:r w:rsidRPr="00103074">
        <w:rPr>
          <w:sz w:val="18"/>
          <w:szCs w:val="18"/>
          <w:lang w:val="el-GR"/>
        </w:rPr>
        <w:t>χ</w:t>
      </w:r>
      <w:r w:rsidRPr="00103074">
        <w:rPr>
          <w:sz w:val="18"/>
          <w:szCs w:val="18"/>
          <w:vertAlign w:val="superscript"/>
          <w:lang w:val="el-GR"/>
        </w:rPr>
        <w:t>2</w:t>
      </w:r>
      <w:r w:rsidRPr="00103074">
        <w:rPr>
          <w:sz w:val="18"/>
          <w:szCs w:val="18"/>
          <w:lang w:val="el-GR"/>
        </w:rPr>
        <w:t xml:space="preserve"> </w:t>
      </w:r>
      <w:r>
        <w:rPr>
          <w:sz w:val="18"/>
          <w:szCs w:val="18"/>
          <w:lang w:val="en-US"/>
        </w:rPr>
        <w:t>test</w:t>
      </w:r>
      <w:r w:rsidRPr="00103074">
        <w:rPr>
          <w:rFonts w:cs="Times New Roman"/>
          <w:sz w:val="18"/>
          <w:szCs w:val="18"/>
          <w:lang w:val="el-GR"/>
        </w:rPr>
        <w:t xml:space="preserve">, </w:t>
      </w:r>
      <w:r w:rsidRPr="00972069">
        <w:rPr>
          <w:rFonts w:cs="Times New Roman"/>
          <w:i/>
          <w:sz w:val="18"/>
          <w:szCs w:val="18"/>
          <w:lang w:val="en-US"/>
        </w:rPr>
        <w:t>P</w:t>
      </w:r>
      <w:r w:rsidRPr="00103074">
        <w:rPr>
          <w:rFonts w:cs="Times New Roman"/>
          <w:sz w:val="18"/>
          <w:szCs w:val="18"/>
          <w:lang w:val="el-GR"/>
        </w:rPr>
        <w:t xml:space="preserve"> &gt; 0,05)</w:t>
      </w:r>
    </w:p>
    <w:p w14:paraId="0DEBDAF2" w14:textId="457853D6" w:rsidR="00E73298" w:rsidRDefault="00E73298" w:rsidP="00A34A77">
      <w:pPr>
        <w:ind w:right="509"/>
        <w:rPr>
          <w:rFonts w:cs="Times New Roman"/>
          <w:lang w:val="el-GR"/>
        </w:rPr>
      </w:pPr>
      <w:r>
        <w:rPr>
          <w:rFonts w:cs="Times New Roman"/>
          <w:lang w:val="el-GR"/>
        </w:rPr>
        <w:t>Αντίστοιχες επιδράσεις (</w:t>
      </w:r>
      <w:r w:rsidRPr="00A95C3D">
        <w:rPr>
          <w:rFonts w:cs="Times New Roman"/>
          <w:lang w:val="el-GR"/>
        </w:rPr>
        <w:t>Πίνακα</w:t>
      </w:r>
      <w:r>
        <w:rPr>
          <w:rFonts w:cs="Times New Roman"/>
          <w:lang w:val="el-GR"/>
        </w:rPr>
        <w:t>ς</w:t>
      </w:r>
      <w:r w:rsidRPr="00A95C3D">
        <w:rPr>
          <w:rFonts w:cs="Times New Roman"/>
          <w:lang w:val="el-GR"/>
        </w:rPr>
        <w:t xml:space="preserve"> </w:t>
      </w:r>
      <w:r>
        <w:rPr>
          <w:rFonts w:cs="Times New Roman"/>
          <w:lang w:val="el-GR"/>
        </w:rPr>
        <w:t>4) καταγράφηκα και στην</w:t>
      </w:r>
      <w:r w:rsidRPr="00A95C3D">
        <w:rPr>
          <w:rFonts w:cs="Times New Roman"/>
          <w:lang w:val="el-GR"/>
        </w:rPr>
        <w:t xml:space="preserve"> αναλογία φύλου μετά την ενηλικίωση του αρπακτικού ακάρεως </w:t>
      </w:r>
      <w:r w:rsidRPr="003C62DD">
        <w:rPr>
          <w:rFonts w:cs="Times New Roman"/>
          <w:i/>
          <w:iCs/>
        </w:rPr>
        <w:t>A</w:t>
      </w:r>
      <w:r w:rsidRPr="003C62DD">
        <w:rPr>
          <w:rFonts w:cs="Times New Roman"/>
          <w:i/>
          <w:iCs/>
          <w:lang w:val="el-GR"/>
        </w:rPr>
        <w:t xml:space="preserve">. </w:t>
      </w:r>
      <w:proofErr w:type="spellStart"/>
      <w:r w:rsidRPr="003C62DD">
        <w:rPr>
          <w:rFonts w:cs="Times New Roman"/>
          <w:i/>
          <w:iCs/>
        </w:rPr>
        <w:t>swirskii</w:t>
      </w:r>
      <w:proofErr w:type="spellEnd"/>
      <w:r w:rsidRPr="00A95C3D">
        <w:rPr>
          <w:rFonts w:cs="Times New Roman"/>
          <w:lang w:val="el-GR"/>
        </w:rPr>
        <w:t xml:space="preserve"> </w:t>
      </w:r>
      <w:r>
        <w:rPr>
          <w:rFonts w:cs="Times New Roman"/>
          <w:lang w:val="el-GR"/>
        </w:rPr>
        <w:t xml:space="preserve">η οποία </w:t>
      </w:r>
      <w:r w:rsidRPr="00A95C3D">
        <w:rPr>
          <w:rFonts w:cs="Times New Roman"/>
          <w:lang w:val="el-GR"/>
        </w:rPr>
        <w:t xml:space="preserve">δεν επηρεάστηκε σημαντικά από την εφαρμογή των διαφορετικών </w:t>
      </w:r>
      <w:proofErr w:type="spellStart"/>
      <w:r w:rsidRPr="00A95C3D">
        <w:rPr>
          <w:rFonts w:cs="Times New Roman"/>
          <w:lang w:val="el-GR"/>
        </w:rPr>
        <w:t>βιοδιεγερτών</w:t>
      </w:r>
      <w:proofErr w:type="spellEnd"/>
      <w:r w:rsidRPr="00A95C3D">
        <w:rPr>
          <w:rFonts w:cs="Times New Roman"/>
          <w:lang w:val="el-GR"/>
        </w:rPr>
        <w:t xml:space="preserve"> σε σύγκριση με τον </w:t>
      </w:r>
      <w:r w:rsidRPr="00A95C3D">
        <w:rPr>
          <w:rFonts w:cs="Times New Roman"/>
          <w:lang w:val="el-GR"/>
        </w:rPr>
        <w:lastRenderedPageBreak/>
        <w:t xml:space="preserve">μάρτυρα. Τα ποσοστά </w:t>
      </w:r>
      <w:r w:rsidR="003C62DD">
        <w:rPr>
          <w:rFonts w:cs="Times New Roman"/>
          <w:lang w:val="el-GR"/>
        </w:rPr>
        <w:t xml:space="preserve">των </w:t>
      </w:r>
      <w:r w:rsidRPr="00A95C3D">
        <w:rPr>
          <w:rFonts w:cs="Times New Roman"/>
          <w:lang w:val="el-GR"/>
        </w:rPr>
        <w:t>θηλυκών παρέμειναν σε παρόμοια επίπεδα μεταξύ όλων των μεταχειρίσεων και του μάρτυρα, γεγονός που υποδηλώνει ότι κανένα από τα εξεταζόμενα σκευάσματα δεν άσκησε διαφοροποιημένη επίδραση στ</w:t>
      </w:r>
      <w:r>
        <w:rPr>
          <w:rFonts w:cs="Times New Roman"/>
          <w:lang w:val="el-GR"/>
        </w:rPr>
        <w:t>η επιβίωση των αρσενικών ή θηλυκών ατόμων</w:t>
      </w:r>
      <w:r w:rsidRPr="00A95C3D">
        <w:rPr>
          <w:rFonts w:cs="Times New Roman"/>
          <w:lang w:val="el-GR"/>
        </w:rPr>
        <w:t xml:space="preserve"> του πληθυσμού. Παρότι παρατηρούνται μικρές αριθμητικές αποκλίσεις μεταξύ των μεταχειρίσεων, αυτές δεν είναι στατιστικώς σημαντικές (χ² </w:t>
      </w:r>
      <w:r w:rsidRPr="00A95C3D">
        <w:rPr>
          <w:rFonts w:cs="Times New Roman"/>
        </w:rPr>
        <w:t>test</w:t>
      </w:r>
      <w:r w:rsidRPr="00A95C3D">
        <w:rPr>
          <w:rFonts w:cs="Times New Roman"/>
          <w:lang w:val="el-GR"/>
        </w:rPr>
        <w:t xml:space="preserve">, </w:t>
      </w:r>
      <w:r w:rsidRPr="00A95C3D">
        <w:rPr>
          <w:rFonts w:cs="Times New Roman"/>
        </w:rPr>
        <w:t>P</w:t>
      </w:r>
      <w:r w:rsidRPr="00A95C3D">
        <w:rPr>
          <w:rFonts w:cs="Times New Roman"/>
          <w:lang w:val="el-GR"/>
        </w:rPr>
        <w:t xml:space="preserve"> &gt; 0,05) και δεν υποδηλώνουν βιολογικά ουσιαστική μεταβολή. Το εύρημα αυτό είναι ιδιαίτερα σημαντικό, καθώς η αναλογία φύλου, και το ποσοστό των θηλυκών, αποτελεί κρίσιμο παράγοντα για τη δυναμική των πληθυσμών του αρπακτικού και την αποτελεσματικότητά του ως βιολογικού παράγοντα ελέγχου. </w:t>
      </w:r>
    </w:p>
    <w:p w14:paraId="2C3B31C9" w14:textId="2D4229F4" w:rsidR="00E73298" w:rsidRPr="00A34A77" w:rsidRDefault="00E73298" w:rsidP="00E73298">
      <w:pPr>
        <w:rPr>
          <w:i/>
          <w:iCs/>
          <w:lang w:val="el-GR"/>
        </w:rPr>
      </w:pPr>
      <w:r w:rsidRPr="00A34A77">
        <w:rPr>
          <w:b/>
          <w:bCs/>
          <w:i/>
          <w:iCs/>
          <w:lang w:val="el-GR"/>
        </w:rPr>
        <w:t xml:space="preserve">Πίνακας </w:t>
      </w:r>
      <w:r w:rsidRPr="00A34A77">
        <w:rPr>
          <w:rFonts w:cs="Times New Roman"/>
          <w:b/>
          <w:bCs/>
          <w:i/>
          <w:iCs/>
          <w:lang w:val="el-GR"/>
        </w:rPr>
        <w:t>4</w:t>
      </w:r>
      <w:r w:rsidRPr="00A34A77">
        <w:rPr>
          <w:b/>
          <w:bCs/>
          <w:i/>
          <w:iCs/>
          <w:lang w:val="el-GR"/>
        </w:rPr>
        <w:t>:</w:t>
      </w:r>
      <w:r w:rsidRPr="00A34A77">
        <w:rPr>
          <w:i/>
          <w:iCs/>
          <w:lang w:val="el-GR"/>
        </w:rPr>
        <w:t xml:space="preserve"> Αναλογία φύλλου μετά την ενηλικίωση του </w:t>
      </w:r>
      <w:proofErr w:type="spellStart"/>
      <w:r w:rsidR="00A34A77">
        <w:rPr>
          <w:i/>
          <w:iCs/>
          <w:lang w:val="en-US"/>
        </w:rPr>
        <w:t>Ablyseius</w:t>
      </w:r>
      <w:proofErr w:type="spellEnd"/>
      <w:r w:rsidR="00A34A77" w:rsidRPr="00E52023">
        <w:rPr>
          <w:i/>
          <w:iCs/>
          <w:lang w:val="el-GR"/>
        </w:rPr>
        <w:t xml:space="preserve"> </w:t>
      </w:r>
      <w:proofErr w:type="spellStart"/>
      <w:r w:rsidR="00A34A77" w:rsidRPr="00E52023">
        <w:rPr>
          <w:i/>
          <w:iCs/>
          <w:lang w:val="el-GR"/>
        </w:rPr>
        <w:t>swirskii</w:t>
      </w:r>
      <w:proofErr w:type="spellEnd"/>
      <w:r w:rsidR="00A34A77" w:rsidRPr="00E52023">
        <w:rPr>
          <w:i/>
          <w:iCs/>
          <w:lang w:val="el-GR"/>
        </w:rPr>
        <w:t xml:space="preserve"> </w:t>
      </w:r>
      <w:r w:rsidRPr="00A34A77">
        <w:rPr>
          <w:i/>
          <w:iCs/>
          <w:lang w:val="el-GR"/>
        </w:rPr>
        <w:t>στις διαφορετικές μεταχειρίσεις</w:t>
      </w:r>
    </w:p>
    <w:tbl>
      <w:tblPr>
        <w:tblStyle w:val="TableGrid"/>
        <w:tblW w:w="0" w:type="auto"/>
        <w:tblInd w:w="137" w:type="dxa"/>
        <w:tblLook w:val="04A0" w:firstRow="1" w:lastRow="0" w:firstColumn="1" w:lastColumn="0" w:noHBand="0" w:noVBand="1"/>
      </w:tblPr>
      <w:tblGrid>
        <w:gridCol w:w="2693"/>
        <w:gridCol w:w="2735"/>
        <w:gridCol w:w="3502"/>
      </w:tblGrid>
      <w:tr w:rsidR="00E73298" w:rsidRPr="00441942" w14:paraId="2A7A4157" w14:textId="77777777" w:rsidTr="00EC7E21">
        <w:tc>
          <w:tcPr>
            <w:tcW w:w="2693" w:type="dxa"/>
          </w:tcPr>
          <w:p w14:paraId="75F1A483" w14:textId="77777777" w:rsidR="00E73298" w:rsidRPr="00441942" w:rsidRDefault="00E73298" w:rsidP="00EC7E21">
            <w:pPr>
              <w:rPr>
                <w:lang w:val="el-GR"/>
              </w:rPr>
            </w:pPr>
            <w:proofErr w:type="spellStart"/>
            <w:r w:rsidRPr="00441942">
              <w:t>Σκεύ</w:t>
            </w:r>
            <w:proofErr w:type="spellEnd"/>
            <w:r w:rsidRPr="00441942">
              <w:t>ασμα</w:t>
            </w:r>
          </w:p>
        </w:tc>
        <w:tc>
          <w:tcPr>
            <w:tcW w:w="6237" w:type="dxa"/>
            <w:gridSpan w:val="2"/>
          </w:tcPr>
          <w:p w14:paraId="52413425" w14:textId="77777777" w:rsidR="00E73298" w:rsidRPr="00441942" w:rsidRDefault="00E73298" w:rsidP="00EC7E21">
            <w:pPr>
              <w:jc w:val="center"/>
            </w:pPr>
            <w:proofErr w:type="spellStart"/>
            <w:r w:rsidRPr="00441942">
              <w:t>Αν</w:t>
            </w:r>
            <w:proofErr w:type="spellEnd"/>
            <w:r w:rsidRPr="00441942">
              <w:t xml:space="preserve">αλογία </w:t>
            </w:r>
            <w:proofErr w:type="spellStart"/>
            <w:r w:rsidRPr="00441942">
              <w:t>φύλου</w:t>
            </w:r>
            <w:proofErr w:type="spellEnd"/>
            <w:r w:rsidRPr="00441942">
              <w:t xml:space="preserve"> (</w:t>
            </w:r>
            <w:proofErr w:type="spellStart"/>
            <w:r w:rsidRPr="00441942">
              <w:t>θηλυκά</w:t>
            </w:r>
            <w:proofErr w:type="spellEnd"/>
            <w:r w:rsidRPr="00441942">
              <w:t xml:space="preserve"> %)</w:t>
            </w:r>
          </w:p>
        </w:tc>
      </w:tr>
      <w:tr w:rsidR="00E73298" w:rsidRPr="00441942" w14:paraId="500CED5D" w14:textId="77777777" w:rsidTr="00EC7E21">
        <w:tc>
          <w:tcPr>
            <w:tcW w:w="2693" w:type="dxa"/>
          </w:tcPr>
          <w:p w14:paraId="2F296E8A" w14:textId="77777777" w:rsidR="00E73298" w:rsidRPr="00441942" w:rsidRDefault="00E73298" w:rsidP="00EC7E21">
            <w:pPr>
              <w:rPr>
                <w:rFonts w:cstheme="minorBidi"/>
                <w:lang w:val="en-US"/>
              </w:rPr>
            </w:pPr>
          </w:p>
        </w:tc>
        <w:tc>
          <w:tcPr>
            <w:tcW w:w="2735" w:type="dxa"/>
          </w:tcPr>
          <w:p w14:paraId="638265FE" w14:textId="77777777" w:rsidR="00E73298" w:rsidRPr="00441942" w:rsidRDefault="00E73298" w:rsidP="00EC7E21">
            <w:pPr>
              <w:jc w:val="center"/>
            </w:pPr>
            <w:r>
              <w:rPr>
                <w:lang w:val="el-GR"/>
              </w:rPr>
              <w:t>Μεταχείρισης</w:t>
            </w:r>
          </w:p>
        </w:tc>
        <w:tc>
          <w:tcPr>
            <w:tcW w:w="3502" w:type="dxa"/>
          </w:tcPr>
          <w:p w14:paraId="1C8FB484" w14:textId="77777777" w:rsidR="00E73298" w:rsidRPr="00441942" w:rsidRDefault="00E73298" w:rsidP="00EC7E21">
            <w:pPr>
              <w:jc w:val="center"/>
            </w:pPr>
            <w:r>
              <w:rPr>
                <w:lang w:val="el-GR"/>
              </w:rPr>
              <w:t>Μάρτυρα</w:t>
            </w:r>
          </w:p>
        </w:tc>
      </w:tr>
      <w:tr w:rsidR="00E73298" w:rsidRPr="00441942" w14:paraId="6E587422" w14:textId="77777777" w:rsidTr="00EC7E21">
        <w:tc>
          <w:tcPr>
            <w:tcW w:w="2693" w:type="dxa"/>
          </w:tcPr>
          <w:p w14:paraId="1AFAF895" w14:textId="77777777" w:rsidR="00E73298" w:rsidRPr="00441942" w:rsidRDefault="00E73298" w:rsidP="00EC7E21">
            <w:pPr>
              <w:rPr>
                <w:rFonts w:cstheme="minorBidi"/>
                <w:lang w:val="en-US"/>
              </w:rPr>
            </w:pPr>
            <w:proofErr w:type="spellStart"/>
            <w:r w:rsidRPr="00441942">
              <w:rPr>
                <w:rFonts w:cstheme="minorBidi"/>
                <w:lang w:val="en-US"/>
              </w:rPr>
              <w:t>Vixeran</w:t>
            </w:r>
            <w:proofErr w:type="spellEnd"/>
          </w:p>
        </w:tc>
        <w:tc>
          <w:tcPr>
            <w:tcW w:w="2735" w:type="dxa"/>
          </w:tcPr>
          <w:p w14:paraId="291F1FE8" w14:textId="77777777" w:rsidR="00E73298" w:rsidRPr="00441942" w:rsidRDefault="00E73298" w:rsidP="00EC7E21">
            <w:pPr>
              <w:jc w:val="center"/>
              <w:rPr>
                <w:lang w:val="en-US"/>
              </w:rPr>
            </w:pPr>
            <w:r w:rsidRPr="00441942">
              <w:t>61,82%</w:t>
            </w:r>
            <w:r w:rsidRPr="00441942">
              <w:rPr>
                <w:lang w:val="en-US"/>
              </w:rPr>
              <w:t>a</w:t>
            </w:r>
            <w:r w:rsidRPr="00441942">
              <w:rPr>
                <w:vertAlign w:val="superscript"/>
                <w:lang w:val="en-US"/>
              </w:rPr>
              <w:t>1</w:t>
            </w:r>
          </w:p>
        </w:tc>
        <w:tc>
          <w:tcPr>
            <w:tcW w:w="3502" w:type="dxa"/>
          </w:tcPr>
          <w:p w14:paraId="2A17CE77" w14:textId="77777777" w:rsidR="00E73298" w:rsidRPr="00441942" w:rsidRDefault="00E73298" w:rsidP="00EC7E21">
            <w:pPr>
              <w:jc w:val="center"/>
              <w:rPr>
                <w:lang w:val="en-US"/>
              </w:rPr>
            </w:pPr>
            <w:r w:rsidRPr="00441942">
              <w:t>64,84%</w:t>
            </w:r>
            <w:r w:rsidRPr="00441942">
              <w:rPr>
                <w:lang w:val="en-US"/>
              </w:rPr>
              <w:t>a</w:t>
            </w:r>
          </w:p>
        </w:tc>
      </w:tr>
      <w:tr w:rsidR="00E73298" w:rsidRPr="00441942" w14:paraId="55650F00" w14:textId="77777777" w:rsidTr="00EC7E21">
        <w:tc>
          <w:tcPr>
            <w:tcW w:w="2693" w:type="dxa"/>
          </w:tcPr>
          <w:p w14:paraId="526C3270" w14:textId="77777777" w:rsidR="00E73298" w:rsidRPr="00441942" w:rsidRDefault="00E73298" w:rsidP="00EC7E21">
            <w:pPr>
              <w:rPr>
                <w:lang w:val="en-US"/>
              </w:rPr>
            </w:pPr>
            <w:proofErr w:type="spellStart"/>
            <w:r w:rsidRPr="00441942">
              <w:rPr>
                <w:lang w:val="en-US"/>
              </w:rPr>
              <w:t>Isabion</w:t>
            </w:r>
            <w:proofErr w:type="spellEnd"/>
          </w:p>
        </w:tc>
        <w:tc>
          <w:tcPr>
            <w:tcW w:w="2735" w:type="dxa"/>
          </w:tcPr>
          <w:p w14:paraId="1BD7D6B8" w14:textId="77777777" w:rsidR="00E73298" w:rsidRPr="00441942" w:rsidRDefault="00E73298" w:rsidP="00EC7E21">
            <w:pPr>
              <w:jc w:val="center"/>
              <w:rPr>
                <w:lang w:val="en-US"/>
              </w:rPr>
            </w:pPr>
            <w:r w:rsidRPr="00441942">
              <w:t>61,61%</w:t>
            </w:r>
            <w:r w:rsidRPr="00441942">
              <w:rPr>
                <w:lang w:val="en-US"/>
              </w:rPr>
              <w:t>a</w:t>
            </w:r>
          </w:p>
        </w:tc>
        <w:tc>
          <w:tcPr>
            <w:tcW w:w="3502" w:type="dxa"/>
          </w:tcPr>
          <w:p w14:paraId="42551720" w14:textId="77777777" w:rsidR="00E73298" w:rsidRPr="00441942" w:rsidRDefault="00E73298" w:rsidP="00EC7E21">
            <w:pPr>
              <w:jc w:val="center"/>
              <w:rPr>
                <w:lang w:val="en-US"/>
              </w:rPr>
            </w:pPr>
            <w:r w:rsidRPr="00441942">
              <w:t>64,84%</w:t>
            </w:r>
            <w:r w:rsidRPr="00441942">
              <w:rPr>
                <w:lang w:val="en-US"/>
              </w:rPr>
              <w:t>a</w:t>
            </w:r>
          </w:p>
        </w:tc>
      </w:tr>
      <w:tr w:rsidR="00E73298" w:rsidRPr="00441942" w14:paraId="733CC66F" w14:textId="77777777" w:rsidTr="00EC7E21">
        <w:tc>
          <w:tcPr>
            <w:tcW w:w="2693" w:type="dxa"/>
          </w:tcPr>
          <w:p w14:paraId="20FD4DD1" w14:textId="77777777" w:rsidR="00E73298" w:rsidRPr="00441942" w:rsidRDefault="00E73298" w:rsidP="00EC7E21">
            <w:pPr>
              <w:rPr>
                <w:lang w:val="en-US"/>
              </w:rPr>
            </w:pPr>
            <w:r w:rsidRPr="00441942">
              <w:rPr>
                <w:lang w:val="en-US"/>
              </w:rPr>
              <w:t xml:space="preserve">Euro </w:t>
            </w:r>
            <w:proofErr w:type="spellStart"/>
            <w:r w:rsidRPr="00441942">
              <w:rPr>
                <w:lang w:val="en-US"/>
              </w:rPr>
              <w:t>Vive</w:t>
            </w:r>
            <w:proofErr w:type="spellEnd"/>
            <w:r w:rsidRPr="00441942">
              <w:rPr>
                <w:lang w:val="en-US"/>
              </w:rPr>
              <w:t xml:space="preserve"> Pure AA</w:t>
            </w:r>
          </w:p>
        </w:tc>
        <w:tc>
          <w:tcPr>
            <w:tcW w:w="2735" w:type="dxa"/>
          </w:tcPr>
          <w:p w14:paraId="309F0419" w14:textId="77777777" w:rsidR="00E73298" w:rsidRPr="00441942" w:rsidRDefault="00E73298" w:rsidP="00EC7E21">
            <w:pPr>
              <w:jc w:val="center"/>
              <w:rPr>
                <w:lang w:val="en-US"/>
              </w:rPr>
            </w:pPr>
            <w:r w:rsidRPr="00441942">
              <w:t>62,10%</w:t>
            </w:r>
            <w:r w:rsidRPr="00441942">
              <w:rPr>
                <w:lang w:val="en-US"/>
              </w:rPr>
              <w:t>a</w:t>
            </w:r>
          </w:p>
        </w:tc>
        <w:tc>
          <w:tcPr>
            <w:tcW w:w="3502" w:type="dxa"/>
          </w:tcPr>
          <w:p w14:paraId="5F6CFD42" w14:textId="77777777" w:rsidR="00E73298" w:rsidRPr="00441942" w:rsidRDefault="00E73298" w:rsidP="00EC7E21">
            <w:pPr>
              <w:jc w:val="center"/>
              <w:rPr>
                <w:lang w:val="en-US"/>
              </w:rPr>
            </w:pPr>
            <w:r w:rsidRPr="00441942">
              <w:t>62,12%</w:t>
            </w:r>
            <w:r w:rsidRPr="00441942">
              <w:rPr>
                <w:lang w:val="en-US"/>
              </w:rPr>
              <w:t>a</w:t>
            </w:r>
          </w:p>
        </w:tc>
      </w:tr>
      <w:tr w:rsidR="00E73298" w:rsidRPr="00441942" w14:paraId="63BC7BE9" w14:textId="77777777" w:rsidTr="00EC7E21">
        <w:tc>
          <w:tcPr>
            <w:tcW w:w="2693" w:type="dxa"/>
          </w:tcPr>
          <w:p w14:paraId="7D957B05" w14:textId="77777777" w:rsidR="00E73298" w:rsidRPr="00441942" w:rsidRDefault="00E73298" w:rsidP="00EC7E21">
            <w:pPr>
              <w:rPr>
                <w:lang w:val="en-US"/>
              </w:rPr>
            </w:pPr>
            <w:proofErr w:type="spellStart"/>
            <w:r w:rsidRPr="00441942">
              <w:rPr>
                <w:lang w:val="en-US"/>
              </w:rPr>
              <w:t>Kelpak</w:t>
            </w:r>
            <w:proofErr w:type="spellEnd"/>
          </w:p>
        </w:tc>
        <w:tc>
          <w:tcPr>
            <w:tcW w:w="2735" w:type="dxa"/>
          </w:tcPr>
          <w:p w14:paraId="6A9D61D4" w14:textId="77777777" w:rsidR="00E73298" w:rsidRPr="00441942" w:rsidRDefault="00E73298" w:rsidP="00EC7E21">
            <w:pPr>
              <w:jc w:val="center"/>
              <w:rPr>
                <w:lang w:val="en-US"/>
              </w:rPr>
            </w:pPr>
            <w:r w:rsidRPr="00441942">
              <w:t>58,97%</w:t>
            </w:r>
            <w:r w:rsidRPr="00441942">
              <w:rPr>
                <w:lang w:val="en-US"/>
              </w:rPr>
              <w:t>a</w:t>
            </w:r>
          </w:p>
        </w:tc>
        <w:tc>
          <w:tcPr>
            <w:tcW w:w="3502" w:type="dxa"/>
          </w:tcPr>
          <w:p w14:paraId="32BEFB53" w14:textId="77777777" w:rsidR="00E73298" w:rsidRPr="00441942" w:rsidRDefault="00E73298" w:rsidP="00EC7E21">
            <w:pPr>
              <w:jc w:val="center"/>
              <w:rPr>
                <w:lang w:val="en-US"/>
              </w:rPr>
            </w:pPr>
            <w:r w:rsidRPr="00441942">
              <w:t>64,84%</w:t>
            </w:r>
            <w:r w:rsidRPr="00441942">
              <w:rPr>
                <w:lang w:val="en-US"/>
              </w:rPr>
              <w:t>a</w:t>
            </w:r>
          </w:p>
        </w:tc>
      </w:tr>
      <w:tr w:rsidR="00E73298" w:rsidRPr="00441942" w14:paraId="53221774" w14:textId="77777777" w:rsidTr="00EC7E21">
        <w:tc>
          <w:tcPr>
            <w:tcW w:w="2693" w:type="dxa"/>
          </w:tcPr>
          <w:p w14:paraId="50EA94E7" w14:textId="77777777" w:rsidR="00E73298" w:rsidRPr="00441942" w:rsidRDefault="00E73298" w:rsidP="00EC7E21">
            <w:pPr>
              <w:rPr>
                <w:lang w:val="en-US"/>
              </w:rPr>
            </w:pPr>
            <w:proofErr w:type="spellStart"/>
            <w:r w:rsidRPr="00441942">
              <w:rPr>
                <w:lang w:val="en-US"/>
              </w:rPr>
              <w:t>Aminoagro</w:t>
            </w:r>
            <w:proofErr w:type="spellEnd"/>
          </w:p>
        </w:tc>
        <w:tc>
          <w:tcPr>
            <w:tcW w:w="2735" w:type="dxa"/>
          </w:tcPr>
          <w:p w14:paraId="525F340A" w14:textId="77777777" w:rsidR="00E73298" w:rsidRPr="00441942" w:rsidRDefault="00E73298" w:rsidP="00EC7E21">
            <w:pPr>
              <w:jc w:val="center"/>
              <w:rPr>
                <w:lang w:val="en-US"/>
              </w:rPr>
            </w:pPr>
            <w:r w:rsidRPr="00441942">
              <w:t>60,61%</w:t>
            </w:r>
            <w:r w:rsidRPr="00441942">
              <w:rPr>
                <w:lang w:val="en-US"/>
              </w:rPr>
              <w:t>a</w:t>
            </w:r>
          </w:p>
        </w:tc>
        <w:tc>
          <w:tcPr>
            <w:tcW w:w="3502" w:type="dxa"/>
          </w:tcPr>
          <w:p w14:paraId="295C4078" w14:textId="77777777" w:rsidR="00E73298" w:rsidRPr="00441942" w:rsidRDefault="00E73298" w:rsidP="00EC7E21">
            <w:pPr>
              <w:jc w:val="center"/>
              <w:rPr>
                <w:lang w:val="en-US"/>
              </w:rPr>
            </w:pPr>
            <w:r w:rsidRPr="00441942">
              <w:t>62,12%</w:t>
            </w:r>
            <w:r w:rsidRPr="00441942">
              <w:rPr>
                <w:lang w:val="en-US"/>
              </w:rPr>
              <w:t>a</w:t>
            </w:r>
          </w:p>
        </w:tc>
      </w:tr>
      <w:tr w:rsidR="00E73298" w:rsidRPr="00441942" w14:paraId="361E2E48" w14:textId="77777777" w:rsidTr="00EC7E21">
        <w:tc>
          <w:tcPr>
            <w:tcW w:w="2693" w:type="dxa"/>
          </w:tcPr>
          <w:p w14:paraId="5DEAB181" w14:textId="77777777" w:rsidR="00E73298" w:rsidRPr="00441942" w:rsidRDefault="00E73298" w:rsidP="00EC7E21">
            <w:pPr>
              <w:rPr>
                <w:lang w:val="en-US"/>
              </w:rPr>
            </w:pPr>
            <w:proofErr w:type="spellStart"/>
            <w:r w:rsidRPr="00441942">
              <w:rPr>
                <w:lang w:val="en-US"/>
              </w:rPr>
              <w:t>Equibasic</w:t>
            </w:r>
            <w:proofErr w:type="spellEnd"/>
          </w:p>
        </w:tc>
        <w:tc>
          <w:tcPr>
            <w:tcW w:w="2735" w:type="dxa"/>
          </w:tcPr>
          <w:p w14:paraId="0FA87F14" w14:textId="77777777" w:rsidR="00E73298" w:rsidRPr="00441942" w:rsidRDefault="00E73298" w:rsidP="00EC7E21">
            <w:pPr>
              <w:jc w:val="center"/>
              <w:rPr>
                <w:lang w:val="en-US"/>
              </w:rPr>
            </w:pPr>
            <w:r w:rsidRPr="00441942">
              <w:t>67,57%</w:t>
            </w:r>
            <w:r w:rsidRPr="00441942">
              <w:rPr>
                <w:lang w:val="en-US"/>
              </w:rPr>
              <w:t>a</w:t>
            </w:r>
          </w:p>
        </w:tc>
        <w:tc>
          <w:tcPr>
            <w:tcW w:w="3502" w:type="dxa"/>
          </w:tcPr>
          <w:p w14:paraId="4E1FD43E" w14:textId="77777777" w:rsidR="00E73298" w:rsidRPr="00441942" w:rsidRDefault="00E73298" w:rsidP="00EC7E21">
            <w:pPr>
              <w:jc w:val="center"/>
              <w:rPr>
                <w:lang w:val="en-US"/>
              </w:rPr>
            </w:pPr>
            <w:r w:rsidRPr="00441942">
              <w:t>59,09%</w:t>
            </w:r>
            <w:r w:rsidRPr="00441942">
              <w:rPr>
                <w:lang w:val="en-US"/>
              </w:rPr>
              <w:t>a</w:t>
            </w:r>
          </w:p>
        </w:tc>
      </w:tr>
      <w:tr w:rsidR="00E73298" w:rsidRPr="00441942" w14:paraId="6EF323C6" w14:textId="77777777" w:rsidTr="00EC7E21">
        <w:tc>
          <w:tcPr>
            <w:tcW w:w="2693" w:type="dxa"/>
          </w:tcPr>
          <w:p w14:paraId="3EE25F3E" w14:textId="77777777" w:rsidR="00E73298" w:rsidRPr="00441942" w:rsidRDefault="00E73298" w:rsidP="00EC7E21">
            <w:pPr>
              <w:rPr>
                <w:lang w:val="en-US"/>
              </w:rPr>
            </w:pPr>
            <w:proofErr w:type="spellStart"/>
            <w:r w:rsidRPr="00441942">
              <w:rPr>
                <w:lang w:val="en-US"/>
              </w:rPr>
              <w:t>Albit</w:t>
            </w:r>
            <w:proofErr w:type="spellEnd"/>
          </w:p>
        </w:tc>
        <w:tc>
          <w:tcPr>
            <w:tcW w:w="2735" w:type="dxa"/>
          </w:tcPr>
          <w:p w14:paraId="0D6C9442" w14:textId="77777777" w:rsidR="00E73298" w:rsidRPr="00441942" w:rsidRDefault="00E73298" w:rsidP="00EC7E21">
            <w:pPr>
              <w:jc w:val="center"/>
              <w:rPr>
                <w:lang w:val="en-US"/>
              </w:rPr>
            </w:pPr>
            <w:r w:rsidRPr="00441942">
              <w:t>60,77%</w:t>
            </w:r>
            <w:r w:rsidRPr="00441942">
              <w:rPr>
                <w:lang w:val="en-US"/>
              </w:rPr>
              <w:t>a</w:t>
            </w:r>
          </w:p>
        </w:tc>
        <w:tc>
          <w:tcPr>
            <w:tcW w:w="3502" w:type="dxa"/>
          </w:tcPr>
          <w:p w14:paraId="19806D70" w14:textId="77777777" w:rsidR="00E73298" w:rsidRPr="00441942" w:rsidRDefault="00E73298" w:rsidP="00EC7E21">
            <w:pPr>
              <w:jc w:val="center"/>
              <w:rPr>
                <w:lang w:val="en-US"/>
              </w:rPr>
            </w:pPr>
            <w:r w:rsidRPr="00441942">
              <w:t>59,09%</w:t>
            </w:r>
            <w:r w:rsidRPr="00441942">
              <w:rPr>
                <w:lang w:val="en-US"/>
              </w:rPr>
              <w:t>a</w:t>
            </w:r>
          </w:p>
        </w:tc>
      </w:tr>
    </w:tbl>
    <w:p w14:paraId="00B044B7" w14:textId="77777777" w:rsidR="00E73298" w:rsidRPr="00441942" w:rsidRDefault="00E73298" w:rsidP="00E73298">
      <w:pPr>
        <w:rPr>
          <w:lang w:val="el-GR"/>
        </w:rPr>
      </w:pPr>
      <w:r w:rsidRPr="00441942">
        <w:rPr>
          <w:vertAlign w:val="superscript"/>
          <w:lang w:val="el-GR"/>
        </w:rPr>
        <w:t>1</w:t>
      </w:r>
      <w:r w:rsidRPr="00441942">
        <w:rPr>
          <w:lang w:val="el-GR"/>
        </w:rPr>
        <w:t xml:space="preserve"> </w:t>
      </w:r>
      <w:r w:rsidRPr="00441942">
        <w:rPr>
          <w:rFonts w:cs="Times New Roman"/>
          <w:sz w:val="18"/>
          <w:szCs w:val="18"/>
          <w:lang w:val="el-GR"/>
        </w:rPr>
        <w:t>Μέσοι όροι στην ίδια γραμμή που ακολουθούνται από το ίδιο μικρό δεν διαφέρουν στατιστικώς σημαντικά (</w:t>
      </w:r>
      <w:r w:rsidRPr="00441942">
        <w:rPr>
          <w:sz w:val="18"/>
          <w:szCs w:val="18"/>
          <w:lang w:val="el-GR"/>
        </w:rPr>
        <w:t>χ</w:t>
      </w:r>
      <w:r w:rsidRPr="00441942">
        <w:rPr>
          <w:sz w:val="18"/>
          <w:szCs w:val="18"/>
          <w:vertAlign w:val="superscript"/>
          <w:lang w:val="el-GR"/>
        </w:rPr>
        <w:t>2</w:t>
      </w:r>
      <w:r w:rsidRPr="00441942">
        <w:rPr>
          <w:sz w:val="18"/>
          <w:szCs w:val="18"/>
          <w:lang w:val="el-GR"/>
        </w:rPr>
        <w:t xml:space="preserve"> </w:t>
      </w:r>
      <w:r w:rsidRPr="00441942">
        <w:rPr>
          <w:sz w:val="18"/>
          <w:szCs w:val="18"/>
          <w:lang w:val="en-US"/>
        </w:rPr>
        <w:t>test</w:t>
      </w:r>
      <w:r w:rsidRPr="00441942">
        <w:rPr>
          <w:rFonts w:cs="Times New Roman"/>
          <w:sz w:val="18"/>
          <w:szCs w:val="18"/>
          <w:lang w:val="el-GR"/>
        </w:rPr>
        <w:t xml:space="preserve">, </w:t>
      </w:r>
      <w:r w:rsidRPr="00441942">
        <w:rPr>
          <w:rFonts w:cs="Times New Roman"/>
          <w:i/>
          <w:sz w:val="18"/>
          <w:szCs w:val="18"/>
          <w:lang w:val="en-US"/>
        </w:rPr>
        <w:t>P</w:t>
      </w:r>
      <w:r w:rsidRPr="00441942">
        <w:rPr>
          <w:rFonts w:cs="Times New Roman"/>
          <w:sz w:val="18"/>
          <w:szCs w:val="18"/>
          <w:lang w:val="el-GR"/>
        </w:rPr>
        <w:t xml:space="preserve"> &gt; 0,05</w:t>
      </w:r>
      <w:r w:rsidRPr="00441942">
        <w:rPr>
          <w:sz w:val="18"/>
          <w:szCs w:val="18"/>
          <w:lang w:val="el-GR"/>
        </w:rPr>
        <w:t>)</w:t>
      </w:r>
    </w:p>
    <w:p w14:paraId="0548D59C" w14:textId="72D4D106" w:rsidR="00E73298" w:rsidRDefault="00E73298" w:rsidP="00A34A77">
      <w:pPr>
        <w:rPr>
          <w:lang w:val="el-GR"/>
        </w:rPr>
      </w:pPr>
      <w:r w:rsidRPr="00A95C3D">
        <w:rPr>
          <w:lang w:val="el-GR"/>
        </w:rPr>
        <w:t xml:space="preserve">Όσον αφορά τη συνολική ωοπαραγωγή των ενηλίκων θηλυκών, τα αποτελέσματα του Πίνακα </w:t>
      </w:r>
      <w:r w:rsidR="00A34A77">
        <w:rPr>
          <w:lang w:val="el-GR"/>
        </w:rPr>
        <w:t>5</w:t>
      </w:r>
      <w:r w:rsidRPr="00A95C3D">
        <w:rPr>
          <w:lang w:val="el-GR"/>
        </w:rPr>
        <w:t xml:space="preserve"> δείχνουν ότι, στις περισσότερες μεταχειρίσεις, η εφαρμογή των </w:t>
      </w:r>
      <w:proofErr w:type="spellStart"/>
      <w:r w:rsidRPr="00A95C3D">
        <w:rPr>
          <w:lang w:val="el-GR"/>
        </w:rPr>
        <w:t>βιοδιεγερτών</w:t>
      </w:r>
      <w:proofErr w:type="spellEnd"/>
      <w:r w:rsidRPr="00A95C3D">
        <w:rPr>
          <w:lang w:val="el-GR"/>
        </w:rPr>
        <w:t xml:space="preserve"> δεν οδήγησε σε στατιστικώς σημαντικές διαφοροποιήσεις σε σύγκριση με τον μάρτυρα, γεγονός που υποδηλώνει ότι η αναπαραγωγική ικανότητα του αρπακτικού διατηρήθηκε σε παρόμοια επίπεδα. Ωστόσο, </w:t>
      </w:r>
      <w:r>
        <w:rPr>
          <w:lang w:val="el-GR"/>
        </w:rPr>
        <w:t>για το</w:t>
      </w:r>
      <w:r w:rsidRPr="00A95C3D">
        <w:rPr>
          <w:lang w:val="el-GR"/>
        </w:rPr>
        <w:t xml:space="preserve"> σκεύασμα </w:t>
      </w:r>
      <w:r w:rsidRPr="00A95C3D">
        <w:t>Euro</w:t>
      </w:r>
      <w:r w:rsidRPr="00A95C3D">
        <w:rPr>
          <w:lang w:val="el-GR"/>
        </w:rPr>
        <w:t xml:space="preserve"> </w:t>
      </w:r>
      <w:proofErr w:type="spellStart"/>
      <w:r w:rsidRPr="00A95C3D">
        <w:t>Vive</w:t>
      </w:r>
      <w:proofErr w:type="spellEnd"/>
      <w:r w:rsidRPr="00A95C3D">
        <w:rPr>
          <w:lang w:val="el-GR"/>
        </w:rPr>
        <w:t xml:space="preserve"> </w:t>
      </w:r>
      <w:r w:rsidRPr="00A95C3D">
        <w:t>Pure</w:t>
      </w:r>
      <w:r w:rsidRPr="00A95C3D">
        <w:rPr>
          <w:lang w:val="el-GR"/>
        </w:rPr>
        <w:t xml:space="preserve"> </w:t>
      </w:r>
      <w:r w:rsidRPr="00A95C3D">
        <w:t>AA</w:t>
      </w:r>
      <w:r w:rsidRPr="00A95C3D">
        <w:rPr>
          <w:lang w:val="el-GR"/>
        </w:rPr>
        <w:t xml:space="preserve"> </w:t>
      </w:r>
      <w:r>
        <w:rPr>
          <w:lang w:val="el-GR"/>
        </w:rPr>
        <w:t>καταγράφηκε</w:t>
      </w:r>
      <w:r w:rsidRPr="00A95C3D">
        <w:rPr>
          <w:lang w:val="el-GR"/>
        </w:rPr>
        <w:t xml:space="preserve"> αρνητική επίδραση στη </w:t>
      </w:r>
      <w:r>
        <w:rPr>
          <w:lang w:val="el-GR"/>
        </w:rPr>
        <w:t xml:space="preserve">μέση </w:t>
      </w:r>
      <w:r w:rsidRPr="00A95C3D">
        <w:rPr>
          <w:lang w:val="el-GR"/>
        </w:rPr>
        <w:t>συνολική ωοπαραγωγή</w:t>
      </w:r>
      <w:r>
        <w:rPr>
          <w:lang w:val="el-GR"/>
        </w:rPr>
        <w:t xml:space="preserve"> των θηλυκών που εκτέθηκαν σε νωπά υπολείμματα</w:t>
      </w:r>
      <w:r w:rsidRPr="00A95C3D">
        <w:rPr>
          <w:lang w:val="el-GR"/>
        </w:rPr>
        <w:t xml:space="preserve">, καθώς παρατηρήθηκε στατιστικώς σημαντική μείωση του αριθμού σε σχέση με τον </w:t>
      </w:r>
      <w:r>
        <w:rPr>
          <w:lang w:val="el-GR"/>
        </w:rPr>
        <w:t xml:space="preserve">αντίστοιχο του </w:t>
      </w:r>
      <w:r w:rsidRPr="00A95C3D">
        <w:rPr>
          <w:lang w:val="el-GR"/>
        </w:rPr>
        <w:t>μάρτυρα (</w:t>
      </w:r>
      <w:r w:rsidRPr="00A95C3D">
        <w:t>t</w:t>
      </w:r>
      <w:r w:rsidRPr="00A95C3D">
        <w:rPr>
          <w:lang w:val="el-GR"/>
        </w:rPr>
        <w:t>-</w:t>
      </w:r>
      <w:r w:rsidRPr="00A95C3D">
        <w:t>test</w:t>
      </w:r>
      <w:r w:rsidRPr="00A95C3D">
        <w:rPr>
          <w:lang w:val="el-GR"/>
        </w:rPr>
        <w:t xml:space="preserve">, </w:t>
      </w:r>
      <w:r w:rsidRPr="00A95C3D">
        <w:t>P</w:t>
      </w:r>
      <w:r w:rsidRPr="00A95C3D">
        <w:rPr>
          <w:lang w:val="el-GR"/>
        </w:rPr>
        <w:t xml:space="preserve"> = 0,012). </w:t>
      </w:r>
    </w:p>
    <w:p w14:paraId="56376CD5" w14:textId="297EF227" w:rsidR="00E73298" w:rsidRDefault="00E73298" w:rsidP="00A34A77">
      <w:pPr>
        <w:rPr>
          <w:lang w:val="el-GR"/>
        </w:rPr>
      </w:pPr>
      <w:r w:rsidRPr="00A95C3D">
        <w:rPr>
          <w:lang w:val="el-GR"/>
        </w:rPr>
        <w:t xml:space="preserve">Η </w:t>
      </w:r>
      <w:r>
        <w:rPr>
          <w:lang w:val="el-GR"/>
        </w:rPr>
        <w:t xml:space="preserve">παραπάνω </w:t>
      </w:r>
      <w:r w:rsidRPr="00A95C3D">
        <w:rPr>
          <w:lang w:val="el-GR"/>
        </w:rPr>
        <w:t xml:space="preserve">διαφοροποίηση υποδηλώνει ότι, παρότι το συγκεκριμένο σκεύασμα δεν επηρέασε την ενηλικίωση ή την αναλογία φύλου, ενδέχεται να επιδρά δυσμενώς στη φυσιολογία ή στη μεταγενέστερη </w:t>
      </w:r>
      <w:r>
        <w:rPr>
          <w:lang w:val="el-GR"/>
        </w:rPr>
        <w:t>γονιμότητα</w:t>
      </w:r>
      <w:r w:rsidRPr="00A95C3D">
        <w:rPr>
          <w:lang w:val="el-GR"/>
        </w:rPr>
        <w:t xml:space="preserve"> των θηλυκών. Αντίθετα, </w:t>
      </w:r>
      <w:r>
        <w:rPr>
          <w:lang w:val="el-GR"/>
        </w:rPr>
        <w:t xml:space="preserve">για </w:t>
      </w:r>
      <w:r w:rsidRPr="00A95C3D">
        <w:rPr>
          <w:lang w:val="el-GR"/>
        </w:rPr>
        <w:t xml:space="preserve">τα υπόλοιπα σκευάσματα δεν </w:t>
      </w:r>
      <w:r>
        <w:rPr>
          <w:lang w:val="el-GR"/>
        </w:rPr>
        <w:t>καταγράφηκαν</w:t>
      </w:r>
      <w:r w:rsidRPr="00A95C3D">
        <w:rPr>
          <w:lang w:val="el-GR"/>
        </w:rPr>
        <w:t xml:space="preserve"> αρνητικές επιδράσεις στην ωοπαραγωγή, γεγονός που ενισχύει την εικόνα της γενικότερης συμβατότητάς τους με το </w:t>
      </w:r>
      <w:r w:rsidRPr="00EF748A">
        <w:rPr>
          <w:i/>
          <w:iCs/>
        </w:rPr>
        <w:t>A</w:t>
      </w:r>
      <w:r w:rsidRPr="00EF748A">
        <w:rPr>
          <w:i/>
          <w:iCs/>
          <w:lang w:val="el-GR"/>
        </w:rPr>
        <w:t xml:space="preserve">. </w:t>
      </w:r>
      <w:proofErr w:type="spellStart"/>
      <w:r w:rsidRPr="00EF748A">
        <w:rPr>
          <w:i/>
          <w:iCs/>
        </w:rPr>
        <w:t>swirskii</w:t>
      </w:r>
      <w:proofErr w:type="spellEnd"/>
      <w:r>
        <w:rPr>
          <w:i/>
          <w:iCs/>
          <w:lang w:val="el-GR"/>
        </w:rPr>
        <w:t xml:space="preserve"> </w:t>
      </w:r>
      <w:r w:rsidRPr="00EF748A">
        <w:rPr>
          <w:lang w:val="el-GR"/>
        </w:rPr>
        <w:t>σε προγράμματα ολοκληρωμένης διαχείρισης</w:t>
      </w:r>
      <w:r w:rsidRPr="00A95C3D">
        <w:rPr>
          <w:lang w:val="el-GR"/>
        </w:rPr>
        <w:t>. Συνολικά, τα αποτελέσματα αναδεικνύουν τη σημασία της αξιολόγησης πολλαπλών βιολογικών παραμέτρων</w:t>
      </w:r>
      <w:r w:rsidR="003C62DD">
        <w:rPr>
          <w:lang w:val="el-GR"/>
        </w:rPr>
        <w:t xml:space="preserve"> για την αποτίμηση των πιθανών τοξικών επιδράσεων</w:t>
      </w:r>
      <w:r w:rsidRPr="00A95C3D">
        <w:rPr>
          <w:lang w:val="el-GR"/>
        </w:rPr>
        <w:t>.</w:t>
      </w:r>
    </w:p>
    <w:p w14:paraId="2756FE55" w14:textId="4E706591" w:rsidR="00E73298" w:rsidRPr="00A34A77" w:rsidRDefault="00E73298" w:rsidP="00E73298">
      <w:pPr>
        <w:rPr>
          <w:i/>
          <w:iCs/>
          <w:lang w:val="el-GR"/>
        </w:rPr>
      </w:pPr>
      <w:r w:rsidRPr="00A34A77">
        <w:rPr>
          <w:b/>
          <w:bCs/>
          <w:i/>
          <w:iCs/>
          <w:lang w:val="el-GR"/>
        </w:rPr>
        <w:lastRenderedPageBreak/>
        <w:t xml:space="preserve">Πίνακας </w:t>
      </w:r>
      <w:r w:rsidRPr="00A34A77">
        <w:rPr>
          <w:rFonts w:cs="Times New Roman"/>
          <w:b/>
          <w:bCs/>
          <w:i/>
          <w:iCs/>
          <w:lang w:val="el-GR"/>
        </w:rPr>
        <w:t>5</w:t>
      </w:r>
      <w:r w:rsidRPr="00A34A77">
        <w:rPr>
          <w:b/>
          <w:bCs/>
          <w:i/>
          <w:iCs/>
          <w:lang w:val="el-GR"/>
        </w:rPr>
        <w:t>:</w:t>
      </w:r>
      <w:r w:rsidRPr="00A34A77">
        <w:rPr>
          <w:i/>
          <w:iCs/>
          <w:lang w:val="el-GR"/>
        </w:rPr>
        <w:t xml:space="preserve"> Συνολική ωοπαραγωγή ενηλίκων θηλυκών του </w:t>
      </w:r>
      <w:proofErr w:type="spellStart"/>
      <w:r w:rsidR="00A34A77">
        <w:rPr>
          <w:i/>
          <w:iCs/>
          <w:lang w:val="en-US"/>
        </w:rPr>
        <w:t>Ablyseius</w:t>
      </w:r>
      <w:proofErr w:type="spellEnd"/>
      <w:r w:rsidR="00A34A77" w:rsidRPr="00E52023">
        <w:rPr>
          <w:i/>
          <w:iCs/>
          <w:lang w:val="el-GR"/>
        </w:rPr>
        <w:t xml:space="preserve"> </w:t>
      </w:r>
      <w:proofErr w:type="spellStart"/>
      <w:r w:rsidR="00A34A77" w:rsidRPr="00E52023">
        <w:rPr>
          <w:i/>
          <w:iCs/>
          <w:lang w:val="el-GR"/>
        </w:rPr>
        <w:t>swirskii</w:t>
      </w:r>
      <w:proofErr w:type="spellEnd"/>
      <w:r w:rsidR="00A34A77" w:rsidRPr="00E52023">
        <w:rPr>
          <w:i/>
          <w:iCs/>
          <w:lang w:val="el-GR"/>
        </w:rPr>
        <w:t xml:space="preserve"> </w:t>
      </w:r>
      <w:r w:rsidRPr="00A34A77">
        <w:rPr>
          <w:i/>
          <w:iCs/>
          <w:lang w:val="el-GR"/>
        </w:rPr>
        <w:t>στις διαφορετικές μεταχειρίσεις.</w:t>
      </w:r>
      <w:r w:rsidR="004557E2">
        <w:rPr>
          <w:i/>
          <w:iCs/>
          <w:lang w:val="el-GR"/>
        </w:rPr>
        <w:t xml:space="preserve"> </w:t>
      </w:r>
    </w:p>
    <w:tbl>
      <w:tblPr>
        <w:tblStyle w:val="TableGrid"/>
        <w:tblW w:w="9692" w:type="dxa"/>
        <w:tblInd w:w="-147" w:type="dxa"/>
        <w:tblLook w:val="04A0" w:firstRow="1" w:lastRow="0" w:firstColumn="1" w:lastColumn="0" w:noHBand="0" w:noVBand="1"/>
      </w:tblPr>
      <w:tblGrid>
        <w:gridCol w:w="2977"/>
        <w:gridCol w:w="1770"/>
        <w:gridCol w:w="1770"/>
        <w:gridCol w:w="1054"/>
        <w:gridCol w:w="1091"/>
        <w:gridCol w:w="1030"/>
      </w:tblGrid>
      <w:tr w:rsidR="00E73298" w:rsidRPr="00441942" w14:paraId="72B769AA" w14:textId="77777777" w:rsidTr="00EC7E21">
        <w:tc>
          <w:tcPr>
            <w:tcW w:w="2977" w:type="dxa"/>
          </w:tcPr>
          <w:p w14:paraId="4F67BA07" w14:textId="77777777" w:rsidR="00E73298" w:rsidRPr="00441942" w:rsidRDefault="00E73298" w:rsidP="00EC7E21">
            <w:pPr>
              <w:rPr>
                <w:lang w:val="el-GR"/>
              </w:rPr>
            </w:pPr>
            <w:proofErr w:type="spellStart"/>
            <w:r w:rsidRPr="00441942">
              <w:t>Σκεύ</w:t>
            </w:r>
            <w:proofErr w:type="spellEnd"/>
            <w:r w:rsidRPr="00441942">
              <w:t>ασμα</w:t>
            </w:r>
          </w:p>
        </w:tc>
        <w:tc>
          <w:tcPr>
            <w:tcW w:w="3540" w:type="dxa"/>
            <w:gridSpan w:val="2"/>
          </w:tcPr>
          <w:p w14:paraId="59586C64" w14:textId="77777777" w:rsidR="00E73298" w:rsidRPr="00441942" w:rsidRDefault="00E73298" w:rsidP="00EC7E21">
            <w:pPr>
              <w:jc w:val="center"/>
            </w:pPr>
            <w:proofErr w:type="spellStart"/>
            <w:r w:rsidRPr="00441942">
              <w:t>Ωο</w:t>
            </w:r>
            <w:proofErr w:type="spellEnd"/>
            <w:r w:rsidRPr="00441942">
              <w:t>παραγωγή</w:t>
            </w:r>
          </w:p>
        </w:tc>
        <w:tc>
          <w:tcPr>
            <w:tcW w:w="1054" w:type="dxa"/>
          </w:tcPr>
          <w:p w14:paraId="30432DF8" w14:textId="77777777" w:rsidR="00E73298" w:rsidRPr="00441942" w:rsidRDefault="00E73298" w:rsidP="00EC7E21">
            <w:pPr>
              <w:rPr>
                <w:i/>
                <w:iCs/>
                <w:lang w:val="en-US"/>
              </w:rPr>
            </w:pPr>
            <w:r w:rsidRPr="00441942">
              <w:rPr>
                <w:i/>
                <w:iCs/>
                <w:lang w:val="en-US"/>
              </w:rPr>
              <w:t>t</w:t>
            </w:r>
          </w:p>
        </w:tc>
        <w:tc>
          <w:tcPr>
            <w:tcW w:w="1091" w:type="dxa"/>
          </w:tcPr>
          <w:p w14:paraId="1C473D51" w14:textId="77777777" w:rsidR="00E73298" w:rsidRPr="00441942" w:rsidRDefault="00E73298" w:rsidP="00EC7E21">
            <w:pPr>
              <w:rPr>
                <w:i/>
                <w:iCs/>
                <w:lang w:val="en-US"/>
              </w:rPr>
            </w:pPr>
            <w:proofErr w:type="spellStart"/>
            <w:r w:rsidRPr="00441942">
              <w:rPr>
                <w:i/>
                <w:iCs/>
                <w:lang w:val="en-US"/>
              </w:rPr>
              <w:t>df</w:t>
            </w:r>
            <w:proofErr w:type="spellEnd"/>
          </w:p>
        </w:tc>
        <w:tc>
          <w:tcPr>
            <w:tcW w:w="1030" w:type="dxa"/>
          </w:tcPr>
          <w:p w14:paraId="74080512" w14:textId="77777777" w:rsidR="00E73298" w:rsidRPr="00441942" w:rsidRDefault="00E73298" w:rsidP="00EC7E21">
            <w:pPr>
              <w:rPr>
                <w:i/>
                <w:iCs/>
                <w:lang w:val="en-US"/>
              </w:rPr>
            </w:pPr>
            <w:r w:rsidRPr="00441942">
              <w:rPr>
                <w:i/>
                <w:iCs/>
                <w:lang w:val="en-US"/>
              </w:rPr>
              <w:t>P</w:t>
            </w:r>
          </w:p>
        </w:tc>
      </w:tr>
      <w:tr w:rsidR="00E73298" w:rsidRPr="00441942" w14:paraId="67B9CF09" w14:textId="77777777" w:rsidTr="00EC7E21">
        <w:tc>
          <w:tcPr>
            <w:tcW w:w="2977" w:type="dxa"/>
          </w:tcPr>
          <w:p w14:paraId="015D8EC8" w14:textId="77777777" w:rsidR="00E73298" w:rsidRPr="00441942" w:rsidRDefault="00E73298" w:rsidP="00EC7E21">
            <w:pPr>
              <w:rPr>
                <w:rFonts w:cstheme="minorBidi"/>
                <w:lang w:val="en-US"/>
              </w:rPr>
            </w:pPr>
          </w:p>
        </w:tc>
        <w:tc>
          <w:tcPr>
            <w:tcW w:w="1770" w:type="dxa"/>
          </w:tcPr>
          <w:p w14:paraId="7D3B310C" w14:textId="77777777" w:rsidR="00E73298" w:rsidRPr="00441942" w:rsidRDefault="00E73298" w:rsidP="00EC7E21">
            <w:pPr>
              <w:rPr>
                <w:rFonts w:cstheme="minorBidi"/>
                <w:lang w:val="en-US"/>
              </w:rPr>
            </w:pPr>
            <w:r>
              <w:rPr>
                <w:lang w:val="el-GR"/>
              </w:rPr>
              <w:t>Μεταχείρισης</w:t>
            </w:r>
          </w:p>
        </w:tc>
        <w:tc>
          <w:tcPr>
            <w:tcW w:w="1770" w:type="dxa"/>
          </w:tcPr>
          <w:p w14:paraId="62D58182" w14:textId="77777777" w:rsidR="00E73298" w:rsidRPr="00441942" w:rsidRDefault="00E73298" w:rsidP="00EC7E21">
            <w:pPr>
              <w:rPr>
                <w:lang w:val="en-US"/>
              </w:rPr>
            </w:pPr>
            <w:r>
              <w:rPr>
                <w:lang w:val="el-GR"/>
              </w:rPr>
              <w:t>Μάρτυρα</w:t>
            </w:r>
          </w:p>
        </w:tc>
        <w:tc>
          <w:tcPr>
            <w:tcW w:w="1054" w:type="dxa"/>
          </w:tcPr>
          <w:p w14:paraId="33D6500A" w14:textId="77777777" w:rsidR="00E73298" w:rsidRPr="00441942" w:rsidRDefault="00E73298" w:rsidP="00EC7E21">
            <w:pPr>
              <w:rPr>
                <w:lang w:val="en-US"/>
              </w:rPr>
            </w:pPr>
          </w:p>
        </w:tc>
        <w:tc>
          <w:tcPr>
            <w:tcW w:w="1091" w:type="dxa"/>
          </w:tcPr>
          <w:p w14:paraId="3FC9541E" w14:textId="77777777" w:rsidR="00E73298" w:rsidRPr="00441942" w:rsidRDefault="00E73298" w:rsidP="00EC7E21">
            <w:pPr>
              <w:rPr>
                <w:lang w:val="en-US"/>
              </w:rPr>
            </w:pPr>
          </w:p>
        </w:tc>
        <w:tc>
          <w:tcPr>
            <w:tcW w:w="1030" w:type="dxa"/>
          </w:tcPr>
          <w:p w14:paraId="29ACDD7D" w14:textId="77777777" w:rsidR="00E73298" w:rsidRPr="00441942" w:rsidRDefault="00E73298" w:rsidP="00EC7E21">
            <w:pPr>
              <w:rPr>
                <w:lang w:val="en-US"/>
              </w:rPr>
            </w:pPr>
          </w:p>
        </w:tc>
      </w:tr>
      <w:tr w:rsidR="00E73298" w:rsidRPr="00441942" w14:paraId="12570945" w14:textId="77777777" w:rsidTr="00EC7E21">
        <w:tc>
          <w:tcPr>
            <w:tcW w:w="2977" w:type="dxa"/>
          </w:tcPr>
          <w:p w14:paraId="5E48892C" w14:textId="77777777" w:rsidR="00E73298" w:rsidRPr="00441942" w:rsidRDefault="00E73298" w:rsidP="00EC7E21">
            <w:pPr>
              <w:rPr>
                <w:rFonts w:cstheme="minorBidi"/>
                <w:lang w:val="en-US"/>
              </w:rPr>
            </w:pPr>
            <w:proofErr w:type="spellStart"/>
            <w:r w:rsidRPr="00441942">
              <w:rPr>
                <w:rFonts w:cstheme="minorBidi"/>
                <w:lang w:val="en-US"/>
              </w:rPr>
              <w:t>Vixeran</w:t>
            </w:r>
            <w:proofErr w:type="spellEnd"/>
          </w:p>
        </w:tc>
        <w:tc>
          <w:tcPr>
            <w:tcW w:w="1770" w:type="dxa"/>
          </w:tcPr>
          <w:p w14:paraId="1FC35552" w14:textId="77777777" w:rsidR="00E73298" w:rsidRPr="00441942" w:rsidRDefault="00E73298" w:rsidP="00EC7E21">
            <w:pPr>
              <w:rPr>
                <w:rFonts w:cstheme="minorBidi"/>
                <w:lang w:val="en-US"/>
              </w:rPr>
            </w:pPr>
            <w:r w:rsidRPr="00441942">
              <w:rPr>
                <w:rFonts w:cstheme="minorBidi"/>
                <w:lang w:val="en-US"/>
              </w:rPr>
              <w:t>21,3a</w:t>
            </w:r>
            <w:r w:rsidRPr="00441942">
              <w:rPr>
                <w:rFonts w:cs="Times New Roman (Σώμα CS)"/>
                <w:vertAlign w:val="superscript"/>
              </w:rPr>
              <w:t>1</w:t>
            </w:r>
            <w:r w:rsidRPr="00441942">
              <w:rPr>
                <w:rFonts w:cstheme="minorBidi"/>
                <w:lang w:val="en-US"/>
              </w:rPr>
              <w:t xml:space="preserve"> ± 1,98</w:t>
            </w:r>
          </w:p>
        </w:tc>
        <w:tc>
          <w:tcPr>
            <w:tcW w:w="1770" w:type="dxa"/>
          </w:tcPr>
          <w:p w14:paraId="23ACF9B1" w14:textId="77777777" w:rsidR="00E73298" w:rsidRPr="00441942" w:rsidRDefault="00E73298" w:rsidP="00EC7E21">
            <w:pPr>
              <w:rPr>
                <w:lang w:val="en-US"/>
              </w:rPr>
            </w:pPr>
            <w:r w:rsidRPr="00441942">
              <w:rPr>
                <w:lang w:val="en-US"/>
              </w:rPr>
              <w:t xml:space="preserve">19,9a </w:t>
            </w:r>
            <w:r w:rsidRPr="00441942">
              <w:rPr>
                <w:rFonts w:cstheme="minorBidi"/>
                <w:lang w:val="en-US"/>
              </w:rPr>
              <w:t>± 1,77</w:t>
            </w:r>
          </w:p>
        </w:tc>
        <w:tc>
          <w:tcPr>
            <w:tcW w:w="1054" w:type="dxa"/>
          </w:tcPr>
          <w:p w14:paraId="3DF3B90B" w14:textId="77777777" w:rsidR="00E73298" w:rsidRPr="00441942" w:rsidRDefault="00E73298" w:rsidP="00EC7E21">
            <w:pPr>
              <w:rPr>
                <w:lang w:val="en-US"/>
              </w:rPr>
            </w:pPr>
            <w:r w:rsidRPr="00441942">
              <w:rPr>
                <w:lang w:val="en-US"/>
              </w:rPr>
              <w:t>0,528</w:t>
            </w:r>
          </w:p>
        </w:tc>
        <w:tc>
          <w:tcPr>
            <w:tcW w:w="1091" w:type="dxa"/>
          </w:tcPr>
          <w:p w14:paraId="4A0EA83F" w14:textId="77777777" w:rsidR="00E73298" w:rsidRPr="00441942" w:rsidRDefault="00E73298" w:rsidP="00EC7E21">
            <w:pPr>
              <w:rPr>
                <w:lang w:val="en-US"/>
              </w:rPr>
            </w:pPr>
            <w:r w:rsidRPr="00441942">
              <w:rPr>
                <w:lang w:val="en-US"/>
              </w:rPr>
              <w:t>18</w:t>
            </w:r>
          </w:p>
        </w:tc>
        <w:tc>
          <w:tcPr>
            <w:tcW w:w="1030" w:type="dxa"/>
          </w:tcPr>
          <w:p w14:paraId="2F595D24" w14:textId="77777777" w:rsidR="00E73298" w:rsidRPr="00441942" w:rsidRDefault="00E73298" w:rsidP="00EC7E21">
            <w:pPr>
              <w:rPr>
                <w:lang w:val="en-US"/>
              </w:rPr>
            </w:pPr>
            <w:r w:rsidRPr="00441942">
              <w:rPr>
                <w:lang w:val="en-US"/>
              </w:rPr>
              <w:t>0,302</w:t>
            </w:r>
          </w:p>
        </w:tc>
      </w:tr>
      <w:tr w:rsidR="00E73298" w:rsidRPr="00441942" w14:paraId="0465EB32" w14:textId="77777777" w:rsidTr="00EC7E21">
        <w:tc>
          <w:tcPr>
            <w:tcW w:w="2977" w:type="dxa"/>
          </w:tcPr>
          <w:p w14:paraId="300B51B7" w14:textId="77777777" w:rsidR="00E73298" w:rsidRPr="00441942" w:rsidRDefault="00E73298" w:rsidP="00EC7E21">
            <w:pPr>
              <w:rPr>
                <w:lang w:val="en-US"/>
              </w:rPr>
            </w:pPr>
            <w:proofErr w:type="spellStart"/>
            <w:r w:rsidRPr="00441942">
              <w:rPr>
                <w:lang w:val="en-US"/>
              </w:rPr>
              <w:t>Isabion</w:t>
            </w:r>
            <w:proofErr w:type="spellEnd"/>
          </w:p>
        </w:tc>
        <w:tc>
          <w:tcPr>
            <w:tcW w:w="1770" w:type="dxa"/>
          </w:tcPr>
          <w:p w14:paraId="3D4AB56B" w14:textId="77777777" w:rsidR="00E73298" w:rsidRPr="00441942" w:rsidRDefault="00E73298" w:rsidP="00EC7E21">
            <w:pPr>
              <w:rPr>
                <w:lang w:val="en-US"/>
              </w:rPr>
            </w:pPr>
            <w:r w:rsidRPr="00441942">
              <w:rPr>
                <w:lang w:val="en-US"/>
              </w:rPr>
              <w:t>16,4a</w:t>
            </w:r>
            <w:r w:rsidRPr="00441942">
              <w:rPr>
                <w:rFonts w:cstheme="minorBidi"/>
                <w:lang w:val="en-US"/>
              </w:rPr>
              <w:t>± 3,98</w:t>
            </w:r>
          </w:p>
        </w:tc>
        <w:tc>
          <w:tcPr>
            <w:tcW w:w="1770" w:type="dxa"/>
          </w:tcPr>
          <w:p w14:paraId="761E9ED6" w14:textId="77777777" w:rsidR="00E73298" w:rsidRPr="00441942" w:rsidRDefault="00E73298" w:rsidP="00EC7E21">
            <w:pPr>
              <w:rPr>
                <w:lang w:val="en-US"/>
              </w:rPr>
            </w:pPr>
            <w:r w:rsidRPr="00441942">
              <w:rPr>
                <w:lang w:val="en-US"/>
              </w:rPr>
              <w:t xml:space="preserve">19,9a </w:t>
            </w:r>
            <w:r w:rsidRPr="00441942">
              <w:rPr>
                <w:rFonts w:cstheme="minorBidi"/>
                <w:lang w:val="en-US"/>
              </w:rPr>
              <w:t>± 1,77</w:t>
            </w:r>
          </w:p>
        </w:tc>
        <w:tc>
          <w:tcPr>
            <w:tcW w:w="1054" w:type="dxa"/>
          </w:tcPr>
          <w:p w14:paraId="0FC07733" w14:textId="77777777" w:rsidR="00E73298" w:rsidRPr="00441942" w:rsidRDefault="00E73298" w:rsidP="00EC7E21">
            <w:pPr>
              <w:rPr>
                <w:lang w:val="en-US"/>
              </w:rPr>
            </w:pPr>
            <w:r w:rsidRPr="00441942">
              <w:rPr>
                <w:lang w:val="en-US"/>
              </w:rPr>
              <w:t>-0,804</w:t>
            </w:r>
          </w:p>
        </w:tc>
        <w:tc>
          <w:tcPr>
            <w:tcW w:w="1091" w:type="dxa"/>
          </w:tcPr>
          <w:p w14:paraId="65A991F4" w14:textId="77777777" w:rsidR="00E73298" w:rsidRPr="00441942" w:rsidRDefault="00E73298" w:rsidP="00EC7E21">
            <w:pPr>
              <w:rPr>
                <w:lang w:val="en-US"/>
              </w:rPr>
            </w:pPr>
            <w:r w:rsidRPr="00441942">
              <w:rPr>
                <w:lang w:val="en-US"/>
              </w:rPr>
              <w:t>18</w:t>
            </w:r>
          </w:p>
        </w:tc>
        <w:tc>
          <w:tcPr>
            <w:tcW w:w="1030" w:type="dxa"/>
          </w:tcPr>
          <w:p w14:paraId="355120D9" w14:textId="77777777" w:rsidR="00E73298" w:rsidRPr="00441942" w:rsidRDefault="00E73298" w:rsidP="00EC7E21">
            <w:pPr>
              <w:rPr>
                <w:lang w:val="en-US"/>
              </w:rPr>
            </w:pPr>
            <w:r w:rsidRPr="00441942">
              <w:rPr>
                <w:lang w:val="en-US"/>
              </w:rPr>
              <w:t>0,216</w:t>
            </w:r>
          </w:p>
        </w:tc>
      </w:tr>
      <w:tr w:rsidR="00E73298" w:rsidRPr="00441942" w14:paraId="55F98582" w14:textId="77777777" w:rsidTr="00EC7E21">
        <w:tc>
          <w:tcPr>
            <w:tcW w:w="2977" w:type="dxa"/>
          </w:tcPr>
          <w:p w14:paraId="54FC7FC8" w14:textId="77777777" w:rsidR="00E73298" w:rsidRPr="00441942" w:rsidRDefault="00E73298" w:rsidP="00EC7E21">
            <w:pPr>
              <w:rPr>
                <w:lang w:val="en-US"/>
              </w:rPr>
            </w:pPr>
            <w:r w:rsidRPr="00441942">
              <w:rPr>
                <w:lang w:val="en-US"/>
              </w:rPr>
              <w:t xml:space="preserve">Euro </w:t>
            </w:r>
            <w:proofErr w:type="spellStart"/>
            <w:r w:rsidRPr="00441942">
              <w:rPr>
                <w:lang w:val="en-US"/>
              </w:rPr>
              <w:t>Vive</w:t>
            </w:r>
            <w:proofErr w:type="spellEnd"/>
            <w:r w:rsidRPr="00441942">
              <w:rPr>
                <w:lang w:val="en-US"/>
              </w:rPr>
              <w:t xml:space="preserve"> Pure AA</w:t>
            </w:r>
          </w:p>
        </w:tc>
        <w:tc>
          <w:tcPr>
            <w:tcW w:w="1770" w:type="dxa"/>
          </w:tcPr>
          <w:p w14:paraId="75BEF258" w14:textId="77777777" w:rsidR="00E73298" w:rsidRPr="00441942" w:rsidRDefault="00E73298" w:rsidP="00EC7E21">
            <w:pPr>
              <w:rPr>
                <w:lang w:val="en-US"/>
              </w:rPr>
            </w:pPr>
            <w:r w:rsidRPr="00441942">
              <w:rPr>
                <w:lang w:val="en-US"/>
              </w:rPr>
              <w:t xml:space="preserve">19,4a </w:t>
            </w:r>
            <w:r w:rsidRPr="00441942">
              <w:rPr>
                <w:rFonts w:cstheme="minorBidi"/>
                <w:lang w:val="en-US"/>
              </w:rPr>
              <w:t>± 1,12</w:t>
            </w:r>
          </w:p>
        </w:tc>
        <w:tc>
          <w:tcPr>
            <w:tcW w:w="1770" w:type="dxa"/>
          </w:tcPr>
          <w:p w14:paraId="3964203E" w14:textId="77777777" w:rsidR="00E73298" w:rsidRPr="00441942" w:rsidRDefault="00E73298" w:rsidP="00EC7E21">
            <w:pPr>
              <w:rPr>
                <w:lang w:val="en-US"/>
              </w:rPr>
            </w:pPr>
            <w:r w:rsidRPr="00441942">
              <w:rPr>
                <w:lang w:val="en-US"/>
              </w:rPr>
              <w:t xml:space="preserve">24,9b </w:t>
            </w:r>
            <w:r w:rsidRPr="00441942">
              <w:rPr>
                <w:rFonts w:cstheme="minorBidi"/>
                <w:lang w:val="en-US"/>
              </w:rPr>
              <w:t>± 1,91</w:t>
            </w:r>
          </w:p>
        </w:tc>
        <w:tc>
          <w:tcPr>
            <w:tcW w:w="1054" w:type="dxa"/>
          </w:tcPr>
          <w:p w14:paraId="5135B12E" w14:textId="77777777" w:rsidR="00E73298" w:rsidRPr="00441942" w:rsidRDefault="00E73298" w:rsidP="00EC7E21">
            <w:pPr>
              <w:rPr>
                <w:lang w:val="en-US"/>
              </w:rPr>
            </w:pPr>
            <w:r w:rsidRPr="00441942">
              <w:rPr>
                <w:lang w:val="en-US"/>
              </w:rPr>
              <w:t>-2,484</w:t>
            </w:r>
          </w:p>
        </w:tc>
        <w:tc>
          <w:tcPr>
            <w:tcW w:w="1091" w:type="dxa"/>
          </w:tcPr>
          <w:p w14:paraId="13DB1691" w14:textId="77777777" w:rsidR="00E73298" w:rsidRPr="00441942" w:rsidRDefault="00E73298" w:rsidP="00EC7E21">
            <w:pPr>
              <w:rPr>
                <w:lang w:val="en-US"/>
              </w:rPr>
            </w:pPr>
            <w:r w:rsidRPr="00441942">
              <w:rPr>
                <w:lang w:val="en-US"/>
              </w:rPr>
              <w:t>18</w:t>
            </w:r>
          </w:p>
        </w:tc>
        <w:tc>
          <w:tcPr>
            <w:tcW w:w="1030" w:type="dxa"/>
          </w:tcPr>
          <w:p w14:paraId="56FD7EE2" w14:textId="77777777" w:rsidR="00E73298" w:rsidRPr="00441942" w:rsidRDefault="00E73298" w:rsidP="00EC7E21">
            <w:pPr>
              <w:rPr>
                <w:lang w:val="en-US"/>
              </w:rPr>
            </w:pPr>
            <w:r w:rsidRPr="00441942">
              <w:rPr>
                <w:lang w:val="en-US"/>
              </w:rPr>
              <w:t>0,012</w:t>
            </w:r>
          </w:p>
        </w:tc>
      </w:tr>
      <w:tr w:rsidR="00E73298" w:rsidRPr="00441942" w14:paraId="13F41A69" w14:textId="77777777" w:rsidTr="00EC7E21">
        <w:tc>
          <w:tcPr>
            <w:tcW w:w="2977" w:type="dxa"/>
          </w:tcPr>
          <w:p w14:paraId="6083AB29" w14:textId="77777777" w:rsidR="00E73298" w:rsidRPr="00441942" w:rsidRDefault="00E73298" w:rsidP="00EC7E21">
            <w:pPr>
              <w:rPr>
                <w:lang w:val="en-US"/>
              </w:rPr>
            </w:pPr>
            <w:proofErr w:type="spellStart"/>
            <w:r w:rsidRPr="00441942">
              <w:rPr>
                <w:lang w:val="en-US"/>
              </w:rPr>
              <w:t>Kelpak</w:t>
            </w:r>
            <w:proofErr w:type="spellEnd"/>
          </w:p>
        </w:tc>
        <w:tc>
          <w:tcPr>
            <w:tcW w:w="1770" w:type="dxa"/>
          </w:tcPr>
          <w:p w14:paraId="364A230E" w14:textId="77777777" w:rsidR="00E73298" w:rsidRPr="00441942" w:rsidRDefault="00E73298" w:rsidP="00EC7E21">
            <w:pPr>
              <w:rPr>
                <w:lang w:val="en-US"/>
              </w:rPr>
            </w:pPr>
            <w:r w:rsidRPr="00441942">
              <w:rPr>
                <w:lang w:val="en-US"/>
              </w:rPr>
              <w:t>20</w:t>
            </w:r>
            <w:r w:rsidRPr="00441942">
              <w:t>,0</w:t>
            </w:r>
            <w:r w:rsidRPr="00441942">
              <w:rPr>
                <w:lang w:val="en-US"/>
              </w:rPr>
              <w:t xml:space="preserve">a </w:t>
            </w:r>
            <w:r w:rsidRPr="00441942">
              <w:rPr>
                <w:rFonts w:cstheme="minorBidi"/>
                <w:lang w:val="en-US"/>
              </w:rPr>
              <w:t>± 1,46</w:t>
            </w:r>
          </w:p>
        </w:tc>
        <w:tc>
          <w:tcPr>
            <w:tcW w:w="1770" w:type="dxa"/>
          </w:tcPr>
          <w:p w14:paraId="552F9DC9" w14:textId="77777777" w:rsidR="00E73298" w:rsidRPr="00441942" w:rsidRDefault="00E73298" w:rsidP="00EC7E21">
            <w:pPr>
              <w:rPr>
                <w:lang w:val="en-US"/>
              </w:rPr>
            </w:pPr>
            <w:r w:rsidRPr="00441942">
              <w:rPr>
                <w:lang w:val="en-US"/>
              </w:rPr>
              <w:t xml:space="preserve">19,9a </w:t>
            </w:r>
            <w:r w:rsidRPr="00441942">
              <w:rPr>
                <w:rFonts w:cstheme="minorBidi"/>
                <w:lang w:val="en-US"/>
              </w:rPr>
              <w:t>± 1,77</w:t>
            </w:r>
          </w:p>
        </w:tc>
        <w:tc>
          <w:tcPr>
            <w:tcW w:w="1054" w:type="dxa"/>
          </w:tcPr>
          <w:p w14:paraId="1EC50FB9" w14:textId="77777777" w:rsidR="00E73298" w:rsidRPr="00441942" w:rsidRDefault="00E73298" w:rsidP="00EC7E21">
            <w:pPr>
              <w:rPr>
                <w:lang w:val="en-US"/>
              </w:rPr>
            </w:pPr>
            <w:r w:rsidRPr="00441942">
              <w:rPr>
                <w:lang w:val="en-US"/>
              </w:rPr>
              <w:t>0,044</w:t>
            </w:r>
          </w:p>
        </w:tc>
        <w:tc>
          <w:tcPr>
            <w:tcW w:w="1091" w:type="dxa"/>
          </w:tcPr>
          <w:p w14:paraId="08F8EEAC" w14:textId="77777777" w:rsidR="00E73298" w:rsidRPr="00441942" w:rsidRDefault="00E73298" w:rsidP="00EC7E21">
            <w:pPr>
              <w:rPr>
                <w:lang w:val="en-US"/>
              </w:rPr>
            </w:pPr>
            <w:r w:rsidRPr="00441942">
              <w:rPr>
                <w:lang w:val="en-US"/>
              </w:rPr>
              <w:t>18</w:t>
            </w:r>
          </w:p>
        </w:tc>
        <w:tc>
          <w:tcPr>
            <w:tcW w:w="1030" w:type="dxa"/>
          </w:tcPr>
          <w:p w14:paraId="50E8F461" w14:textId="77777777" w:rsidR="00E73298" w:rsidRPr="00441942" w:rsidRDefault="00E73298" w:rsidP="00EC7E21">
            <w:pPr>
              <w:rPr>
                <w:lang w:val="en-US"/>
              </w:rPr>
            </w:pPr>
            <w:r w:rsidRPr="00441942">
              <w:rPr>
                <w:lang w:val="en-US"/>
              </w:rPr>
              <w:t>0,483</w:t>
            </w:r>
          </w:p>
        </w:tc>
      </w:tr>
      <w:tr w:rsidR="00E73298" w:rsidRPr="00441942" w14:paraId="23CF3E81" w14:textId="77777777" w:rsidTr="00EC7E21">
        <w:tc>
          <w:tcPr>
            <w:tcW w:w="2977" w:type="dxa"/>
          </w:tcPr>
          <w:p w14:paraId="16A5FA93" w14:textId="77777777" w:rsidR="00E73298" w:rsidRPr="00441942" w:rsidRDefault="00E73298" w:rsidP="00EC7E21">
            <w:pPr>
              <w:rPr>
                <w:lang w:val="en-US"/>
              </w:rPr>
            </w:pPr>
            <w:proofErr w:type="spellStart"/>
            <w:r w:rsidRPr="00441942">
              <w:rPr>
                <w:lang w:val="en-US"/>
              </w:rPr>
              <w:t>Aminoagro</w:t>
            </w:r>
            <w:proofErr w:type="spellEnd"/>
          </w:p>
        </w:tc>
        <w:tc>
          <w:tcPr>
            <w:tcW w:w="1770" w:type="dxa"/>
          </w:tcPr>
          <w:p w14:paraId="788A975D" w14:textId="77777777" w:rsidR="00E73298" w:rsidRPr="00441942" w:rsidRDefault="00E73298" w:rsidP="00EC7E21">
            <w:pPr>
              <w:rPr>
                <w:lang w:val="en-US"/>
              </w:rPr>
            </w:pPr>
            <w:r w:rsidRPr="00441942">
              <w:rPr>
                <w:lang w:val="en-US"/>
              </w:rPr>
              <w:t xml:space="preserve">21,1a </w:t>
            </w:r>
            <w:r w:rsidRPr="00441942">
              <w:rPr>
                <w:rFonts w:cstheme="minorBidi"/>
                <w:lang w:val="en-US"/>
              </w:rPr>
              <w:t>± 1,26</w:t>
            </w:r>
          </w:p>
        </w:tc>
        <w:tc>
          <w:tcPr>
            <w:tcW w:w="1770" w:type="dxa"/>
          </w:tcPr>
          <w:p w14:paraId="77DDD34D" w14:textId="77777777" w:rsidR="00E73298" w:rsidRPr="00441942" w:rsidRDefault="00E73298" w:rsidP="00EC7E21">
            <w:pPr>
              <w:rPr>
                <w:lang w:val="en-US"/>
              </w:rPr>
            </w:pPr>
            <w:r w:rsidRPr="00441942">
              <w:rPr>
                <w:lang w:val="en-US"/>
              </w:rPr>
              <w:t xml:space="preserve">24,9a </w:t>
            </w:r>
            <w:r w:rsidRPr="00441942">
              <w:rPr>
                <w:rFonts w:cstheme="minorBidi"/>
                <w:lang w:val="en-US"/>
              </w:rPr>
              <w:t>± 1,91</w:t>
            </w:r>
          </w:p>
        </w:tc>
        <w:tc>
          <w:tcPr>
            <w:tcW w:w="1054" w:type="dxa"/>
          </w:tcPr>
          <w:p w14:paraId="14002F61" w14:textId="77777777" w:rsidR="00E73298" w:rsidRPr="00441942" w:rsidRDefault="00E73298" w:rsidP="00EC7E21">
            <w:pPr>
              <w:rPr>
                <w:lang w:val="en-US"/>
              </w:rPr>
            </w:pPr>
            <w:r w:rsidRPr="00441942">
              <w:rPr>
                <w:lang w:val="en-US"/>
              </w:rPr>
              <w:t>-1,223</w:t>
            </w:r>
          </w:p>
        </w:tc>
        <w:tc>
          <w:tcPr>
            <w:tcW w:w="1091" w:type="dxa"/>
          </w:tcPr>
          <w:p w14:paraId="66266032" w14:textId="77777777" w:rsidR="00E73298" w:rsidRPr="00441942" w:rsidRDefault="00E73298" w:rsidP="00EC7E21">
            <w:pPr>
              <w:rPr>
                <w:lang w:val="en-US"/>
              </w:rPr>
            </w:pPr>
            <w:r w:rsidRPr="00441942">
              <w:rPr>
                <w:lang w:val="en-US"/>
              </w:rPr>
              <w:t>18</w:t>
            </w:r>
          </w:p>
        </w:tc>
        <w:tc>
          <w:tcPr>
            <w:tcW w:w="1030" w:type="dxa"/>
          </w:tcPr>
          <w:p w14:paraId="694554B3" w14:textId="77777777" w:rsidR="00E73298" w:rsidRPr="00441942" w:rsidRDefault="00E73298" w:rsidP="00EC7E21">
            <w:pPr>
              <w:rPr>
                <w:lang w:val="en-US"/>
              </w:rPr>
            </w:pPr>
            <w:r w:rsidRPr="00441942">
              <w:rPr>
                <w:lang w:val="en-US"/>
              </w:rPr>
              <w:t>0,119</w:t>
            </w:r>
          </w:p>
        </w:tc>
      </w:tr>
      <w:tr w:rsidR="00E73298" w:rsidRPr="00441942" w14:paraId="026F0B84" w14:textId="77777777" w:rsidTr="00EC7E21">
        <w:tc>
          <w:tcPr>
            <w:tcW w:w="2977" w:type="dxa"/>
          </w:tcPr>
          <w:p w14:paraId="609DAEC8" w14:textId="77777777" w:rsidR="00E73298" w:rsidRPr="00441942" w:rsidRDefault="00E73298" w:rsidP="00EC7E21">
            <w:pPr>
              <w:rPr>
                <w:lang w:val="en-US"/>
              </w:rPr>
            </w:pPr>
            <w:proofErr w:type="spellStart"/>
            <w:r w:rsidRPr="00441942">
              <w:rPr>
                <w:lang w:val="en-US"/>
              </w:rPr>
              <w:t>Equibasic</w:t>
            </w:r>
            <w:proofErr w:type="spellEnd"/>
          </w:p>
        </w:tc>
        <w:tc>
          <w:tcPr>
            <w:tcW w:w="1770" w:type="dxa"/>
          </w:tcPr>
          <w:p w14:paraId="1C471948" w14:textId="77777777" w:rsidR="00E73298" w:rsidRPr="00441942" w:rsidRDefault="00E73298" w:rsidP="00EC7E21">
            <w:pPr>
              <w:rPr>
                <w:lang w:val="en-US"/>
              </w:rPr>
            </w:pPr>
            <w:r w:rsidRPr="00441942">
              <w:rPr>
                <w:lang w:val="en-US"/>
              </w:rPr>
              <w:t xml:space="preserve">15,2a </w:t>
            </w:r>
            <w:r w:rsidRPr="00441942">
              <w:rPr>
                <w:rFonts w:cstheme="minorBidi"/>
                <w:lang w:val="en-US"/>
              </w:rPr>
              <w:t>± 1,92</w:t>
            </w:r>
          </w:p>
        </w:tc>
        <w:tc>
          <w:tcPr>
            <w:tcW w:w="1770" w:type="dxa"/>
          </w:tcPr>
          <w:p w14:paraId="6EA1A4D6" w14:textId="77777777" w:rsidR="00E73298" w:rsidRPr="00441942" w:rsidRDefault="00E73298" w:rsidP="00EC7E21">
            <w:pPr>
              <w:rPr>
                <w:lang w:val="en-US"/>
              </w:rPr>
            </w:pPr>
            <w:r w:rsidRPr="00441942">
              <w:rPr>
                <w:lang w:val="en-US"/>
              </w:rPr>
              <w:t xml:space="preserve">14,2a </w:t>
            </w:r>
            <w:r w:rsidRPr="00441942">
              <w:rPr>
                <w:rFonts w:cstheme="minorBidi"/>
                <w:lang w:val="en-US"/>
              </w:rPr>
              <w:t>± 1,95</w:t>
            </w:r>
          </w:p>
        </w:tc>
        <w:tc>
          <w:tcPr>
            <w:tcW w:w="1054" w:type="dxa"/>
          </w:tcPr>
          <w:p w14:paraId="4A3DA319" w14:textId="77777777" w:rsidR="00E73298" w:rsidRPr="00441942" w:rsidRDefault="00E73298" w:rsidP="00EC7E21">
            <w:pPr>
              <w:rPr>
                <w:lang w:val="en-US"/>
              </w:rPr>
            </w:pPr>
            <w:r w:rsidRPr="00441942">
              <w:rPr>
                <w:lang w:val="en-US"/>
              </w:rPr>
              <w:t>0,366</w:t>
            </w:r>
          </w:p>
        </w:tc>
        <w:tc>
          <w:tcPr>
            <w:tcW w:w="1091" w:type="dxa"/>
          </w:tcPr>
          <w:p w14:paraId="39A6CB93" w14:textId="77777777" w:rsidR="00E73298" w:rsidRPr="00441942" w:rsidRDefault="00E73298" w:rsidP="00EC7E21">
            <w:pPr>
              <w:rPr>
                <w:lang w:val="en-US"/>
              </w:rPr>
            </w:pPr>
            <w:r w:rsidRPr="00441942">
              <w:rPr>
                <w:lang w:val="en-US"/>
              </w:rPr>
              <w:t>18</w:t>
            </w:r>
          </w:p>
        </w:tc>
        <w:tc>
          <w:tcPr>
            <w:tcW w:w="1030" w:type="dxa"/>
          </w:tcPr>
          <w:p w14:paraId="4EDCA9E8" w14:textId="77777777" w:rsidR="00E73298" w:rsidRPr="00441942" w:rsidRDefault="00E73298" w:rsidP="00EC7E21">
            <w:pPr>
              <w:rPr>
                <w:lang w:val="en-US"/>
              </w:rPr>
            </w:pPr>
            <w:r w:rsidRPr="00441942">
              <w:rPr>
                <w:lang w:val="en-US"/>
              </w:rPr>
              <w:t>0,359</w:t>
            </w:r>
          </w:p>
        </w:tc>
      </w:tr>
      <w:tr w:rsidR="00E73298" w:rsidRPr="00441942" w14:paraId="1F3FED9F" w14:textId="77777777" w:rsidTr="00EC7E21">
        <w:tc>
          <w:tcPr>
            <w:tcW w:w="2977" w:type="dxa"/>
          </w:tcPr>
          <w:p w14:paraId="79197F72" w14:textId="77777777" w:rsidR="00E73298" w:rsidRPr="00441942" w:rsidRDefault="00E73298" w:rsidP="00EC7E21">
            <w:pPr>
              <w:rPr>
                <w:lang w:val="en-US"/>
              </w:rPr>
            </w:pPr>
            <w:proofErr w:type="spellStart"/>
            <w:r w:rsidRPr="00441942">
              <w:rPr>
                <w:lang w:val="en-US"/>
              </w:rPr>
              <w:t>Albit</w:t>
            </w:r>
            <w:proofErr w:type="spellEnd"/>
          </w:p>
        </w:tc>
        <w:tc>
          <w:tcPr>
            <w:tcW w:w="1770" w:type="dxa"/>
          </w:tcPr>
          <w:p w14:paraId="623B36F8" w14:textId="77777777" w:rsidR="00E73298" w:rsidRPr="00441942" w:rsidRDefault="00E73298" w:rsidP="00EC7E21">
            <w:pPr>
              <w:rPr>
                <w:lang w:val="en-US"/>
              </w:rPr>
            </w:pPr>
            <w:r w:rsidRPr="00441942">
              <w:rPr>
                <w:lang w:val="en-US"/>
              </w:rPr>
              <w:t xml:space="preserve">15,5a </w:t>
            </w:r>
            <w:r w:rsidRPr="00441942">
              <w:rPr>
                <w:rFonts w:cstheme="minorBidi"/>
                <w:lang w:val="en-US"/>
              </w:rPr>
              <w:t>± 0,82</w:t>
            </w:r>
          </w:p>
        </w:tc>
        <w:tc>
          <w:tcPr>
            <w:tcW w:w="1770" w:type="dxa"/>
          </w:tcPr>
          <w:p w14:paraId="14B8B0EC" w14:textId="77777777" w:rsidR="00E73298" w:rsidRPr="00441942" w:rsidRDefault="00E73298" w:rsidP="00EC7E21">
            <w:pPr>
              <w:rPr>
                <w:lang w:val="en-US"/>
              </w:rPr>
            </w:pPr>
            <w:r w:rsidRPr="00441942">
              <w:rPr>
                <w:lang w:val="en-US"/>
              </w:rPr>
              <w:t xml:space="preserve">14,2a </w:t>
            </w:r>
            <w:r w:rsidRPr="00441942">
              <w:rPr>
                <w:rFonts w:cstheme="minorBidi"/>
                <w:lang w:val="en-US"/>
              </w:rPr>
              <w:t>± 1,95</w:t>
            </w:r>
          </w:p>
        </w:tc>
        <w:tc>
          <w:tcPr>
            <w:tcW w:w="1054" w:type="dxa"/>
          </w:tcPr>
          <w:p w14:paraId="0C6805A2" w14:textId="77777777" w:rsidR="00E73298" w:rsidRPr="00441942" w:rsidRDefault="00E73298" w:rsidP="00EC7E21">
            <w:pPr>
              <w:rPr>
                <w:lang w:val="en-US"/>
              </w:rPr>
            </w:pPr>
            <w:r w:rsidRPr="00441942">
              <w:rPr>
                <w:lang w:val="en-US"/>
              </w:rPr>
              <w:t>0,615</w:t>
            </w:r>
          </w:p>
        </w:tc>
        <w:tc>
          <w:tcPr>
            <w:tcW w:w="1091" w:type="dxa"/>
          </w:tcPr>
          <w:p w14:paraId="0DACDEAA" w14:textId="77777777" w:rsidR="00E73298" w:rsidRPr="00441942" w:rsidRDefault="00E73298" w:rsidP="00EC7E21">
            <w:pPr>
              <w:rPr>
                <w:lang w:val="en-US"/>
              </w:rPr>
            </w:pPr>
            <w:r w:rsidRPr="00441942">
              <w:rPr>
                <w:lang w:val="en-US"/>
              </w:rPr>
              <w:t>18</w:t>
            </w:r>
          </w:p>
        </w:tc>
        <w:tc>
          <w:tcPr>
            <w:tcW w:w="1030" w:type="dxa"/>
          </w:tcPr>
          <w:p w14:paraId="3BE6C5D2" w14:textId="77777777" w:rsidR="00E73298" w:rsidRPr="00441942" w:rsidRDefault="00E73298" w:rsidP="00EC7E21">
            <w:pPr>
              <w:rPr>
                <w:lang w:val="en-US"/>
              </w:rPr>
            </w:pPr>
            <w:r w:rsidRPr="00441942">
              <w:rPr>
                <w:lang w:val="en-US"/>
              </w:rPr>
              <w:t>0,273</w:t>
            </w:r>
          </w:p>
        </w:tc>
      </w:tr>
    </w:tbl>
    <w:p w14:paraId="728BA88D" w14:textId="77777777" w:rsidR="00E73298" w:rsidRPr="00441942" w:rsidRDefault="00E73298" w:rsidP="00E73298">
      <w:pPr>
        <w:ind w:right="509"/>
        <w:rPr>
          <w:rFonts w:cs="Times New Roman"/>
          <w:lang w:val="el-GR"/>
        </w:rPr>
      </w:pPr>
      <w:r w:rsidRPr="00441942">
        <w:rPr>
          <w:vertAlign w:val="superscript"/>
          <w:lang w:val="el-GR"/>
        </w:rPr>
        <w:t>1</w:t>
      </w:r>
      <w:r w:rsidRPr="00441942">
        <w:rPr>
          <w:lang w:val="el-GR"/>
        </w:rPr>
        <w:t xml:space="preserve"> </w:t>
      </w:r>
      <w:r w:rsidRPr="00441942">
        <w:rPr>
          <w:rFonts w:cs="Times New Roman"/>
          <w:sz w:val="18"/>
          <w:szCs w:val="18"/>
          <w:lang w:val="el-GR"/>
        </w:rPr>
        <w:t>Μέσοι όροι στην ίδια γραμμή που ακολουθούνται από το ίδιο μικρό δεν διαφέρουν στατιστικώς σημαντικά (</w:t>
      </w:r>
      <w:r w:rsidRPr="00441942">
        <w:rPr>
          <w:rFonts w:cs="Times New Roman"/>
          <w:sz w:val="18"/>
          <w:szCs w:val="18"/>
          <w:lang w:val="en-US"/>
        </w:rPr>
        <w:t>t</w:t>
      </w:r>
      <w:r w:rsidRPr="00441942">
        <w:rPr>
          <w:rFonts w:cs="Times New Roman"/>
          <w:sz w:val="18"/>
          <w:szCs w:val="18"/>
          <w:lang w:val="el-GR"/>
        </w:rPr>
        <w:t>-</w:t>
      </w:r>
      <w:r w:rsidRPr="00441942">
        <w:rPr>
          <w:rFonts w:cs="Times New Roman"/>
          <w:sz w:val="18"/>
          <w:szCs w:val="18"/>
          <w:lang w:val="en-US"/>
        </w:rPr>
        <w:t>test</w:t>
      </w:r>
      <w:r w:rsidRPr="00441942">
        <w:rPr>
          <w:rFonts w:cs="Times New Roman"/>
          <w:sz w:val="18"/>
          <w:szCs w:val="18"/>
          <w:lang w:val="el-GR"/>
        </w:rPr>
        <w:t xml:space="preserve">, </w:t>
      </w:r>
      <w:r w:rsidRPr="00441942">
        <w:rPr>
          <w:rFonts w:cs="Times New Roman"/>
          <w:i/>
          <w:sz w:val="18"/>
          <w:szCs w:val="18"/>
          <w:lang w:val="en-US"/>
        </w:rPr>
        <w:t>P</w:t>
      </w:r>
      <w:r w:rsidRPr="00441942">
        <w:rPr>
          <w:rFonts w:cs="Times New Roman"/>
          <w:sz w:val="18"/>
          <w:szCs w:val="18"/>
          <w:lang w:val="el-GR"/>
        </w:rPr>
        <w:t xml:space="preserve"> &gt; 0,05)</w:t>
      </w:r>
    </w:p>
    <w:p w14:paraId="72126AA6" w14:textId="77777777" w:rsidR="003C62DD" w:rsidRDefault="00E73298" w:rsidP="00A34A77">
      <w:pPr>
        <w:rPr>
          <w:rFonts w:cs="Times New Roman"/>
          <w:lang w:val="el-GR"/>
        </w:rPr>
      </w:pPr>
      <w:r w:rsidRPr="00275612">
        <w:rPr>
          <w:rFonts w:cs="Times New Roman"/>
          <w:lang w:val="el-GR"/>
        </w:rPr>
        <w:t xml:space="preserve">Στο </w:t>
      </w:r>
      <w:r w:rsidR="00A34A77">
        <w:rPr>
          <w:rFonts w:cs="Times New Roman"/>
          <w:lang w:val="el-GR"/>
        </w:rPr>
        <w:t>Εικόνα</w:t>
      </w:r>
      <w:r w:rsidRPr="00275612">
        <w:rPr>
          <w:rFonts w:cs="Times New Roman"/>
          <w:lang w:val="el-GR"/>
        </w:rPr>
        <w:t xml:space="preserve"> 1 παρουσιάζονται </w:t>
      </w:r>
      <w:r w:rsidR="003C62DD">
        <w:rPr>
          <w:rFonts w:cs="Times New Roman"/>
          <w:lang w:val="el-GR"/>
        </w:rPr>
        <w:t>οι εκτιμήσεις</w:t>
      </w:r>
      <w:r w:rsidRPr="00275612">
        <w:rPr>
          <w:rFonts w:cs="Times New Roman"/>
          <w:lang w:val="el-GR"/>
        </w:rPr>
        <w:t xml:space="preserve"> του συντελεστή συνολικής τοξικής δράσης (Ε) των επιλεγέντων </w:t>
      </w:r>
      <w:proofErr w:type="spellStart"/>
      <w:r w:rsidRPr="00275612">
        <w:rPr>
          <w:rFonts w:cs="Times New Roman"/>
          <w:lang w:val="el-GR"/>
        </w:rPr>
        <w:t>βιοδιεγερτών</w:t>
      </w:r>
      <w:proofErr w:type="spellEnd"/>
      <w:r w:rsidRPr="00275612">
        <w:rPr>
          <w:rFonts w:cs="Times New Roman"/>
          <w:lang w:val="el-GR"/>
        </w:rPr>
        <w:t xml:space="preserve"> στο αρπακτικό </w:t>
      </w:r>
      <w:proofErr w:type="spellStart"/>
      <w:r w:rsidRPr="00275612">
        <w:rPr>
          <w:rFonts w:cs="Times New Roman"/>
          <w:lang w:val="el-GR"/>
        </w:rPr>
        <w:t>άκαρι</w:t>
      </w:r>
      <w:proofErr w:type="spellEnd"/>
      <w:r w:rsidRPr="00275612">
        <w:rPr>
          <w:rFonts w:cs="Times New Roman"/>
          <w:lang w:val="el-GR"/>
        </w:rPr>
        <w:t xml:space="preserve"> </w:t>
      </w:r>
      <w:r w:rsidRPr="00275612">
        <w:rPr>
          <w:rFonts w:cs="Times New Roman"/>
          <w:i/>
          <w:iCs/>
          <w:lang w:val="en-US"/>
        </w:rPr>
        <w:t>A</w:t>
      </w:r>
      <w:r w:rsidRPr="00275612">
        <w:rPr>
          <w:rFonts w:cs="Times New Roman"/>
          <w:i/>
          <w:iCs/>
          <w:lang w:val="el-GR"/>
        </w:rPr>
        <w:t xml:space="preserve">. </w:t>
      </w:r>
      <w:proofErr w:type="spellStart"/>
      <w:r w:rsidRPr="00275612">
        <w:rPr>
          <w:rFonts w:cs="Times New Roman"/>
          <w:i/>
          <w:iCs/>
          <w:lang w:val="en-US"/>
        </w:rPr>
        <w:t>swirskii</w:t>
      </w:r>
      <w:proofErr w:type="spellEnd"/>
      <w:r w:rsidR="003C62DD">
        <w:rPr>
          <w:rFonts w:cs="Times New Roman"/>
          <w:lang w:val="el-GR"/>
        </w:rPr>
        <w:t>. Π</w:t>
      </w:r>
      <w:r w:rsidRPr="00275612">
        <w:rPr>
          <w:rFonts w:cs="Times New Roman"/>
          <w:lang w:val="el-GR"/>
        </w:rPr>
        <w:t xml:space="preserve">ροκύπτει ότι η πλειονότητα των σκευασμάτων κατατάσσεται στην Κλάση 1, γεγονός που υποδηλώνει πολύ χαμηλή ή αμελητέα τοξική επίδραση στον </w:t>
      </w:r>
      <w:r>
        <w:rPr>
          <w:rFonts w:cs="Times New Roman"/>
          <w:lang w:val="el-GR"/>
        </w:rPr>
        <w:t>θηρευτή</w:t>
      </w:r>
      <w:r w:rsidRPr="00275612">
        <w:rPr>
          <w:rFonts w:cs="Times New Roman"/>
          <w:lang w:val="el-GR"/>
        </w:rPr>
        <w:t xml:space="preserve">. Η κατάταξη αυτή επιβεβαιώνει ότι οι συγκεκριμένοι </w:t>
      </w:r>
      <w:proofErr w:type="spellStart"/>
      <w:r w:rsidRPr="00275612">
        <w:rPr>
          <w:rFonts w:cs="Times New Roman"/>
          <w:lang w:val="el-GR"/>
        </w:rPr>
        <w:t>βιοδιεγέρτες</w:t>
      </w:r>
      <w:proofErr w:type="spellEnd"/>
      <w:r w:rsidRPr="00275612">
        <w:rPr>
          <w:rFonts w:cs="Times New Roman"/>
          <w:lang w:val="el-GR"/>
        </w:rPr>
        <w:t xml:space="preserve"> θεωρούνται γενικά ασφαλείς και συμβατοί με </w:t>
      </w:r>
      <w:r>
        <w:rPr>
          <w:rFonts w:cs="Times New Roman"/>
          <w:lang w:val="el-GR"/>
        </w:rPr>
        <w:t>τη χρήση του</w:t>
      </w:r>
      <w:r w:rsidRPr="00275612">
        <w:rPr>
          <w:rFonts w:cs="Times New Roman"/>
          <w:lang w:val="el-GR"/>
        </w:rPr>
        <w:t xml:space="preserve"> αρπακτικ</w:t>
      </w:r>
      <w:r>
        <w:rPr>
          <w:rFonts w:cs="Times New Roman"/>
          <w:lang w:val="el-GR"/>
        </w:rPr>
        <w:t>ού ακάρεως</w:t>
      </w:r>
      <w:r w:rsidRPr="00275612">
        <w:rPr>
          <w:rFonts w:cs="Times New Roman"/>
          <w:lang w:val="el-GR"/>
        </w:rPr>
        <w:t xml:space="preserve">, χωρίς να επηρεάζουν ουσιαστικά την επιβίωση, την ανάπτυξη ή </w:t>
      </w:r>
      <w:r>
        <w:rPr>
          <w:rFonts w:cs="Times New Roman"/>
          <w:lang w:val="el-GR"/>
        </w:rPr>
        <w:t xml:space="preserve">την αναπαραγωγική του </w:t>
      </w:r>
      <w:r w:rsidRPr="00275612">
        <w:rPr>
          <w:rFonts w:cs="Times New Roman"/>
          <w:lang w:val="el-GR"/>
        </w:rPr>
        <w:t xml:space="preserve">δραστηριότητα. Αντίθετα, το σκεύασμα </w:t>
      </w:r>
      <w:proofErr w:type="spellStart"/>
      <w:r w:rsidRPr="00275612">
        <w:rPr>
          <w:rFonts w:cs="Times New Roman"/>
          <w:lang w:val="en-US"/>
        </w:rPr>
        <w:t>Isabion</w:t>
      </w:r>
      <w:proofErr w:type="spellEnd"/>
      <w:r w:rsidRPr="00275612">
        <w:rPr>
          <w:rFonts w:cs="Times New Roman"/>
          <w:lang w:val="el-GR"/>
        </w:rPr>
        <w:t xml:space="preserve"> κατατάχθηκε στην Κλάση 2, γεγονός που υποδηλώνει ελαφρώς αυξημένη, αλλά ακόμη περιορισμένη, τοξική δράση σε σύγκριση με τα υπόλοιπα σκευάσματα. Παρόλα αυτά, η </w:t>
      </w:r>
      <w:r>
        <w:rPr>
          <w:rFonts w:cs="Times New Roman"/>
          <w:lang w:val="el-GR"/>
        </w:rPr>
        <w:t>κατάταξή</w:t>
      </w:r>
      <w:r w:rsidRPr="00275612">
        <w:rPr>
          <w:rFonts w:cs="Times New Roman"/>
          <w:lang w:val="el-GR"/>
        </w:rPr>
        <w:t xml:space="preserve"> του στην Κλάση 2 δεν υποδηλώνει υψηλή επικινδυνότητα, </w:t>
      </w:r>
      <w:r>
        <w:rPr>
          <w:rFonts w:cs="Times New Roman"/>
          <w:lang w:val="el-GR"/>
        </w:rPr>
        <w:t>ωστόσο αναδεικνύει</w:t>
      </w:r>
      <w:r w:rsidRPr="00275612">
        <w:rPr>
          <w:rFonts w:cs="Times New Roman"/>
          <w:lang w:val="el-GR"/>
        </w:rPr>
        <w:t xml:space="preserve"> την ανάγκη για μεγαλύτερη </w:t>
      </w:r>
      <w:r>
        <w:rPr>
          <w:rFonts w:cs="Times New Roman"/>
          <w:lang w:val="el-GR"/>
        </w:rPr>
        <w:t>προσοχή</w:t>
      </w:r>
      <w:r w:rsidRPr="00275612">
        <w:rPr>
          <w:rFonts w:cs="Times New Roman"/>
          <w:lang w:val="el-GR"/>
        </w:rPr>
        <w:t xml:space="preserve"> κατά τη χρήση του, ιδιαίτερα σε προγράμματα ολοκληρωμένης φυτοπροστασίας όπου το </w:t>
      </w:r>
      <w:r w:rsidRPr="00275612">
        <w:rPr>
          <w:rFonts w:cs="Times New Roman"/>
          <w:i/>
          <w:iCs/>
          <w:lang w:val="en-US"/>
        </w:rPr>
        <w:t>A</w:t>
      </w:r>
      <w:r w:rsidRPr="00275612">
        <w:rPr>
          <w:rFonts w:cs="Times New Roman"/>
          <w:i/>
          <w:iCs/>
          <w:lang w:val="el-GR"/>
        </w:rPr>
        <w:t xml:space="preserve">. </w:t>
      </w:r>
      <w:proofErr w:type="spellStart"/>
      <w:r w:rsidRPr="00275612">
        <w:rPr>
          <w:rFonts w:cs="Times New Roman"/>
          <w:i/>
          <w:iCs/>
          <w:lang w:val="en-US"/>
        </w:rPr>
        <w:t>swirskii</w:t>
      </w:r>
      <w:proofErr w:type="spellEnd"/>
      <w:r w:rsidRPr="00275612">
        <w:rPr>
          <w:rFonts w:cs="Times New Roman"/>
          <w:i/>
          <w:iCs/>
          <w:lang w:val="el-GR"/>
        </w:rPr>
        <w:t xml:space="preserve"> </w:t>
      </w:r>
      <w:r w:rsidRPr="00275612">
        <w:rPr>
          <w:rFonts w:cs="Times New Roman"/>
          <w:lang w:val="el-GR"/>
        </w:rPr>
        <w:t xml:space="preserve">αποτελεί βασικό παράγοντα βιολογικού ελέγχου. </w:t>
      </w:r>
    </w:p>
    <w:p w14:paraId="69CD4FB4" w14:textId="1A951A02" w:rsidR="00E73298" w:rsidRPr="00275612" w:rsidRDefault="00E73298" w:rsidP="00A34A77">
      <w:pPr>
        <w:rPr>
          <w:rFonts w:cs="Times New Roman"/>
          <w:lang w:val="el-GR"/>
        </w:rPr>
      </w:pPr>
      <w:r w:rsidRPr="00275612">
        <w:rPr>
          <w:rFonts w:cs="Times New Roman"/>
          <w:lang w:val="el-GR"/>
        </w:rPr>
        <w:t xml:space="preserve">Συνολικά, τα αποτελέσματα </w:t>
      </w:r>
      <w:r w:rsidR="003C62DD">
        <w:rPr>
          <w:rFonts w:cs="Times New Roman"/>
          <w:lang w:val="el-GR"/>
        </w:rPr>
        <w:t>αυτά</w:t>
      </w:r>
      <w:r w:rsidRPr="00275612">
        <w:rPr>
          <w:rFonts w:cs="Times New Roman"/>
          <w:lang w:val="el-GR"/>
        </w:rPr>
        <w:t xml:space="preserve"> ενισχύουν </w:t>
      </w:r>
      <w:r w:rsidR="003C62DD">
        <w:rPr>
          <w:rFonts w:cs="Times New Roman"/>
          <w:lang w:val="el-GR"/>
        </w:rPr>
        <w:t>την υπόθεση</w:t>
      </w:r>
      <w:r w:rsidRPr="00275612">
        <w:rPr>
          <w:rFonts w:cs="Times New Roman"/>
          <w:lang w:val="el-GR"/>
        </w:rPr>
        <w:t xml:space="preserve"> ότι οι περισσότεροι από τους εξεταζόμενους </w:t>
      </w:r>
      <w:proofErr w:type="spellStart"/>
      <w:r w:rsidRPr="00275612">
        <w:rPr>
          <w:rFonts w:cs="Times New Roman"/>
          <w:lang w:val="el-GR"/>
        </w:rPr>
        <w:t>βιοδιεγέρτες</w:t>
      </w:r>
      <w:proofErr w:type="spellEnd"/>
      <w:r w:rsidRPr="00275612">
        <w:rPr>
          <w:rFonts w:cs="Times New Roman"/>
          <w:lang w:val="el-GR"/>
        </w:rPr>
        <w:t xml:space="preserve"> μπορούν να ενταχθούν </w:t>
      </w:r>
      <w:r w:rsidR="003C62DD">
        <w:rPr>
          <w:rFonts w:cs="Times New Roman"/>
          <w:lang w:val="el-GR"/>
        </w:rPr>
        <w:t xml:space="preserve">άμεσα και </w:t>
      </w:r>
      <w:r w:rsidRPr="00275612">
        <w:rPr>
          <w:rFonts w:cs="Times New Roman"/>
          <w:lang w:val="el-GR"/>
        </w:rPr>
        <w:t>με ασφάλεια σε συστήματα ολοκληρωμένης διαχείρισης</w:t>
      </w:r>
      <w:r w:rsidR="003C62DD">
        <w:rPr>
          <w:rFonts w:cs="Times New Roman"/>
          <w:lang w:val="el-GR"/>
        </w:rPr>
        <w:t xml:space="preserve"> και σε συνδυασμό με τη χρήση του</w:t>
      </w:r>
      <w:r w:rsidRPr="00275612">
        <w:rPr>
          <w:rFonts w:cs="Times New Roman"/>
          <w:lang w:val="el-GR"/>
        </w:rPr>
        <w:t xml:space="preserve"> </w:t>
      </w:r>
      <w:r w:rsidR="003C62DD" w:rsidRPr="003C62DD">
        <w:rPr>
          <w:rFonts w:cs="Times New Roman"/>
          <w:i/>
          <w:iCs/>
          <w:lang w:val="el-GR"/>
        </w:rPr>
        <w:t xml:space="preserve">A. </w:t>
      </w:r>
      <w:proofErr w:type="spellStart"/>
      <w:r w:rsidR="003C62DD" w:rsidRPr="003C62DD">
        <w:rPr>
          <w:rFonts w:cs="Times New Roman"/>
          <w:i/>
          <w:iCs/>
          <w:lang w:val="el-GR"/>
        </w:rPr>
        <w:t>swirskii</w:t>
      </w:r>
      <w:proofErr w:type="spellEnd"/>
      <w:r w:rsidR="003C62DD" w:rsidRPr="003C62DD">
        <w:rPr>
          <w:rFonts w:cs="Times New Roman"/>
          <w:lang w:val="el-GR"/>
        </w:rPr>
        <w:t xml:space="preserve"> </w:t>
      </w:r>
      <w:r w:rsidRPr="00275612">
        <w:rPr>
          <w:rFonts w:cs="Times New Roman"/>
          <w:lang w:val="el-GR"/>
        </w:rPr>
        <w:t>.</w:t>
      </w:r>
    </w:p>
    <w:p w14:paraId="0477AB40" w14:textId="77777777" w:rsidR="00E73298" w:rsidRDefault="00E73298" w:rsidP="00E73298">
      <w:pPr>
        <w:rPr>
          <w:lang w:val="el-GR"/>
        </w:rPr>
      </w:pPr>
    </w:p>
    <w:p w14:paraId="7DF15737" w14:textId="77777777" w:rsidR="00E73298" w:rsidRDefault="00E73298" w:rsidP="00E73298">
      <w:pPr>
        <w:rPr>
          <w:lang w:val="en-US"/>
        </w:rPr>
      </w:pPr>
      <w:r>
        <w:rPr>
          <w:noProof/>
        </w:rPr>
        <w:lastRenderedPageBreak/>
        <w:drawing>
          <wp:inline distT="0" distB="0" distL="0" distR="0" wp14:anchorId="03985AD6" wp14:editId="06E16FCE">
            <wp:extent cx="6026150" cy="3702050"/>
            <wp:effectExtent l="0" t="0" r="0" b="0"/>
            <wp:docPr id="64872937" name="Γράφημα 1">
              <a:extLst xmlns:a="http://schemas.openxmlformats.org/drawingml/2006/main">
                <a:ext uri="{FF2B5EF4-FFF2-40B4-BE49-F238E27FC236}">
                  <a16:creationId xmlns:a16="http://schemas.microsoft.com/office/drawing/2014/main" id="{B4E0C836-B451-19AD-E8AF-630AEFF470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ABD630" w14:textId="263AF2AF" w:rsidR="00E73298" w:rsidRPr="00E52023" w:rsidRDefault="00A34A77" w:rsidP="00E73298">
      <w:pPr>
        <w:rPr>
          <w:i/>
          <w:iCs/>
          <w:lang w:val="el-GR"/>
        </w:rPr>
      </w:pPr>
      <w:r>
        <w:rPr>
          <w:b/>
          <w:bCs/>
          <w:i/>
          <w:iCs/>
          <w:lang w:val="el-GR"/>
        </w:rPr>
        <w:t>Εικόνα</w:t>
      </w:r>
      <w:r w:rsidR="00E73298" w:rsidRPr="00E52023">
        <w:rPr>
          <w:b/>
          <w:bCs/>
          <w:i/>
          <w:iCs/>
          <w:lang w:val="el-GR"/>
        </w:rPr>
        <w:t xml:space="preserve"> 1: </w:t>
      </w:r>
      <w:r w:rsidR="00E73298" w:rsidRPr="00E52023">
        <w:rPr>
          <w:i/>
          <w:iCs/>
          <w:lang w:val="el-GR"/>
        </w:rPr>
        <w:t xml:space="preserve">Συντελεστής συνολικής τοξικής δράσης (Ε) για τους επιλεγέντες </w:t>
      </w:r>
      <w:proofErr w:type="spellStart"/>
      <w:r w:rsidR="00E73298" w:rsidRPr="00E52023">
        <w:rPr>
          <w:i/>
          <w:iCs/>
          <w:lang w:val="el-GR"/>
        </w:rPr>
        <w:t>βιοδιεγέρτες</w:t>
      </w:r>
      <w:proofErr w:type="spellEnd"/>
      <w:r w:rsidR="00E73298" w:rsidRPr="00E52023">
        <w:rPr>
          <w:i/>
          <w:iCs/>
          <w:lang w:val="el-GR"/>
        </w:rPr>
        <w:t xml:space="preserve"> στο </w:t>
      </w:r>
      <w:proofErr w:type="spellStart"/>
      <w:r>
        <w:rPr>
          <w:i/>
          <w:iCs/>
          <w:lang w:val="en-US"/>
        </w:rPr>
        <w:t>Ablyseius</w:t>
      </w:r>
      <w:proofErr w:type="spellEnd"/>
      <w:r w:rsidRPr="00E52023">
        <w:rPr>
          <w:i/>
          <w:iCs/>
          <w:lang w:val="el-GR"/>
        </w:rPr>
        <w:t xml:space="preserve"> </w:t>
      </w:r>
      <w:proofErr w:type="spellStart"/>
      <w:r w:rsidRPr="00E52023">
        <w:rPr>
          <w:i/>
          <w:iCs/>
          <w:lang w:val="el-GR"/>
        </w:rPr>
        <w:t>swirskii</w:t>
      </w:r>
      <w:proofErr w:type="spellEnd"/>
      <w:r w:rsidR="00E73298" w:rsidRPr="00E52023">
        <w:rPr>
          <w:i/>
          <w:iCs/>
          <w:lang w:val="el-GR"/>
        </w:rPr>
        <w:t>.</w:t>
      </w:r>
    </w:p>
    <w:p w14:paraId="1144B6FF" w14:textId="77777777" w:rsidR="00E73298" w:rsidRDefault="00E73298" w:rsidP="00E73298">
      <w:pPr>
        <w:rPr>
          <w:lang w:val="el-GR"/>
        </w:rPr>
      </w:pPr>
    </w:p>
    <w:p w14:paraId="4DF63C29" w14:textId="2007B7A1" w:rsidR="00A34A77" w:rsidRPr="00A34A77" w:rsidRDefault="00A34A77" w:rsidP="00A34A77">
      <w:pPr>
        <w:rPr>
          <w:rFonts w:cs="Times New Roman"/>
          <w:b/>
          <w:bCs/>
          <w:i/>
          <w:iCs/>
          <w:lang w:val="el-GR"/>
        </w:rPr>
      </w:pPr>
      <w:r w:rsidRPr="00A34A77">
        <w:rPr>
          <w:rFonts w:cs="Times New Roman"/>
          <w:b/>
          <w:bCs/>
          <w:i/>
          <w:iCs/>
          <w:lang w:val="el-GR"/>
        </w:rPr>
        <w:t xml:space="preserve">Επιδράσεις </w:t>
      </w:r>
      <w:proofErr w:type="spellStart"/>
      <w:r w:rsidRPr="00A34A77">
        <w:rPr>
          <w:rFonts w:cs="Times New Roman"/>
          <w:b/>
          <w:bCs/>
          <w:i/>
          <w:iCs/>
          <w:lang w:val="el-GR"/>
        </w:rPr>
        <w:t>βιοδιεγερτών</w:t>
      </w:r>
      <w:proofErr w:type="spellEnd"/>
      <w:r w:rsidRPr="00A34A77">
        <w:rPr>
          <w:rFonts w:cs="Times New Roman"/>
          <w:b/>
          <w:bCs/>
          <w:i/>
          <w:iCs/>
          <w:lang w:val="el-GR"/>
        </w:rPr>
        <w:t xml:space="preserve"> στο </w:t>
      </w:r>
      <w:proofErr w:type="spellStart"/>
      <w:r w:rsidRPr="00A34A77">
        <w:rPr>
          <w:b/>
          <w:bCs/>
          <w:i/>
          <w:iCs/>
          <w:lang w:val="en-US"/>
        </w:rPr>
        <w:t>Macrolophus</w:t>
      </w:r>
      <w:proofErr w:type="spellEnd"/>
      <w:r w:rsidRPr="00A34A77">
        <w:rPr>
          <w:b/>
          <w:bCs/>
          <w:i/>
          <w:iCs/>
          <w:lang w:val="el-GR"/>
        </w:rPr>
        <w:t xml:space="preserve"> </w:t>
      </w:r>
      <w:r w:rsidRPr="00A34A77">
        <w:rPr>
          <w:b/>
          <w:bCs/>
          <w:i/>
          <w:iCs/>
          <w:lang w:val="en-US"/>
        </w:rPr>
        <w:t>pygmaeus</w:t>
      </w:r>
      <w:r w:rsidRPr="00A34A77">
        <w:rPr>
          <w:b/>
          <w:bCs/>
          <w:lang w:val="el-GR"/>
        </w:rPr>
        <w:t xml:space="preserve"> </w:t>
      </w:r>
    </w:p>
    <w:p w14:paraId="3DC32E9B" w14:textId="77777777" w:rsidR="00E513EE" w:rsidRDefault="00E73298" w:rsidP="00A34A77">
      <w:pPr>
        <w:rPr>
          <w:lang w:val="el-GR"/>
        </w:rPr>
      </w:pPr>
      <w:r w:rsidRPr="00275612">
        <w:rPr>
          <w:lang w:val="el-GR"/>
        </w:rPr>
        <w:t xml:space="preserve">Από την ανάλυση των αποτελεσμάτων που παρουσιάζονται στο </w:t>
      </w:r>
      <w:r w:rsidR="00A34A77">
        <w:rPr>
          <w:lang w:val="el-GR"/>
        </w:rPr>
        <w:t>Εικόνα</w:t>
      </w:r>
      <w:r w:rsidRPr="00275612">
        <w:rPr>
          <w:lang w:val="el-GR"/>
        </w:rPr>
        <w:t xml:space="preserve"> 2 προκύπτει ότι το ποσοστό ενηλικίωσης του αρπακτικού </w:t>
      </w:r>
      <w:proofErr w:type="spellStart"/>
      <w:r w:rsidRPr="00275612">
        <w:rPr>
          <w:lang w:val="el-GR"/>
        </w:rPr>
        <w:t>ημίπτερου</w:t>
      </w:r>
      <w:proofErr w:type="spellEnd"/>
      <w:r w:rsidRPr="00275612">
        <w:rPr>
          <w:lang w:val="el-GR"/>
        </w:rPr>
        <w:t xml:space="preserve"> </w:t>
      </w:r>
      <w:r w:rsidRPr="00275612">
        <w:rPr>
          <w:i/>
          <w:iCs/>
          <w:lang w:val="en-US"/>
        </w:rPr>
        <w:t>M</w:t>
      </w:r>
      <w:r w:rsidRPr="00275612">
        <w:rPr>
          <w:i/>
          <w:iCs/>
          <w:lang w:val="el-GR"/>
        </w:rPr>
        <w:t xml:space="preserve">. </w:t>
      </w:r>
      <w:r w:rsidRPr="00275612">
        <w:rPr>
          <w:i/>
          <w:iCs/>
          <w:lang w:val="en-US"/>
        </w:rPr>
        <w:t>pygmaeus</w:t>
      </w:r>
      <w:r w:rsidRPr="00275612">
        <w:rPr>
          <w:lang w:val="el-GR"/>
        </w:rPr>
        <w:t xml:space="preserve"> δεν επηρεάστηκε σημαντικά από την εφαρμογή των διαφορετικών </w:t>
      </w:r>
      <w:proofErr w:type="spellStart"/>
      <w:r w:rsidRPr="00275612">
        <w:rPr>
          <w:lang w:val="el-GR"/>
        </w:rPr>
        <w:t>βιοδιεγερτών</w:t>
      </w:r>
      <w:proofErr w:type="spellEnd"/>
      <w:r w:rsidRPr="00275612">
        <w:rPr>
          <w:lang w:val="el-GR"/>
        </w:rPr>
        <w:t xml:space="preserve"> σε σύγκριση με τον μάρτυρα. </w:t>
      </w:r>
    </w:p>
    <w:p w14:paraId="142D1A06" w14:textId="32B751A0" w:rsidR="00E73298" w:rsidRDefault="00E73298" w:rsidP="00A34A77">
      <w:pPr>
        <w:rPr>
          <w:lang w:val="el-GR"/>
        </w:rPr>
      </w:pPr>
      <w:r w:rsidRPr="00275612">
        <w:rPr>
          <w:lang w:val="el-GR"/>
        </w:rPr>
        <w:t xml:space="preserve">Τα ποσοστά ενηλικίωσης παρέμειναν σε παρόμοια επίπεδα μεταξύ όλων των μεταχειρίσεων, χωρίς να καταγράφονται στατιστικώς σημαντικές διαφορές (χ² </w:t>
      </w:r>
      <w:r w:rsidRPr="00275612">
        <w:rPr>
          <w:lang w:val="en-US"/>
        </w:rPr>
        <w:t>test</w:t>
      </w:r>
      <w:r w:rsidRPr="00275612">
        <w:rPr>
          <w:lang w:val="el-GR"/>
        </w:rPr>
        <w:t xml:space="preserve">, </w:t>
      </w:r>
      <w:r w:rsidRPr="00275612">
        <w:rPr>
          <w:lang w:val="en-US"/>
        </w:rPr>
        <w:t>P</w:t>
      </w:r>
      <w:r w:rsidRPr="00275612">
        <w:rPr>
          <w:lang w:val="el-GR"/>
        </w:rPr>
        <w:t xml:space="preserve"> &gt; 0,05), γεγονός που υποδηλώνει ότι τα εξεταζόμενα σκευάσματα δεν άσκησαν αρνητική επίδραση στην ανάπτυξη και στην ολοκλήρωση του βιολογικού κύκλου του αρπακτικού. Παρά τις μικρές αριθμητικές διαφοροποιήσεις μεταξύ των επιμέρους μεταχειρίσεων </w:t>
      </w:r>
      <w:r>
        <w:rPr>
          <w:lang w:val="el-GR"/>
        </w:rPr>
        <w:t>και του μάρτυρα</w:t>
      </w:r>
      <w:r w:rsidRPr="00275612">
        <w:rPr>
          <w:lang w:val="el-GR"/>
        </w:rPr>
        <w:t xml:space="preserve">, αυτές δεν υποδηλώνουν </w:t>
      </w:r>
      <w:r>
        <w:rPr>
          <w:lang w:val="el-GR"/>
        </w:rPr>
        <w:t>τοξική</w:t>
      </w:r>
      <w:r w:rsidRPr="00275612">
        <w:rPr>
          <w:lang w:val="el-GR"/>
        </w:rPr>
        <w:t xml:space="preserve"> δράση στα ανήλικα στάδια του </w:t>
      </w:r>
      <w:r>
        <w:rPr>
          <w:lang w:val="el-GR"/>
        </w:rPr>
        <w:t>θηρευτή</w:t>
      </w:r>
      <w:r w:rsidRPr="00275612">
        <w:rPr>
          <w:lang w:val="el-GR"/>
        </w:rPr>
        <w:t xml:space="preserve">. Τα αποτελέσματα αυτά είναι ιδιαίτερα σημαντικά, καθώς η επιτυχής ενηλικίωση αποτελεί βασική παράμετρο για τη διατήρηση πληθυσμών του </w:t>
      </w:r>
      <w:r w:rsidRPr="00275612">
        <w:rPr>
          <w:i/>
          <w:iCs/>
          <w:lang w:val="en-US"/>
        </w:rPr>
        <w:t>M</w:t>
      </w:r>
      <w:r w:rsidRPr="00275612">
        <w:rPr>
          <w:i/>
          <w:iCs/>
          <w:lang w:val="el-GR"/>
        </w:rPr>
        <w:t xml:space="preserve">. </w:t>
      </w:r>
      <w:r w:rsidRPr="00275612">
        <w:rPr>
          <w:i/>
          <w:iCs/>
          <w:lang w:val="en-US"/>
        </w:rPr>
        <w:t>pygmaeus</w:t>
      </w:r>
      <w:r w:rsidRPr="00275612">
        <w:rPr>
          <w:lang w:val="el-GR"/>
        </w:rPr>
        <w:t xml:space="preserve"> ως παράγοντα βιολογικού ελέγχου. </w:t>
      </w:r>
    </w:p>
    <w:p w14:paraId="214C134D" w14:textId="77777777" w:rsidR="00E73298" w:rsidRDefault="00E73298" w:rsidP="00E73298">
      <w:pPr>
        <w:rPr>
          <w:rFonts w:cs="Times New Roman"/>
          <w:lang w:val="el-GR"/>
        </w:rPr>
      </w:pPr>
    </w:p>
    <w:p w14:paraId="7E8D3082" w14:textId="77777777" w:rsidR="00E73298" w:rsidRPr="00266F35" w:rsidRDefault="00E73298" w:rsidP="00E73298">
      <w:pPr>
        <w:rPr>
          <w:rFonts w:ascii="Times New Roman" w:hAnsi="Times New Roman" w:cs="Times New Roman"/>
          <w:sz w:val="28"/>
          <w:szCs w:val="28"/>
          <w:lang w:val="el-GR"/>
        </w:rPr>
      </w:pPr>
      <w:bookmarkStart w:id="4" w:name="OLE_LINK1"/>
    </w:p>
    <w:p w14:paraId="098AECA2" w14:textId="77777777" w:rsidR="00E73298" w:rsidRPr="00E502CB" w:rsidRDefault="00E73298" w:rsidP="00E73298">
      <w:pPr>
        <w:rPr>
          <w:lang w:val="en-US"/>
        </w:rPr>
      </w:pPr>
      <w:r>
        <w:rPr>
          <w:noProof/>
        </w:rPr>
        <w:lastRenderedPageBreak/>
        <mc:AlternateContent>
          <mc:Choice Requires="wps">
            <w:drawing>
              <wp:anchor distT="0" distB="0" distL="114300" distR="114300" simplePos="0" relativeHeight="251663360" behindDoc="0" locked="0" layoutInCell="1" allowOverlap="1" wp14:anchorId="118ADDD2" wp14:editId="176C8CAB">
                <wp:simplePos x="0" y="0"/>
                <wp:positionH relativeFrom="column">
                  <wp:posOffset>2781702</wp:posOffset>
                </wp:positionH>
                <wp:positionV relativeFrom="paragraph">
                  <wp:posOffset>58932</wp:posOffset>
                </wp:positionV>
                <wp:extent cx="542134" cy="350580"/>
                <wp:effectExtent l="0" t="0" r="0" b="0"/>
                <wp:wrapNone/>
                <wp:docPr id="1177779870" name="Πλαίσιο κειμένου 1"/>
                <wp:cNvGraphicFramePr/>
                <a:graphic xmlns:a="http://schemas.openxmlformats.org/drawingml/2006/main">
                  <a:graphicData uri="http://schemas.microsoft.com/office/word/2010/wordprocessingShape">
                    <wps:wsp>
                      <wps:cNvSpPr txBox="1"/>
                      <wps:spPr>
                        <a:xfrm>
                          <a:off x="0" y="0"/>
                          <a:ext cx="542134" cy="350580"/>
                        </a:xfrm>
                        <a:prstGeom prst="rect">
                          <a:avLst/>
                        </a:prstGeom>
                        <a:solidFill>
                          <a:schemeClr val="lt1"/>
                        </a:solidFill>
                        <a:ln w="6350">
                          <a:noFill/>
                        </a:ln>
                      </wps:spPr>
                      <wps:txbx>
                        <w:txbxContent>
                          <w:p w14:paraId="69B659FE" w14:textId="77777777" w:rsidR="00E73298" w:rsidRPr="00A14586" w:rsidRDefault="00E73298" w:rsidP="00E73298">
                            <w:pPr>
                              <w:rPr>
                                <w:sz w:val="24"/>
                                <w:szCs w:val="24"/>
                                <w:lang w:val="en-US"/>
                              </w:rPr>
                            </w:pPr>
                            <w:r w:rsidRPr="00A14586">
                              <w:rPr>
                                <w:sz w:val="24"/>
                                <w:szCs w:val="24"/>
                                <w:lang w:val="en-US"/>
                              </w:rPr>
                              <w:t>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ADDD2" id="_x0000_t202" coordsize="21600,21600" o:spt="202" path="m,l,21600r21600,l21600,xe">
                <v:stroke joinstyle="miter"/>
                <v:path gradientshapeok="t" o:connecttype="rect"/>
              </v:shapetype>
              <v:shape id="Πλαίσιο κειμένου 1" o:spid="_x0000_s1026" type="#_x0000_t202" style="position:absolute;left:0;text-align:left;margin-left:219.05pt;margin-top:4.65pt;width:42.7pt;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" fillcolor="white [3201]" stroked="f" strokeweight=".5pt">
                <v:textbox>
                  <w:txbxContent>
                    <w:p w14:paraId="69B659FE" w14:textId="77777777" w:rsidR="00E73298" w:rsidRPr="00A14586" w:rsidRDefault="00E73298" w:rsidP="00E73298">
                      <w:pPr>
                        <w:rPr>
                          <w:sz w:val="24"/>
                          <w:szCs w:val="24"/>
                          <w:lang w:val="en-US"/>
                        </w:rPr>
                      </w:pPr>
                      <w:r w:rsidRPr="00A14586">
                        <w:rPr>
                          <w:sz w:val="24"/>
                          <w:szCs w:val="24"/>
                          <w:lang w:val="en-US"/>
                        </w:rPr>
                        <w:t>ns</w:t>
                      </w:r>
                    </w:p>
                  </w:txbxContent>
                </v:textbox>
              </v:shape>
            </w:pict>
          </mc:Fallback>
        </mc:AlternateContent>
      </w:r>
      <w:r>
        <w:rPr>
          <w:noProof/>
        </w:rPr>
        <w:drawing>
          <wp:inline distT="0" distB="0" distL="0" distR="0" wp14:anchorId="3A5D4B9F" wp14:editId="282AE1E3">
            <wp:extent cx="6026150" cy="3975652"/>
            <wp:effectExtent l="0" t="0" r="0" b="6350"/>
            <wp:docPr id="1841833371" name="Γράφημα 1">
              <a:extLst xmlns:a="http://schemas.openxmlformats.org/drawingml/2006/main">
                <a:ext uri="{FF2B5EF4-FFF2-40B4-BE49-F238E27FC236}">
                  <a16:creationId xmlns:a16="http://schemas.microsoft.com/office/drawing/2014/main" id="{12E55165-7DA6-9DBC-15AA-8AF070D8B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bookmarkEnd w:id="4"/>
    <w:p w14:paraId="31A4AAA4" w14:textId="30B5E131" w:rsidR="00E73298" w:rsidRPr="00E52023" w:rsidRDefault="00A34A77" w:rsidP="00E73298">
      <w:pPr>
        <w:rPr>
          <w:rFonts w:cs="Times New Roman"/>
          <w:i/>
          <w:iCs/>
          <w:lang w:val="el-GR"/>
        </w:rPr>
      </w:pPr>
      <w:r w:rsidRPr="00A34A77">
        <w:rPr>
          <w:rFonts w:cs="Times New Roman"/>
          <w:b/>
          <w:bCs/>
          <w:i/>
          <w:iCs/>
          <w:lang w:val="el-GR"/>
        </w:rPr>
        <w:t>Εικόνα</w:t>
      </w:r>
      <w:r w:rsidR="00E73298" w:rsidRPr="00A34A77">
        <w:rPr>
          <w:rFonts w:cs="Times New Roman"/>
          <w:b/>
          <w:bCs/>
          <w:i/>
          <w:iCs/>
          <w:lang w:val="el-GR"/>
        </w:rPr>
        <w:t xml:space="preserve"> 2:</w:t>
      </w:r>
      <w:r w:rsidR="00E73298" w:rsidRPr="00E52023">
        <w:rPr>
          <w:rFonts w:cs="Times New Roman"/>
          <w:i/>
          <w:iCs/>
          <w:lang w:val="el-GR"/>
        </w:rPr>
        <w:t xml:space="preserve"> Ποσοστό ενηλικίωσης (%) του </w:t>
      </w:r>
      <w:proofErr w:type="spellStart"/>
      <w:r w:rsidR="00E73298" w:rsidRPr="00E52023">
        <w:rPr>
          <w:rFonts w:cs="Times New Roman"/>
          <w:i/>
          <w:iCs/>
          <w:lang w:val="en-US"/>
        </w:rPr>
        <w:t>Macrolophus</w:t>
      </w:r>
      <w:proofErr w:type="spellEnd"/>
      <w:r w:rsidR="00E73298" w:rsidRPr="00E52023">
        <w:rPr>
          <w:rFonts w:cs="Times New Roman"/>
          <w:i/>
          <w:iCs/>
          <w:lang w:val="el-GR"/>
        </w:rPr>
        <w:t xml:space="preserve"> </w:t>
      </w:r>
      <w:r w:rsidR="00E73298" w:rsidRPr="00E52023">
        <w:rPr>
          <w:rFonts w:cs="Times New Roman"/>
          <w:i/>
          <w:iCs/>
          <w:lang w:val="en-US"/>
        </w:rPr>
        <w:t>pygmaeus</w:t>
      </w:r>
      <w:r w:rsidR="00E73298" w:rsidRPr="00E52023">
        <w:rPr>
          <w:rFonts w:cs="Times New Roman"/>
          <w:i/>
          <w:iCs/>
          <w:lang w:val="el-GR"/>
        </w:rPr>
        <w:t xml:space="preserve"> μετά την εφαρμογή των </w:t>
      </w:r>
      <w:proofErr w:type="spellStart"/>
      <w:r w:rsidR="00E73298" w:rsidRPr="00E52023">
        <w:rPr>
          <w:rFonts w:cs="Times New Roman"/>
          <w:i/>
          <w:iCs/>
          <w:lang w:val="el-GR"/>
        </w:rPr>
        <w:t>βιοδιεγερτών</w:t>
      </w:r>
      <w:proofErr w:type="spellEnd"/>
      <w:r w:rsidR="00E73298" w:rsidRPr="00E52023">
        <w:rPr>
          <w:rFonts w:cs="Times New Roman"/>
          <w:i/>
          <w:iCs/>
          <w:lang w:val="el-GR"/>
        </w:rPr>
        <w:t xml:space="preserve"> (</w:t>
      </w:r>
      <w:r w:rsidR="00E73298" w:rsidRPr="00E52023">
        <w:rPr>
          <w:i/>
          <w:iCs/>
          <w:lang w:val="el-GR"/>
        </w:rPr>
        <w:t>χ</w:t>
      </w:r>
      <w:r w:rsidR="00E73298" w:rsidRPr="00E52023">
        <w:rPr>
          <w:i/>
          <w:iCs/>
          <w:vertAlign w:val="superscript"/>
          <w:lang w:val="el-GR"/>
        </w:rPr>
        <w:t>2</w:t>
      </w:r>
      <w:r w:rsidR="00E73298" w:rsidRPr="00E52023">
        <w:rPr>
          <w:i/>
          <w:iCs/>
          <w:lang w:val="el-GR"/>
        </w:rPr>
        <w:t xml:space="preserve"> </w:t>
      </w:r>
      <w:r w:rsidR="00E73298" w:rsidRPr="00E52023">
        <w:rPr>
          <w:i/>
          <w:iCs/>
          <w:lang w:val="en-US"/>
        </w:rPr>
        <w:t>test</w:t>
      </w:r>
      <w:r w:rsidR="00E73298" w:rsidRPr="00E52023">
        <w:rPr>
          <w:rFonts w:cs="Times New Roman"/>
          <w:i/>
          <w:iCs/>
          <w:lang w:val="el-GR"/>
        </w:rPr>
        <w:t xml:space="preserve">, </w:t>
      </w:r>
      <w:r w:rsidR="00E73298" w:rsidRPr="00E52023">
        <w:rPr>
          <w:rFonts w:cs="Times New Roman"/>
          <w:i/>
          <w:iCs/>
          <w:lang w:val="en-US"/>
        </w:rPr>
        <w:t>P</w:t>
      </w:r>
      <w:r w:rsidR="00E73298" w:rsidRPr="00E52023">
        <w:rPr>
          <w:rFonts w:cs="Times New Roman"/>
          <w:i/>
          <w:iCs/>
          <w:lang w:val="el-GR"/>
        </w:rPr>
        <w:t xml:space="preserve"> &gt; 0,05</w:t>
      </w:r>
      <w:r w:rsidR="00E73298" w:rsidRPr="00E52023">
        <w:rPr>
          <w:i/>
          <w:iCs/>
          <w:lang w:val="el-GR"/>
        </w:rPr>
        <w:t>)</w:t>
      </w:r>
    </w:p>
    <w:p w14:paraId="15331A5E" w14:textId="37D733B8" w:rsidR="00E73298" w:rsidRDefault="00E73298" w:rsidP="00E513EE">
      <w:pPr>
        <w:rPr>
          <w:lang w:val="el-GR"/>
        </w:rPr>
      </w:pPr>
      <w:r w:rsidRPr="00275612">
        <w:rPr>
          <w:rFonts w:cs="Times New Roman"/>
          <w:color w:val="000000" w:themeColor="text1"/>
          <w:lang w:val="el-GR"/>
        </w:rPr>
        <w:t xml:space="preserve">Τα αποτελέσματα που παρουσιάζονται στο </w:t>
      </w:r>
      <w:r w:rsidR="00A34A77">
        <w:rPr>
          <w:rFonts w:cs="Times New Roman"/>
          <w:color w:val="000000" w:themeColor="text1"/>
          <w:lang w:val="el-GR"/>
        </w:rPr>
        <w:t>Εικόνα</w:t>
      </w:r>
      <w:r w:rsidRPr="00275612">
        <w:rPr>
          <w:rFonts w:cs="Times New Roman"/>
          <w:color w:val="000000" w:themeColor="text1"/>
          <w:lang w:val="el-GR"/>
        </w:rPr>
        <w:t xml:space="preserve"> 3 δείχνουν ότι</w:t>
      </w:r>
      <w:r>
        <w:rPr>
          <w:rFonts w:cs="Times New Roman"/>
          <w:color w:val="000000" w:themeColor="text1"/>
          <w:lang w:val="el-GR"/>
        </w:rPr>
        <w:t xml:space="preserve"> και</w:t>
      </w:r>
      <w:r w:rsidRPr="00275612">
        <w:rPr>
          <w:rFonts w:cs="Times New Roman"/>
          <w:color w:val="000000" w:themeColor="text1"/>
          <w:lang w:val="el-GR"/>
        </w:rPr>
        <w:t xml:space="preserve"> το ποσοστό επιβίωσης </w:t>
      </w:r>
      <w:r>
        <w:rPr>
          <w:rFonts w:cs="Times New Roman"/>
          <w:color w:val="000000" w:themeColor="text1"/>
          <w:lang w:val="el-GR"/>
        </w:rPr>
        <w:t xml:space="preserve">των ενήλικων ατόμων </w:t>
      </w:r>
      <w:r w:rsidRPr="00275612">
        <w:rPr>
          <w:rFonts w:cs="Times New Roman"/>
          <w:color w:val="000000" w:themeColor="text1"/>
          <w:lang w:val="el-GR"/>
        </w:rPr>
        <w:t xml:space="preserve">του αρπακτικού </w:t>
      </w:r>
      <w:r w:rsidRPr="00275612">
        <w:rPr>
          <w:rFonts w:cs="Times New Roman"/>
          <w:i/>
          <w:iCs/>
          <w:color w:val="000000" w:themeColor="text1"/>
          <w:lang w:val="en-US"/>
        </w:rPr>
        <w:t>M</w:t>
      </w:r>
      <w:r w:rsidRPr="00B02A5B">
        <w:rPr>
          <w:rFonts w:cs="Times New Roman"/>
          <w:i/>
          <w:iCs/>
          <w:color w:val="000000" w:themeColor="text1"/>
          <w:lang w:val="el-GR"/>
        </w:rPr>
        <w:t>.</w:t>
      </w:r>
      <w:r w:rsidRPr="00275612">
        <w:rPr>
          <w:rFonts w:cs="Times New Roman"/>
          <w:i/>
          <w:iCs/>
          <w:color w:val="000000" w:themeColor="text1"/>
          <w:lang w:val="el-GR"/>
        </w:rPr>
        <w:t xml:space="preserve"> </w:t>
      </w:r>
      <w:r w:rsidRPr="00275612">
        <w:rPr>
          <w:rFonts w:cs="Times New Roman"/>
          <w:i/>
          <w:iCs/>
          <w:color w:val="000000" w:themeColor="text1"/>
          <w:lang w:val="en-US"/>
        </w:rPr>
        <w:t>pygmaeus</w:t>
      </w:r>
      <w:r w:rsidRPr="00275612">
        <w:rPr>
          <w:rFonts w:cs="Times New Roman"/>
          <w:color w:val="000000" w:themeColor="text1"/>
          <w:lang w:val="el-GR"/>
        </w:rPr>
        <w:t xml:space="preserve"> μετά το πέρας των 5 ημερών</w:t>
      </w:r>
      <w:r w:rsidR="00E513EE">
        <w:rPr>
          <w:rFonts w:cs="Times New Roman"/>
          <w:color w:val="000000" w:themeColor="text1"/>
          <w:lang w:val="el-GR"/>
        </w:rPr>
        <w:t xml:space="preserve"> έκθεσης στα νωπά υπολείμματα των </w:t>
      </w:r>
      <w:proofErr w:type="spellStart"/>
      <w:r w:rsidR="00E513EE">
        <w:rPr>
          <w:rFonts w:cs="Times New Roman"/>
          <w:color w:val="000000" w:themeColor="text1"/>
          <w:lang w:val="el-GR"/>
        </w:rPr>
        <w:t>βιοδιεγερτών</w:t>
      </w:r>
      <w:proofErr w:type="spellEnd"/>
      <w:r w:rsidR="00E513EE">
        <w:rPr>
          <w:rFonts w:cs="Times New Roman"/>
          <w:color w:val="000000" w:themeColor="text1"/>
          <w:lang w:val="el-GR"/>
        </w:rPr>
        <w:t>,</w:t>
      </w:r>
      <w:r w:rsidRPr="00275612">
        <w:rPr>
          <w:rFonts w:cs="Times New Roman"/>
          <w:color w:val="000000" w:themeColor="text1"/>
          <w:lang w:val="el-GR"/>
        </w:rPr>
        <w:t xml:space="preserve"> δεν επηρεάστηκε σημαντικά. Οι τιμές επιβίωσης παρέμειναν σε παρόμοια επίπεδα μεταξύ όλων των μεταχειρίσεων και του μάρτυρα, χωρίς να καταγράφονται στατιστικώς σημαντικές διαφορές (χ² </w:t>
      </w:r>
      <w:r w:rsidRPr="00275612">
        <w:rPr>
          <w:rFonts w:cs="Times New Roman"/>
          <w:color w:val="000000" w:themeColor="text1"/>
          <w:lang w:val="en-US"/>
        </w:rPr>
        <w:t>test</w:t>
      </w:r>
      <w:r w:rsidRPr="00275612">
        <w:rPr>
          <w:rFonts w:cs="Times New Roman"/>
          <w:color w:val="000000" w:themeColor="text1"/>
          <w:lang w:val="el-GR"/>
        </w:rPr>
        <w:t xml:space="preserve">, </w:t>
      </w:r>
      <w:r w:rsidRPr="00275612">
        <w:rPr>
          <w:rFonts w:cs="Times New Roman"/>
          <w:color w:val="000000" w:themeColor="text1"/>
          <w:lang w:val="en-US"/>
        </w:rPr>
        <w:t>P</w:t>
      </w:r>
      <w:r w:rsidRPr="00275612">
        <w:rPr>
          <w:rFonts w:cs="Times New Roman"/>
          <w:color w:val="000000" w:themeColor="text1"/>
          <w:lang w:val="el-GR"/>
        </w:rPr>
        <w:t xml:space="preserve"> &gt; 0,05), γεγονός που υποδηλώνει ότι τα εξεταζόμενα σκευάσματα δεν άσκησαν αρνητική επίδραση στη βραχυπρόθεσμη επιβίωση του αρπακτικού. Παρότι παρατηρούνται μικρές αριθμητικές διακυμάνσεις μεταξύ των μεταχειρίσεων, αυτές δεν αποκτούν βιολογική σημασία. Τα αποτελέσματα αυτά είναι ιδιαίτερα σημαντικά, καθώς η υψηλή επιβίωση κατά τις πρώτες ημέρες μετά την έκθεση αποτελεί κρίσιμο παράγοντα για τη διατήρηση </w:t>
      </w:r>
      <w:r w:rsidR="00E513EE">
        <w:rPr>
          <w:rFonts w:cs="Times New Roman"/>
          <w:color w:val="000000" w:themeColor="text1"/>
          <w:lang w:val="el-GR"/>
        </w:rPr>
        <w:t>των</w:t>
      </w:r>
      <w:r w:rsidRPr="00275612">
        <w:rPr>
          <w:rFonts w:cs="Times New Roman"/>
          <w:color w:val="000000" w:themeColor="text1"/>
          <w:lang w:val="el-GR"/>
        </w:rPr>
        <w:t xml:space="preserve"> πληθυσμών του </w:t>
      </w:r>
      <w:r w:rsidRPr="00275612">
        <w:rPr>
          <w:rFonts w:cs="Times New Roman"/>
          <w:i/>
          <w:iCs/>
          <w:color w:val="000000" w:themeColor="text1"/>
          <w:lang w:val="en-US"/>
        </w:rPr>
        <w:t>M</w:t>
      </w:r>
      <w:r w:rsidRPr="00275612">
        <w:rPr>
          <w:rFonts w:cs="Times New Roman"/>
          <w:i/>
          <w:iCs/>
          <w:color w:val="000000" w:themeColor="text1"/>
          <w:lang w:val="el-GR"/>
        </w:rPr>
        <w:t xml:space="preserve">. </w:t>
      </w:r>
      <w:r w:rsidRPr="00275612">
        <w:rPr>
          <w:rFonts w:cs="Times New Roman"/>
          <w:i/>
          <w:iCs/>
          <w:color w:val="000000" w:themeColor="text1"/>
          <w:lang w:val="en-US"/>
        </w:rPr>
        <w:t>pygmaeus</w:t>
      </w:r>
      <w:r w:rsidRPr="00275612">
        <w:rPr>
          <w:rFonts w:cs="Times New Roman"/>
          <w:color w:val="000000" w:themeColor="text1"/>
          <w:lang w:val="el-GR"/>
        </w:rPr>
        <w:t xml:space="preserve"> </w:t>
      </w:r>
      <w:r w:rsidR="00E513EE">
        <w:rPr>
          <w:rFonts w:cs="Times New Roman"/>
          <w:color w:val="000000" w:themeColor="text1"/>
          <w:lang w:val="el-GR"/>
        </w:rPr>
        <w:t>στο πεδίο και</w:t>
      </w:r>
      <w:r>
        <w:rPr>
          <w:rFonts w:cs="Times New Roman"/>
          <w:color w:val="000000" w:themeColor="text1"/>
          <w:lang w:val="el-GR"/>
        </w:rPr>
        <w:t xml:space="preserve"> τη δράση </w:t>
      </w:r>
      <w:r w:rsidR="00E513EE">
        <w:rPr>
          <w:rFonts w:cs="Times New Roman"/>
          <w:color w:val="000000" w:themeColor="text1"/>
          <w:lang w:val="el-GR"/>
        </w:rPr>
        <w:t xml:space="preserve">τους στο έλεγχο των πληθυσμών φυτοφάγων </w:t>
      </w:r>
      <w:proofErr w:type="gramStart"/>
      <w:r w:rsidR="00E513EE">
        <w:rPr>
          <w:rFonts w:cs="Times New Roman"/>
          <w:color w:val="000000" w:themeColor="text1"/>
          <w:lang w:val="el-GR"/>
        </w:rPr>
        <w:t>εχθρών</w:t>
      </w:r>
      <w:r w:rsidRPr="00275612">
        <w:rPr>
          <w:rFonts w:cs="Times New Roman"/>
          <w:color w:val="000000" w:themeColor="text1"/>
          <w:lang w:val="el-GR"/>
        </w:rPr>
        <w:t xml:space="preserve"> .</w:t>
      </w:r>
      <w:proofErr w:type="gramEnd"/>
      <w:r w:rsidRPr="00275612">
        <w:rPr>
          <w:rFonts w:cs="Times New Roman"/>
          <w:color w:val="000000" w:themeColor="text1"/>
          <w:lang w:val="el-GR"/>
        </w:rPr>
        <w:t xml:space="preserve"> </w:t>
      </w:r>
    </w:p>
    <w:p w14:paraId="648731E2" w14:textId="77777777" w:rsidR="00E73298" w:rsidRDefault="00E73298" w:rsidP="00E73298">
      <w:pPr>
        <w:rPr>
          <w:lang w:val="el-GR"/>
        </w:rPr>
      </w:pPr>
      <w:r>
        <w:rPr>
          <w:noProof/>
        </w:rPr>
        <w:lastRenderedPageBreak/>
        <mc:AlternateContent>
          <mc:Choice Requires="wps">
            <w:drawing>
              <wp:anchor distT="0" distB="0" distL="114300" distR="114300" simplePos="0" relativeHeight="251664384" behindDoc="0" locked="0" layoutInCell="1" allowOverlap="1" wp14:anchorId="1028941D" wp14:editId="7FC6DD6B">
                <wp:simplePos x="0" y="0"/>
                <wp:positionH relativeFrom="column">
                  <wp:posOffset>5351085</wp:posOffset>
                </wp:positionH>
                <wp:positionV relativeFrom="paragraph">
                  <wp:posOffset>1071584</wp:posOffset>
                </wp:positionV>
                <wp:extent cx="434711" cy="339737"/>
                <wp:effectExtent l="0" t="0" r="3810" b="3175"/>
                <wp:wrapNone/>
                <wp:docPr id="1216003040" name="Πλαίσιο κειμένου 1"/>
                <wp:cNvGraphicFramePr/>
                <a:graphic xmlns:a="http://schemas.openxmlformats.org/drawingml/2006/main">
                  <a:graphicData uri="http://schemas.microsoft.com/office/word/2010/wordprocessingShape">
                    <wps:wsp>
                      <wps:cNvSpPr txBox="1"/>
                      <wps:spPr>
                        <a:xfrm>
                          <a:off x="0" y="0"/>
                          <a:ext cx="434711" cy="339737"/>
                        </a:xfrm>
                        <a:prstGeom prst="rect">
                          <a:avLst/>
                        </a:prstGeom>
                        <a:solidFill>
                          <a:schemeClr val="lt1"/>
                        </a:solidFill>
                        <a:ln w="6350">
                          <a:noFill/>
                        </a:ln>
                      </wps:spPr>
                      <wps:txbx>
                        <w:txbxContent>
                          <w:p w14:paraId="13A75299" w14:textId="77777777" w:rsidR="00E73298" w:rsidRPr="00A14586" w:rsidRDefault="00E73298" w:rsidP="00E73298">
                            <w:pPr>
                              <w:rPr>
                                <w:sz w:val="24"/>
                                <w:szCs w:val="24"/>
                                <w:lang w:val="en-US"/>
                              </w:rPr>
                            </w:pPr>
                            <w:r w:rsidRPr="00A14586">
                              <w:rPr>
                                <w:sz w:val="24"/>
                                <w:szCs w:val="24"/>
                                <w:lang w:val="en-US"/>
                              </w:rPr>
                              <w:t>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8941D" id="_x0000_s1027" type="#_x0000_t202" style="position:absolute;left:0;text-align:left;margin-left:421.35pt;margin-top:84.4pt;width:34.25pt;height:2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" fillcolor="white [3201]" stroked="f" strokeweight=".5pt">
                <v:textbox>
                  <w:txbxContent>
                    <w:p w14:paraId="13A75299" w14:textId="77777777" w:rsidR="00E73298" w:rsidRPr="00A14586" w:rsidRDefault="00E73298" w:rsidP="00E73298">
                      <w:pPr>
                        <w:rPr>
                          <w:sz w:val="24"/>
                          <w:szCs w:val="24"/>
                          <w:lang w:val="en-US"/>
                        </w:rPr>
                      </w:pPr>
                      <w:r w:rsidRPr="00A14586">
                        <w:rPr>
                          <w:sz w:val="24"/>
                          <w:szCs w:val="24"/>
                          <w:lang w:val="en-US"/>
                        </w:rPr>
                        <w:t>ns</w:t>
                      </w:r>
                    </w:p>
                  </w:txbxContent>
                </v:textbox>
              </v:shape>
            </w:pict>
          </mc:Fallback>
        </mc:AlternateContent>
      </w:r>
      <w:r>
        <w:rPr>
          <w:noProof/>
        </w:rPr>
        <w:drawing>
          <wp:inline distT="0" distB="0" distL="0" distR="0" wp14:anchorId="0B295D9E" wp14:editId="4CF920BC">
            <wp:extent cx="6026150" cy="3277235"/>
            <wp:effectExtent l="0" t="0" r="0" b="0"/>
            <wp:docPr id="473179090" name="Γράφημα 1">
              <a:extLst xmlns:a="http://schemas.openxmlformats.org/drawingml/2006/main">
                <a:ext uri="{FF2B5EF4-FFF2-40B4-BE49-F238E27FC236}">
                  <a16:creationId xmlns:a16="http://schemas.microsoft.com/office/drawing/2014/main" id="{6EE5F34F-03FC-511C-9125-4E81BDA62D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918B9C" w14:textId="5FDB5E57" w:rsidR="00E73298" w:rsidRPr="00A34A77" w:rsidRDefault="00A34A77" w:rsidP="00E73298">
      <w:pPr>
        <w:rPr>
          <w:i/>
          <w:iCs/>
          <w:lang w:val="el-GR"/>
        </w:rPr>
      </w:pPr>
      <w:r w:rsidRPr="00A34A77">
        <w:rPr>
          <w:b/>
          <w:bCs/>
          <w:i/>
          <w:iCs/>
          <w:lang w:val="el-GR"/>
        </w:rPr>
        <w:t>Εικόνα</w:t>
      </w:r>
      <w:r w:rsidR="00E73298" w:rsidRPr="00A34A77">
        <w:rPr>
          <w:b/>
          <w:bCs/>
          <w:i/>
          <w:iCs/>
          <w:lang w:val="el-GR"/>
        </w:rPr>
        <w:t xml:space="preserve"> 3</w:t>
      </w:r>
      <w:r w:rsidRPr="00A34A77">
        <w:rPr>
          <w:b/>
          <w:bCs/>
          <w:i/>
          <w:iCs/>
          <w:lang w:val="el-GR"/>
        </w:rPr>
        <w:t>:</w:t>
      </w:r>
      <w:r w:rsidR="00E73298" w:rsidRPr="00A34A77">
        <w:rPr>
          <w:i/>
          <w:iCs/>
          <w:lang w:val="el-GR"/>
        </w:rPr>
        <w:t xml:space="preserve"> </w:t>
      </w:r>
      <w:r w:rsidR="00E73298" w:rsidRPr="00A34A77">
        <w:rPr>
          <w:rFonts w:cs="Times New Roman"/>
          <w:i/>
          <w:iCs/>
          <w:lang w:val="el-GR"/>
        </w:rPr>
        <w:t xml:space="preserve">Ποσοστό επιβίωσης (%) του </w:t>
      </w:r>
      <w:proofErr w:type="spellStart"/>
      <w:r w:rsidR="00E73298" w:rsidRPr="00A34A77">
        <w:rPr>
          <w:rFonts w:cs="Times New Roman"/>
          <w:i/>
          <w:iCs/>
          <w:lang w:val="en-US"/>
        </w:rPr>
        <w:t>Macrolophus</w:t>
      </w:r>
      <w:proofErr w:type="spellEnd"/>
      <w:r w:rsidR="00E73298" w:rsidRPr="00A34A77">
        <w:rPr>
          <w:rFonts w:cs="Times New Roman"/>
          <w:i/>
          <w:iCs/>
          <w:lang w:val="el-GR"/>
        </w:rPr>
        <w:t xml:space="preserve"> </w:t>
      </w:r>
      <w:r w:rsidR="00E73298" w:rsidRPr="00A34A77">
        <w:rPr>
          <w:rFonts w:cs="Times New Roman"/>
          <w:i/>
          <w:iCs/>
          <w:lang w:val="en-US"/>
        </w:rPr>
        <w:t>pygmaeus</w:t>
      </w:r>
      <w:r w:rsidR="00E73298" w:rsidRPr="00A34A77">
        <w:rPr>
          <w:rFonts w:cs="Times New Roman"/>
          <w:i/>
          <w:iCs/>
          <w:lang w:val="el-GR"/>
        </w:rPr>
        <w:t xml:space="preserve"> μετά την εφαρμογή των </w:t>
      </w:r>
      <w:proofErr w:type="spellStart"/>
      <w:r w:rsidR="00E73298" w:rsidRPr="00A34A77">
        <w:rPr>
          <w:rFonts w:cs="Times New Roman"/>
          <w:i/>
          <w:iCs/>
          <w:lang w:val="el-GR"/>
        </w:rPr>
        <w:t>βιοδιεγερτών</w:t>
      </w:r>
      <w:proofErr w:type="spellEnd"/>
      <w:r w:rsidR="00E73298" w:rsidRPr="00A34A77">
        <w:rPr>
          <w:rFonts w:cs="Times New Roman"/>
          <w:i/>
          <w:iCs/>
          <w:lang w:val="el-GR"/>
        </w:rPr>
        <w:t xml:space="preserve"> (</w:t>
      </w:r>
      <w:r w:rsidR="00E73298" w:rsidRPr="00A34A77">
        <w:rPr>
          <w:i/>
          <w:iCs/>
          <w:lang w:val="el-GR"/>
        </w:rPr>
        <w:t>χ</w:t>
      </w:r>
      <w:r w:rsidR="00E73298" w:rsidRPr="00A34A77">
        <w:rPr>
          <w:i/>
          <w:iCs/>
          <w:vertAlign w:val="superscript"/>
          <w:lang w:val="el-GR"/>
        </w:rPr>
        <w:t>2</w:t>
      </w:r>
      <w:r w:rsidR="00E73298" w:rsidRPr="00A34A77">
        <w:rPr>
          <w:i/>
          <w:iCs/>
          <w:lang w:val="el-GR"/>
        </w:rPr>
        <w:t xml:space="preserve"> </w:t>
      </w:r>
      <w:r w:rsidR="00E73298" w:rsidRPr="00A34A77">
        <w:rPr>
          <w:i/>
          <w:iCs/>
          <w:lang w:val="en-US"/>
        </w:rPr>
        <w:t>test</w:t>
      </w:r>
      <w:r w:rsidR="00E73298" w:rsidRPr="00A34A77">
        <w:rPr>
          <w:rFonts w:cs="Times New Roman"/>
          <w:i/>
          <w:iCs/>
          <w:lang w:val="el-GR"/>
        </w:rPr>
        <w:t xml:space="preserve">, </w:t>
      </w:r>
      <w:r w:rsidR="00E73298" w:rsidRPr="00A34A77">
        <w:rPr>
          <w:rFonts w:cs="Times New Roman"/>
          <w:i/>
          <w:iCs/>
          <w:lang w:val="en-US"/>
        </w:rPr>
        <w:t>P</w:t>
      </w:r>
      <w:r w:rsidR="00E73298" w:rsidRPr="00A34A77">
        <w:rPr>
          <w:rFonts w:cs="Times New Roman"/>
          <w:i/>
          <w:iCs/>
          <w:lang w:val="el-GR"/>
        </w:rPr>
        <w:t xml:space="preserve"> &gt; 0,05</w:t>
      </w:r>
      <w:r w:rsidR="00E73298" w:rsidRPr="00A34A77">
        <w:rPr>
          <w:i/>
          <w:iCs/>
          <w:lang w:val="el-GR"/>
        </w:rPr>
        <w:t>)</w:t>
      </w:r>
    </w:p>
    <w:p w14:paraId="37A5B7B7" w14:textId="77777777" w:rsidR="00E73298" w:rsidRDefault="00E73298" w:rsidP="00E73298">
      <w:pPr>
        <w:rPr>
          <w:lang w:val="el-GR"/>
        </w:rPr>
      </w:pPr>
    </w:p>
    <w:p w14:paraId="2E6CCF56" w14:textId="77777777" w:rsidR="00E513EE" w:rsidRDefault="00E73298" w:rsidP="00E513EE">
      <w:pPr>
        <w:rPr>
          <w:lang w:val="el-GR"/>
        </w:rPr>
      </w:pPr>
      <w:r w:rsidRPr="00B02A5B">
        <w:rPr>
          <w:lang w:val="el-GR"/>
        </w:rPr>
        <w:t xml:space="preserve">Στο </w:t>
      </w:r>
      <w:r w:rsidR="00A34A77">
        <w:rPr>
          <w:lang w:val="el-GR"/>
        </w:rPr>
        <w:t xml:space="preserve">Εικόνα </w:t>
      </w:r>
      <w:r w:rsidRPr="00B02A5B">
        <w:rPr>
          <w:lang w:val="el-GR"/>
        </w:rPr>
        <w:t xml:space="preserve">4 παρουσιάζεται η μέση συνολική παραγωγή νυμφών του αρπακτικού μετά την </w:t>
      </w:r>
      <w:r>
        <w:rPr>
          <w:lang w:val="el-GR"/>
        </w:rPr>
        <w:t xml:space="preserve">έκθεση των ενηλικών ατόμων στα νωπά υπολείμματα ψεκασμού </w:t>
      </w:r>
      <w:r w:rsidRPr="00B02A5B">
        <w:rPr>
          <w:lang w:val="el-GR"/>
        </w:rPr>
        <w:t xml:space="preserve">των διαφορετικών </w:t>
      </w:r>
      <w:proofErr w:type="spellStart"/>
      <w:r w:rsidRPr="00B02A5B">
        <w:rPr>
          <w:lang w:val="el-GR"/>
        </w:rPr>
        <w:t>βιοδιεγερτών</w:t>
      </w:r>
      <w:proofErr w:type="spellEnd"/>
      <w:r w:rsidRPr="00B02A5B">
        <w:rPr>
          <w:lang w:val="el-GR"/>
        </w:rPr>
        <w:t xml:space="preserve">, </w:t>
      </w:r>
      <w:r>
        <w:rPr>
          <w:lang w:val="el-GR"/>
        </w:rPr>
        <w:t>και</w:t>
      </w:r>
      <w:r w:rsidRPr="00B02A5B">
        <w:rPr>
          <w:lang w:val="el-GR"/>
        </w:rPr>
        <w:t xml:space="preserve"> διαπιστώνονται σαφείς διαφοροποιήσεις μεταξύ των μεταχειρίσεων. Η στατιστική ανάλυση (</w:t>
      </w:r>
      <w:r w:rsidRPr="00B02A5B">
        <w:rPr>
          <w:lang w:val="en-US"/>
        </w:rPr>
        <w:t>ANOVA</w:t>
      </w:r>
      <w:r w:rsidRPr="00B02A5B">
        <w:rPr>
          <w:lang w:val="el-GR"/>
        </w:rPr>
        <w:t xml:space="preserve">: </w:t>
      </w:r>
      <w:r w:rsidRPr="00B02A5B">
        <w:rPr>
          <w:lang w:val="en-US"/>
        </w:rPr>
        <w:t>F</w:t>
      </w:r>
      <w:r w:rsidRPr="00B02A5B">
        <w:rPr>
          <w:lang w:val="el-GR"/>
        </w:rPr>
        <w:t xml:space="preserve"> = 42,493; </w:t>
      </w:r>
      <w:proofErr w:type="spellStart"/>
      <w:r w:rsidRPr="00B02A5B">
        <w:rPr>
          <w:lang w:val="en-US"/>
        </w:rPr>
        <w:t>df</w:t>
      </w:r>
      <w:proofErr w:type="spellEnd"/>
      <w:r w:rsidRPr="00B02A5B">
        <w:rPr>
          <w:lang w:val="el-GR"/>
        </w:rPr>
        <w:t xml:space="preserve"> = 7, 37; </w:t>
      </w:r>
      <w:r w:rsidRPr="00B02A5B">
        <w:rPr>
          <w:lang w:val="en-US"/>
        </w:rPr>
        <w:t>P</w:t>
      </w:r>
      <w:r w:rsidRPr="00B02A5B">
        <w:rPr>
          <w:lang w:val="el-GR"/>
        </w:rPr>
        <w:t xml:space="preserve"> &lt; 0,001) καταδεικνύει ότι οι </w:t>
      </w:r>
      <w:proofErr w:type="spellStart"/>
      <w:r w:rsidRPr="00B02A5B">
        <w:rPr>
          <w:lang w:val="el-GR"/>
        </w:rPr>
        <w:t>βιοδιεγ</w:t>
      </w:r>
      <w:r>
        <w:rPr>
          <w:lang w:val="el-GR"/>
        </w:rPr>
        <w:t>έρτες</w:t>
      </w:r>
      <w:proofErr w:type="spellEnd"/>
      <w:r w:rsidRPr="00B02A5B">
        <w:rPr>
          <w:lang w:val="el-GR"/>
        </w:rPr>
        <w:t xml:space="preserve"> επηρέασαν σημαντικά την αναπαραγωγή του αρπακτικού, όπως αυτή εκφράζεται μέσω της συνολικής παραγωγής νυμφών. Από τα αποτελέσματα προκύπτει ότι μόνο το σκεύασμα </w:t>
      </w:r>
      <w:proofErr w:type="spellStart"/>
      <w:r w:rsidRPr="00B02A5B">
        <w:rPr>
          <w:lang w:val="en-US"/>
        </w:rPr>
        <w:t>Isabion</w:t>
      </w:r>
      <w:proofErr w:type="spellEnd"/>
      <w:r w:rsidRPr="00B02A5B">
        <w:rPr>
          <w:lang w:val="el-GR"/>
        </w:rPr>
        <w:t xml:space="preserve"> δεν παρουσίασε αρνητική επίδραση στην παραγωγή νυμφών, διατηρώντας τιμές συγκρίσιμες με τον μάρτυρα, γεγονός που υποδηλώνει υψηλή συμβατότητα με τη </w:t>
      </w:r>
      <w:r>
        <w:rPr>
          <w:lang w:val="el-GR"/>
        </w:rPr>
        <w:t>χρήση</w:t>
      </w:r>
      <w:r w:rsidRPr="00B02A5B">
        <w:rPr>
          <w:lang w:val="el-GR"/>
        </w:rPr>
        <w:t xml:space="preserve"> του </w:t>
      </w:r>
      <w:r>
        <w:rPr>
          <w:lang w:val="el-GR"/>
        </w:rPr>
        <w:t>θηρευτή</w:t>
      </w:r>
      <w:r w:rsidRPr="00B02A5B">
        <w:rPr>
          <w:lang w:val="el-GR"/>
        </w:rPr>
        <w:t xml:space="preserve">. Αντίθετα, </w:t>
      </w:r>
      <w:r w:rsidR="00E513EE">
        <w:rPr>
          <w:lang w:val="el-GR"/>
        </w:rPr>
        <w:t>σ</w:t>
      </w:r>
      <w:r w:rsidRPr="00B02A5B">
        <w:rPr>
          <w:lang w:val="el-GR"/>
        </w:rPr>
        <w:t xml:space="preserve">τα υπόλοιπα σκευάσματα </w:t>
      </w:r>
      <w:r w:rsidR="00E513EE">
        <w:rPr>
          <w:lang w:val="el-GR"/>
        </w:rPr>
        <w:t>καταγράφηκε</w:t>
      </w:r>
      <w:r w:rsidRPr="00B02A5B">
        <w:rPr>
          <w:lang w:val="el-GR"/>
        </w:rPr>
        <w:t xml:space="preserve"> μειωμένη παραγωγή νυμφών, με το </w:t>
      </w:r>
      <w:r w:rsidRPr="00B02A5B">
        <w:rPr>
          <w:lang w:val="en-US"/>
        </w:rPr>
        <w:t>Euro</w:t>
      </w:r>
      <w:r w:rsidRPr="00B02A5B">
        <w:rPr>
          <w:lang w:val="el-GR"/>
        </w:rPr>
        <w:t xml:space="preserve"> </w:t>
      </w:r>
      <w:proofErr w:type="spellStart"/>
      <w:r w:rsidRPr="00B02A5B">
        <w:rPr>
          <w:lang w:val="en-US"/>
        </w:rPr>
        <w:t>Vive</w:t>
      </w:r>
      <w:proofErr w:type="spellEnd"/>
      <w:r w:rsidRPr="00B02A5B">
        <w:rPr>
          <w:lang w:val="el-GR"/>
        </w:rPr>
        <w:t xml:space="preserve"> </w:t>
      </w:r>
      <w:r w:rsidRPr="00B02A5B">
        <w:rPr>
          <w:lang w:val="en-US"/>
        </w:rPr>
        <w:t>Pure</w:t>
      </w:r>
      <w:r w:rsidRPr="00B02A5B">
        <w:rPr>
          <w:lang w:val="el-GR"/>
        </w:rPr>
        <w:t xml:space="preserve"> </w:t>
      </w:r>
      <w:r w:rsidRPr="00B02A5B">
        <w:rPr>
          <w:lang w:val="en-US"/>
        </w:rPr>
        <w:t>AA</w:t>
      </w:r>
      <w:r w:rsidRPr="00B02A5B">
        <w:rPr>
          <w:lang w:val="el-GR"/>
        </w:rPr>
        <w:t xml:space="preserve"> να καταγράφει τη χαμηλότερη μέση συνολική τιμή, υποδεικνύοντας τη μεγαλύτερη αρνητική επίδραση στην αναπαραγωγική ικανότητα του αρπακτικού. Το εύρημα αυτό είναι ιδιαίτερα σημαντικό, καθώς η παραγωγή νυμφών αποτελεί κρίσιμο δείκτη για τη δυναμική και τη μακροπρόθεσμη διατήρηση των πληθυσμών του </w:t>
      </w:r>
      <w:r w:rsidRPr="00B02A5B">
        <w:rPr>
          <w:i/>
          <w:iCs/>
          <w:lang w:val="en-US"/>
        </w:rPr>
        <w:t>M</w:t>
      </w:r>
      <w:r w:rsidRPr="00B02A5B">
        <w:rPr>
          <w:i/>
          <w:iCs/>
          <w:lang w:val="el-GR"/>
        </w:rPr>
        <w:t xml:space="preserve">. </w:t>
      </w:r>
      <w:r w:rsidRPr="00B02A5B">
        <w:rPr>
          <w:i/>
          <w:iCs/>
          <w:lang w:val="en-US"/>
        </w:rPr>
        <w:t>pygmaeus</w:t>
      </w:r>
      <w:r w:rsidRPr="00B02A5B">
        <w:rPr>
          <w:lang w:val="el-GR"/>
        </w:rPr>
        <w:t xml:space="preserve">. </w:t>
      </w:r>
    </w:p>
    <w:p w14:paraId="6B85AB5D" w14:textId="55169D53" w:rsidR="00E73298" w:rsidRPr="00B02A5B" w:rsidRDefault="00E73298" w:rsidP="00E513EE">
      <w:pPr>
        <w:rPr>
          <w:lang w:val="el-GR"/>
        </w:rPr>
      </w:pPr>
      <w:r w:rsidRPr="00B02A5B">
        <w:rPr>
          <w:lang w:val="el-GR"/>
        </w:rPr>
        <w:t xml:space="preserve">Συνεπώς, τα αποτελέσματα αναδεικνύουν την ανάγκη προσεκτικής επιλογής </w:t>
      </w:r>
      <w:proofErr w:type="spellStart"/>
      <w:r w:rsidRPr="00B02A5B">
        <w:rPr>
          <w:lang w:val="el-GR"/>
        </w:rPr>
        <w:t>βιοδιεγερτών</w:t>
      </w:r>
      <w:proofErr w:type="spellEnd"/>
      <w:r w:rsidRPr="00B02A5B">
        <w:rPr>
          <w:lang w:val="el-GR"/>
        </w:rPr>
        <w:t xml:space="preserve"> σε προγράμματα ολοκληρωμένης φυτοπροστασίας, ώστε να αποφεύγονται σκευάσματα που ενδέχεται να επηρεάζουν αρνητικά την αναπαραγωγική απόδοση και κατ’ επέκταση, την αποτελεσματικότητα του αρπακτικού ως παράγοντα βιολογικού ελέγχου</w:t>
      </w:r>
      <w:r w:rsidR="00E513EE">
        <w:rPr>
          <w:lang w:val="el-GR"/>
        </w:rPr>
        <w:t xml:space="preserve">. </w:t>
      </w:r>
    </w:p>
    <w:p w14:paraId="020BFE5C" w14:textId="77777777" w:rsidR="00E73298" w:rsidRDefault="00E73298" w:rsidP="00E73298">
      <w:pPr>
        <w:rPr>
          <w:sz w:val="18"/>
          <w:szCs w:val="18"/>
          <w:lang w:val="el-GR"/>
        </w:rPr>
      </w:pPr>
    </w:p>
    <w:p w14:paraId="2129AE5F" w14:textId="77777777" w:rsidR="00E73298" w:rsidRDefault="00E73298" w:rsidP="00E73298">
      <w:pPr>
        <w:rPr>
          <w:lang w:val="el-GR"/>
        </w:rPr>
      </w:pPr>
      <w:r>
        <w:rPr>
          <w:noProof/>
        </w:rPr>
        <w:lastRenderedPageBreak/>
        <mc:AlternateContent>
          <mc:Choice Requires="wps">
            <w:drawing>
              <wp:anchor distT="0" distB="0" distL="114300" distR="114300" simplePos="0" relativeHeight="251672576" behindDoc="0" locked="0" layoutInCell="1" allowOverlap="1" wp14:anchorId="0C6997D4" wp14:editId="49F25716">
                <wp:simplePos x="0" y="0"/>
                <wp:positionH relativeFrom="column">
                  <wp:posOffset>5412740</wp:posOffset>
                </wp:positionH>
                <wp:positionV relativeFrom="paragraph">
                  <wp:posOffset>125730</wp:posOffset>
                </wp:positionV>
                <wp:extent cx="381662" cy="299830"/>
                <wp:effectExtent l="0" t="0" r="0" b="5080"/>
                <wp:wrapNone/>
                <wp:docPr id="606246713" name="Πλαίσιο κειμένου 1"/>
                <wp:cNvGraphicFramePr/>
                <a:graphic xmlns:a="http://schemas.openxmlformats.org/drawingml/2006/main">
                  <a:graphicData uri="http://schemas.microsoft.com/office/word/2010/wordprocessingShape">
                    <wps:wsp>
                      <wps:cNvSpPr txBox="1"/>
                      <wps:spPr>
                        <a:xfrm>
                          <a:off x="0" y="0"/>
                          <a:ext cx="381662" cy="299830"/>
                        </a:xfrm>
                        <a:prstGeom prst="rect">
                          <a:avLst/>
                        </a:prstGeom>
                        <a:solidFill>
                          <a:schemeClr val="lt1"/>
                        </a:solidFill>
                        <a:ln w="6350">
                          <a:noFill/>
                        </a:ln>
                      </wps:spPr>
                      <wps:txbx>
                        <w:txbxContent>
                          <w:p w14:paraId="15186B96" w14:textId="77777777" w:rsidR="00E73298" w:rsidRPr="00085DF7" w:rsidRDefault="00E73298" w:rsidP="00E73298">
                            <w:pPr>
                              <w:rPr>
                                <w:sz w:val="18"/>
                                <w:szCs w:val="18"/>
                                <w:lang w:val="en-US"/>
                              </w:rPr>
                            </w:pPr>
                            <w:r>
                              <w:rPr>
                                <w:sz w:val="18"/>
                                <w:szCs w:val="1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997D4" id="_x0000_s1028" type="#_x0000_t202" style="position:absolute;left:0;text-align:left;margin-left:426.2pt;margin-top:9.9pt;width:30.05pt;height:2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" fillcolor="white [3201]" stroked="f" strokeweight=".5pt">
                <v:textbox>
                  <w:txbxContent>
                    <w:p w14:paraId="15186B96" w14:textId="77777777" w:rsidR="00E73298" w:rsidRPr="00085DF7" w:rsidRDefault="00E73298" w:rsidP="00E73298">
                      <w:pPr>
                        <w:rPr>
                          <w:sz w:val="18"/>
                          <w:szCs w:val="18"/>
                          <w:lang w:val="en-US"/>
                        </w:rPr>
                      </w:pPr>
                      <w:r>
                        <w:rPr>
                          <w:sz w:val="18"/>
                          <w:szCs w:val="18"/>
                          <w:lang w:val="en-US"/>
                        </w:rPr>
                        <w:t>a</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103D43C" wp14:editId="3AF1FB8E">
                <wp:simplePos x="0" y="0"/>
                <wp:positionH relativeFrom="column">
                  <wp:posOffset>4711258</wp:posOffset>
                </wp:positionH>
                <wp:positionV relativeFrom="paragraph">
                  <wp:posOffset>949159</wp:posOffset>
                </wp:positionV>
                <wp:extent cx="381662" cy="299830"/>
                <wp:effectExtent l="0" t="0" r="0" b="5080"/>
                <wp:wrapNone/>
                <wp:docPr id="454070108" name="Πλαίσιο κειμένου 1"/>
                <wp:cNvGraphicFramePr/>
                <a:graphic xmlns:a="http://schemas.openxmlformats.org/drawingml/2006/main">
                  <a:graphicData uri="http://schemas.microsoft.com/office/word/2010/wordprocessingShape">
                    <wps:wsp>
                      <wps:cNvSpPr txBox="1"/>
                      <wps:spPr>
                        <a:xfrm>
                          <a:off x="0" y="0"/>
                          <a:ext cx="381662" cy="299830"/>
                        </a:xfrm>
                        <a:prstGeom prst="rect">
                          <a:avLst/>
                        </a:prstGeom>
                        <a:solidFill>
                          <a:schemeClr val="lt1"/>
                        </a:solidFill>
                        <a:ln w="6350">
                          <a:noFill/>
                        </a:ln>
                      </wps:spPr>
                      <wps:txbx>
                        <w:txbxContent>
                          <w:p w14:paraId="1C2893E3" w14:textId="77777777" w:rsidR="00E73298" w:rsidRPr="00085DF7" w:rsidRDefault="00E73298" w:rsidP="00E73298">
                            <w:pPr>
                              <w:rPr>
                                <w:sz w:val="18"/>
                                <w:szCs w:val="18"/>
                                <w:lang w:val="en-US"/>
                              </w:rPr>
                            </w:pPr>
                            <w:r>
                              <w:rPr>
                                <w:sz w:val="18"/>
                                <w:szCs w:val="18"/>
                                <w:lang w:val="en-US"/>
                              </w:rPr>
                              <w:t>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3D43C" id="_x0000_s1029" type="#_x0000_t202" style="position:absolute;left:0;text-align:left;margin-left:370.95pt;margin-top:74.75pt;width:30.05pt;height:2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" fillcolor="white [3201]" stroked="f" strokeweight=".5pt">
                <v:textbox>
                  <w:txbxContent>
                    <w:p w14:paraId="1C2893E3" w14:textId="77777777" w:rsidR="00E73298" w:rsidRPr="00085DF7" w:rsidRDefault="00E73298" w:rsidP="00E73298">
                      <w:pPr>
                        <w:rPr>
                          <w:sz w:val="18"/>
                          <w:szCs w:val="18"/>
                          <w:lang w:val="en-US"/>
                        </w:rPr>
                      </w:pPr>
                      <w:r>
                        <w:rPr>
                          <w:sz w:val="18"/>
                          <w:szCs w:val="18"/>
                          <w:lang w:val="en-US"/>
                        </w:rPr>
                        <w:t>cd</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04C56DE" wp14:editId="3BAD6C26">
                <wp:simplePos x="0" y="0"/>
                <wp:positionH relativeFrom="column">
                  <wp:posOffset>4084292</wp:posOffset>
                </wp:positionH>
                <wp:positionV relativeFrom="paragraph">
                  <wp:posOffset>719731</wp:posOffset>
                </wp:positionV>
                <wp:extent cx="381662" cy="236220"/>
                <wp:effectExtent l="0" t="0" r="0" b="5080"/>
                <wp:wrapNone/>
                <wp:docPr id="1931746392" name="Πλαίσιο κειμένου 1"/>
                <wp:cNvGraphicFramePr/>
                <a:graphic xmlns:a="http://schemas.openxmlformats.org/drawingml/2006/main">
                  <a:graphicData uri="http://schemas.microsoft.com/office/word/2010/wordprocessingShape">
                    <wps:wsp>
                      <wps:cNvSpPr txBox="1"/>
                      <wps:spPr>
                        <a:xfrm>
                          <a:off x="0" y="0"/>
                          <a:ext cx="381662" cy="236220"/>
                        </a:xfrm>
                        <a:prstGeom prst="rect">
                          <a:avLst/>
                        </a:prstGeom>
                        <a:solidFill>
                          <a:schemeClr val="lt1"/>
                        </a:solidFill>
                        <a:ln w="6350">
                          <a:noFill/>
                        </a:ln>
                      </wps:spPr>
                      <wps:txbx>
                        <w:txbxContent>
                          <w:p w14:paraId="2C1CA287" w14:textId="77777777" w:rsidR="00E73298" w:rsidRPr="00085DF7" w:rsidRDefault="00E73298" w:rsidP="00E73298">
                            <w:pPr>
                              <w:rPr>
                                <w:sz w:val="18"/>
                                <w:szCs w:val="18"/>
                                <w:lang w:val="en-US"/>
                              </w:rPr>
                            </w:pPr>
                            <w:r>
                              <w:rPr>
                                <w:sz w:val="18"/>
                                <w:szCs w:val="18"/>
                                <w:lang w:val="en-US"/>
                              </w:rPr>
                              <w:t>bf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4C56DE" id="_x0000_s1030" type="#_x0000_t202" style="position:absolute;left:0;text-align:left;margin-left:321.6pt;margin-top:56.65pt;width:30.05pt;height:18.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" fillcolor="white [3201]" stroked="f" strokeweight=".5pt">
                <v:textbox>
                  <w:txbxContent>
                    <w:p w14:paraId="2C1CA287" w14:textId="77777777" w:rsidR="00E73298" w:rsidRPr="00085DF7" w:rsidRDefault="00E73298" w:rsidP="00E73298">
                      <w:pPr>
                        <w:rPr>
                          <w:sz w:val="18"/>
                          <w:szCs w:val="18"/>
                          <w:lang w:val="en-US"/>
                        </w:rPr>
                      </w:pPr>
                      <w:r>
                        <w:rPr>
                          <w:sz w:val="18"/>
                          <w:szCs w:val="18"/>
                          <w:lang w:val="en-US"/>
                        </w:rPr>
                        <w:t>bf</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71ABE0F" wp14:editId="27F9E72B">
                <wp:simplePos x="0" y="0"/>
                <wp:positionH relativeFrom="column">
                  <wp:posOffset>3400563</wp:posOffset>
                </wp:positionH>
                <wp:positionV relativeFrom="paragraph">
                  <wp:posOffset>719897</wp:posOffset>
                </wp:positionV>
                <wp:extent cx="381662" cy="236220"/>
                <wp:effectExtent l="0" t="0" r="0" b="5080"/>
                <wp:wrapNone/>
                <wp:docPr id="246044862" name="Πλαίσιο κειμένου 1"/>
                <wp:cNvGraphicFramePr/>
                <a:graphic xmlns:a="http://schemas.openxmlformats.org/drawingml/2006/main">
                  <a:graphicData uri="http://schemas.microsoft.com/office/word/2010/wordprocessingShape">
                    <wps:wsp>
                      <wps:cNvSpPr txBox="1"/>
                      <wps:spPr>
                        <a:xfrm>
                          <a:off x="0" y="0"/>
                          <a:ext cx="381662" cy="236220"/>
                        </a:xfrm>
                        <a:prstGeom prst="rect">
                          <a:avLst/>
                        </a:prstGeom>
                        <a:solidFill>
                          <a:schemeClr val="lt1"/>
                        </a:solidFill>
                        <a:ln w="6350">
                          <a:noFill/>
                        </a:ln>
                      </wps:spPr>
                      <wps:txbx>
                        <w:txbxContent>
                          <w:p w14:paraId="028DEDCC" w14:textId="77777777" w:rsidR="00E73298" w:rsidRPr="00085DF7" w:rsidRDefault="00E73298" w:rsidP="00E73298">
                            <w:pPr>
                              <w:rPr>
                                <w:sz w:val="18"/>
                                <w:szCs w:val="18"/>
                                <w:lang w:val="en-US"/>
                              </w:rPr>
                            </w:pPr>
                            <w:r>
                              <w:rPr>
                                <w:sz w:val="18"/>
                                <w:szCs w:val="18"/>
                                <w:lang w:val="en-US"/>
                              </w:rPr>
                              <w:t>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1ABE0F" id="_x0000_s1031" type="#_x0000_t202" style="position:absolute;left:0;text-align:left;margin-left:267.75pt;margin-top:56.7pt;width:30.05pt;height:18.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" fillcolor="white [3201]" stroked="f" strokeweight=".5pt">
                <v:textbox>
                  <w:txbxContent>
                    <w:p w14:paraId="028DEDCC" w14:textId="77777777" w:rsidR="00E73298" w:rsidRPr="00085DF7" w:rsidRDefault="00E73298" w:rsidP="00E73298">
                      <w:pPr>
                        <w:rPr>
                          <w:sz w:val="18"/>
                          <w:szCs w:val="18"/>
                          <w:lang w:val="en-US"/>
                        </w:rPr>
                      </w:pPr>
                      <w:r>
                        <w:rPr>
                          <w:sz w:val="18"/>
                          <w:szCs w:val="18"/>
                          <w:lang w:val="en-US"/>
                        </w:rPr>
                        <w:t>ef</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9262C6C" wp14:editId="0882EFDF">
                <wp:simplePos x="0" y="0"/>
                <wp:positionH relativeFrom="column">
                  <wp:posOffset>2804436</wp:posOffset>
                </wp:positionH>
                <wp:positionV relativeFrom="paragraph">
                  <wp:posOffset>809542</wp:posOffset>
                </wp:positionV>
                <wp:extent cx="381662" cy="236220"/>
                <wp:effectExtent l="0" t="0" r="0" b="5080"/>
                <wp:wrapNone/>
                <wp:docPr id="1550855907" name="Πλαίσιο κειμένου 1"/>
                <wp:cNvGraphicFramePr/>
                <a:graphic xmlns:a="http://schemas.openxmlformats.org/drawingml/2006/main">
                  <a:graphicData uri="http://schemas.microsoft.com/office/word/2010/wordprocessingShape">
                    <wps:wsp>
                      <wps:cNvSpPr txBox="1"/>
                      <wps:spPr>
                        <a:xfrm>
                          <a:off x="0" y="0"/>
                          <a:ext cx="381662" cy="236220"/>
                        </a:xfrm>
                        <a:prstGeom prst="rect">
                          <a:avLst/>
                        </a:prstGeom>
                        <a:solidFill>
                          <a:schemeClr val="lt1"/>
                        </a:solidFill>
                        <a:ln w="6350">
                          <a:noFill/>
                        </a:ln>
                      </wps:spPr>
                      <wps:txbx>
                        <w:txbxContent>
                          <w:p w14:paraId="007C0973" w14:textId="77777777" w:rsidR="00E73298" w:rsidRPr="00085DF7" w:rsidRDefault="00E73298" w:rsidP="00E73298">
                            <w:pPr>
                              <w:rPr>
                                <w:sz w:val="18"/>
                                <w:szCs w:val="18"/>
                                <w:lang w:val="en-US"/>
                              </w:rPr>
                            </w:pPr>
                            <w:r>
                              <w:rPr>
                                <w:sz w:val="18"/>
                                <w:szCs w:val="18"/>
                                <w:lang w:val="en-US"/>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262C6C" id="_x0000_s1032" type="#_x0000_t202" style="position:absolute;left:0;text-align:left;margin-left:220.8pt;margin-top:63.75pt;width:30.05pt;height:18.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" fillcolor="white [3201]" stroked="f" strokeweight=".5pt">
                <v:textbox>
                  <w:txbxContent>
                    <w:p w14:paraId="007C0973" w14:textId="77777777" w:rsidR="00E73298" w:rsidRPr="00085DF7" w:rsidRDefault="00E73298" w:rsidP="00E73298">
                      <w:pPr>
                        <w:rPr>
                          <w:sz w:val="18"/>
                          <w:szCs w:val="18"/>
                          <w:lang w:val="en-US"/>
                        </w:rPr>
                      </w:pPr>
                      <w:r>
                        <w:rPr>
                          <w:sz w:val="18"/>
                          <w:szCs w:val="18"/>
                          <w:lang w:val="en-US"/>
                        </w:rPr>
                        <w:t>de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239002D" wp14:editId="7FC880BB">
                <wp:simplePos x="0" y="0"/>
                <wp:positionH relativeFrom="column">
                  <wp:posOffset>2128437</wp:posOffset>
                </wp:positionH>
                <wp:positionV relativeFrom="paragraph">
                  <wp:posOffset>1254567</wp:posOffset>
                </wp:positionV>
                <wp:extent cx="381662" cy="236220"/>
                <wp:effectExtent l="0" t="0" r="0" b="5080"/>
                <wp:wrapNone/>
                <wp:docPr id="1480482460" name="Πλαίσιο κειμένου 1"/>
                <wp:cNvGraphicFramePr/>
                <a:graphic xmlns:a="http://schemas.openxmlformats.org/drawingml/2006/main">
                  <a:graphicData uri="http://schemas.microsoft.com/office/word/2010/wordprocessingShape">
                    <wps:wsp>
                      <wps:cNvSpPr txBox="1"/>
                      <wps:spPr>
                        <a:xfrm>
                          <a:off x="0" y="0"/>
                          <a:ext cx="381662" cy="236220"/>
                        </a:xfrm>
                        <a:prstGeom prst="rect">
                          <a:avLst/>
                        </a:prstGeom>
                        <a:solidFill>
                          <a:schemeClr val="lt1"/>
                        </a:solidFill>
                        <a:ln w="6350">
                          <a:noFill/>
                        </a:ln>
                      </wps:spPr>
                      <wps:txbx>
                        <w:txbxContent>
                          <w:p w14:paraId="11085855" w14:textId="77777777" w:rsidR="00E73298" w:rsidRPr="00085DF7" w:rsidRDefault="00E73298" w:rsidP="00E73298">
                            <w:pPr>
                              <w:rPr>
                                <w:sz w:val="18"/>
                                <w:szCs w:val="18"/>
                                <w:lang w:val="en-US"/>
                              </w:rPr>
                            </w:pPr>
                            <w:r>
                              <w:rPr>
                                <w:sz w:val="18"/>
                                <w:szCs w:val="18"/>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39002D" id="_x0000_s1033" type="#_x0000_t202" style="position:absolute;left:0;text-align:left;margin-left:167.6pt;margin-top:98.8pt;width:30.05pt;height:18.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" fillcolor="white [3201]" stroked="f" strokeweight=".5pt">
                <v:textbox>
                  <w:txbxContent>
                    <w:p w14:paraId="11085855" w14:textId="77777777" w:rsidR="00E73298" w:rsidRPr="00085DF7" w:rsidRDefault="00E73298" w:rsidP="00E73298">
                      <w:pPr>
                        <w:rPr>
                          <w:sz w:val="18"/>
                          <w:szCs w:val="18"/>
                          <w:lang w:val="en-US"/>
                        </w:rPr>
                      </w:pPr>
                      <w:r>
                        <w:rPr>
                          <w:sz w:val="18"/>
                          <w:szCs w:val="18"/>
                          <w:lang w:val="en-US"/>
                        </w:rPr>
                        <w:t>c</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9FF8397" wp14:editId="6A6802DB">
                <wp:simplePos x="0" y="0"/>
                <wp:positionH relativeFrom="column">
                  <wp:posOffset>1475740</wp:posOffset>
                </wp:positionH>
                <wp:positionV relativeFrom="paragraph">
                  <wp:posOffset>480778</wp:posOffset>
                </wp:positionV>
                <wp:extent cx="381662" cy="236220"/>
                <wp:effectExtent l="0" t="0" r="0" b="5080"/>
                <wp:wrapNone/>
                <wp:docPr id="1155169414" name="Πλαίσιο κειμένου 1"/>
                <wp:cNvGraphicFramePr/>
                <a:graphic xmlns:a="http://schemas.openxmlformats.org/drawingml/2006/main">
                  <a:graphicData uri="http://schemas.microsoft.com/office/word/2010/wordprocessingShape">
                    <wps:wsp>
                      <wps:cNvSpPr txBox="1"/>
                      <wps:spPr>
                        <a:xfrm>
                          <a:off x="0" y="0"/>
                          <a:ext cx="381662" cy="236220"/>
                        </a:xfrm>
                        <a:prstGeom prst="rect">
                          <a:avLst/>
                        </a:prstGeom>
                        <a:solidFill>
                          <a:schemeClr val="lt1"/>
                        </a:solidFill>
                        <a:ln w="6350">
                          <a:noFill/>
                        </a:ln>
                      </wps:spPr>
                      <wps:txbx>
                        <w:txbxContent>
                          <w:p w14:paraId="6D3C0D1C" w14:textId="77777777" w:rsidR="00E73298" w:rsidRPr="00085DF7" w:rsidRDefault="00E73298" w:rsidP="00E73298">
                            <w:pPr>
                              <w:rPr>
                                <w:sz w:val="18"/>
                                <w:szCs w:val="18"/>
                                <w:lang w:val="en-US"/>
                              </w:rPr>
                            </w:pPr>
                            <w:r>
                              <w:rPr>
                                <w:sz w:val="18"/>
                                <w:szCs w:val="18"/>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FF8397" id="_x0000_s1034" type="#_x0000_t202" style="position:absolute;left:0;text-align:left;margin-left:116.2pt;margin-top:37.85pt;width:30.05pt;height:18.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" fillcolor="white [3201]" stroked="f" strokeweight=".5pt">
                <v:textbox>
                  <w:txbxContent>
                    <w:p w14:paraId="6D3C0D1C" w14:textId="77777777" w:rsidR="00E73298" w:rsidRPr="00085DF7" w:rsidRDefault="00E73298" w:rsidP="00E73298">
                      <w:pPr>
                        <w:rPr>
                          <w:sz w:val="18"/>
                          <w:szCs w:val="18"/>
                          <w:lang w:val="en-US"/>
                        </w:rPr>
                      </w:pPr>
                      <w:r>
                        <w:rPr>
                          <w:sz w:val="18"/>
                          <w:szCs w:val="18"/>
                          <w:lang w:val="en-US"/>
                        </w:rPr>
                        <w:t>b</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34284F2" wp14:editId="19F2F548">
                <wp:simplePos x="0" y="0"/>
                <wp:positionH relativeFrom="column">
                  <wp:posOffset>822987</wp:posOffset>
                </wp:positionH>
                <wp:positionV relativeFrom="paragraph">
                  <wp:posOffset>195773</wp:posOffset>
                </wp:positionV>
                <wp:extent cx="381662" cy="236220"/>
                <wp:effectExtent l="0" t="0" r="0" b="5080"/>
                <wp:wrapNone/>
                <wp:docPr id="360551985" name="Πλαίσιο κειμένου 1"/>
                <wp:cNvGraphicFramePr/>
                <a:graphic xmlns:a="http://schemas.openxmlformats.org/drawingml/2006/main">
                  <a:graphicData uri="http://schemas.microsoft.com/office/word/2010/wordprocessingShape">
                    <wps:wsp>
                      <wps:cNvSpPr txBox="1"/>
                      <wps:spPr>
                        <a:xfrm>
                          <a:off x="0" y="0"/>
                          <a:ext cx="381662" cy="236220"/>
                        </a:xfrm>
                        <a:prstGeom prst="rect">
                          <a:avLst/>
                        </a:prstGeom>
                        <a:solidFill>
                          <a:schemeClr val="lt1"/>
                        </a:solidFill>
                        <a:ln w="6350">
                          <a:noFill/>
                        </a:ln>
                      </wps:spPr>
                      <wps:txbx>
                        <w:txbxContent>
                          <w:p w14:paraId="460EF6FE" w14:textId="77777777" w:rsidR="00E73298" w:rsidRPr="00706CF6" w:rsidRDefault="00E73298" w:rsidP="00E73298">
                            <w:pPr>
                              <w:rPr>
                                <w:sz w:val="18"/>
                                <w:szCs w:val="18"/>
                                <w:lang w:val="en-US"/>
                              </w:rPr>
                            </w:pPr>
                            <w:r w:rsidRPr="00706CF6">
                              <w:rPr>
                                <w:sz w:val="18"/>
                                <w:szCs w:val="1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4284F2" id="_x0000_s1035" type="#_x0000_t202" style="position:absolute;left:0;text-align:left;margin-left:64.8pt;margin-top:15.4pt;width:30.05pt;height:18.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" fillcolor="white [3201]" stroked="f" strokeweight=".5pt">
                <v:textbox>
                  <w:txbxContent>
                    <w:p w14:paraId="460EF6FE" w14:textId="77777777" w:rsidR="00E73298" w:rsidRPr="00706CF6" w:rsidRDefault="00E73298" w:rsidP="00E73298">
                      <w:pPr>
                        <w:rPr>
                          <w:sz w:val="18"/>
                          <w:szCs w:val="18"/>
                          <w:lang w:val="en-US"/>
                        </w:rPr>
                      </w:pPr>
                      <w:r w:rsidRPr="00706CF6">
                        <w:rPr>
                          <w:sz w:val="18"/>
                          <w:szCs w:val="18"/>
                          <w:lang w:val="en-US"/>
                        </w:rPr>
                        <w:t>a</w:t>
                      </w:r>
                    </w:p>
                  </w:txbxContent>
                </v:textbox>
              </v:shape>
            </w:pict>
          </mc:Fallback>
        </mc:AlternateContent>
      </w:r>
      <w:r>
        <w:rPr>
          <w:noProof/>
        </w:rPr>
        <w:drawing>
          <wp:inline distT="0" distB="0" distL="0" distR="0" wp14:anchorId="18B89BEF" wp14:editId="7D42CBF4">
            <wp:extent cx="6026150" cy="3188473"/>
            <wp:effectExtent l="0" t="0" r="0" b="0"/>
            <wp:docPr id="1009998703" name="Γράφημα 1">
              <a:extLst xmlns:a="http://schemas.openxmlformats.org/drawingml/2006/main">
                <a:ext uri="{FF2B5EF4-FFF2-40B4-BE49-F238E27FC236}">
                  <a16:creationId xmlns:a16="http://schemas.microsoft.com/office/drawing/2014/main" id="{E59E5FB8-A0AB-CFFD-5D9A-F475137CF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1326AA" w14:textId="33445B54" w:rsidR="00E73298" w:rsidRPr="00A34A77" w:rsidRDefault="00A34A77" w:rsidP="00E73298">
      <w:pPr>
        <w:rPr>
          <w:i/>
          <w:iCs/>
          <w:sz w:val="18"/>
          <w:szCs w:val="18"/>
          <w:lang w:val="el-GR"/>
        </w:rPr>
      </w:pPr>
      <w:r w:rsidRPr="00A34A77">
        <w:rPr>
          <w:b/>
          <w:bCs/>
          <w:i/>
          <w:iCs/>
          <w:lang w:val="el-GR"/>
        </w:rPr>
        <w:t xml:space="preserve">Εικόνα </w:t>
      </w:r>
      <w:r w:rsidR="00E73298" w:rsidRPr="00A34A77">
        <w:rPr>
          <w:b/>
          <w:bCs/>
          <w:i/>
          <w:iCs/>
          <w:lang w:val="el-GR"/>
        </w:rPr>
        <w:t>4</w:t>
      </w:r>
      <w:r w:rsidRPr="00A34A77">
        <w:rPr>
          <w:b/>
          <w:bCs/>
          <w:i/>
          <w:iCs/>
          <w:lang w:val="el-GR"/>
        </w:rPr>
        <w:t>:</w:t>
      </w:r>
      <w:r w:rsidR="00E73298" w:rsidRPr="00A34A77">
        <w:rPr>
          <w:i/>
          <w:iCs/>
          <w:lang w:val="el-GR"/>
        </w:rPr>
        <w:t xml:space="preserve"> </w:t>
      </w:r>
      <w:r w:rsidR="00E73298" w:rsidRPr="00A34A77">
        <w:rPr>
          <w:rFonts w:cs="Times New Roman"/>
          <w:i/>
          <w:iCs/>
          <w:lang w:val="el-GR"/>
        </w:rPr>
        <w:t xml:space="preserve">Μέση συνολική παραγωγή νυμφών </w:t>
      </w:r>
      <w:proofErr w:type="spellStart"/>
      <w:r w:rsidR="00E73298" w:rsidRPr="00A34A77">
        <w:rPr>
          <w:rFonts w:cs="Times New Roman"/>
          <w:i/>
          <w:iCs/>
          <w:lang w:val="en-US"/>
        </w:rPr>
        <w:t>Macrolophus</w:t>
      </w:r>
      <w:proofErr w:type="spellEnd"/>
      <w:r w:rsidR="00E73298" w:rsidRPr="00A34A77">
        <w:rPr>
          <w:rFonts w:cs="Times New Roman"/>
          <w:i/>
          <w:iCs/>
          <w:lang w:val="el-GR"/>
        </w:rPr>
        <w:t xml:space="preserve"> </w:t>
      </w:r>
      <w:r w:rsidR="00E73298" w:rsidRPr="00A34A77">
        <w:rPr>
          <w:rFonts w:cs="Times New Roman"/>
          <w:i/>
          <w:iCs/>
          <w:lang w:val="en-US"/>
        </w:rPr>
        <w:t>pygmaeus</w:t>
      </w:r>
      <w:r w:rsidR="00E73298" w:rsidRPr="00A34A77">
        <w:rPr>
          <w:rFonts w:cs="Times New Roman"/>
          <w:i/>
          <w:iCs/>
          <w:lang w:val="el-GR"/>
        </w:rPr>
        <w:t xml:space="preserve"> μετά την εφαρμογή των </w:t>
      </w:r>
      <w:proofErr w:type="spellStart"/>
      <w:r w:rsidR="00E73298" w:rsidRPr="00A34A77">
        <w:rPr>
          <w:rFonts w:cs="Times New Roman"/>
          <w:i/>
          <w:iCs/>
          <w:lang w:val="el-GR"/>
        </w:rPr>
        <w:t>βιοδιεγερτών</w:t>
      </w:r>
      <w:proofErr w:type="spellEnd"/>
      <w:r w:rsidR="00E73298" w:rsidRPr="00A34A77">
        <w:rPr>
          <w:rFonts w:cs="Times New Roman"/>
          <w:i/>
          <w:iCs/>
          <w:lang w:val="el-GR"/>
        </w:rPr>
        <w:t xml:space="preserve"> </w:t>
      </w:r>
    </w:p>
    <w:p w14:paraId="29EABB1B" w14:textId="14BF226D" w:rsidR="00E73298" w:rsidRDefault="00E73298" w:rsidP="00A0776B">
      <w:pPr>
        <w:rPr>
          <w:lang w:val="el-GR"/>
        </w:rPr>
      </w:pPr>
    </w:p>
    <w:p w14:paraId="0CABEDF5" w14:textId="4941E595" w:rsidR="00E35CAD" w:rsidRDefault="00E35CAD">
      <w:pPr>
        <w:rPr>
          <w:i/>
          <w:iCs/>
          <w:lang w:val="el-GR"/>
        </w:rPr>
      </w:pPr>
      <w:r>
        <w:rPr>
          <w:i/>
          <w:iCs/>
          <w:lang w:val="el-GR"/>
        </w:rPr>
        <w:br w:type="page"/>
      </w:r>
    </w:p>
    <w:p w14:paraId="7D5AEECB" w14:textId="34A2D4D7" w:rsidR="00845280" w:rsidRPr="00A50100" w:rsidRDefault="00E145E5" w:rsidP="00113562">
      <w:pPr>
        <w:pStyle w:val="Heading1"/>
        <w:numPr>
          <w:ilvl w:val="0"/>
          <w:numId w:val="1"/>
        </w:numPr>
        <w:spacing w:line="276" w:lineRule="auto"/>
        <w:rPr>
          <w:lang w:val="el-GR"/>
        </w:rPr>
      </w:pPr>
      <w:bookmarkStart w:id="5" w:name="_Toc184738480"/>
      <w:r w:rsidRPr="00A50100">
        <w:rPr>
          <w:lang w:val="el-GR"/>
        </w:rPr>
        <w:lastRenderedPageBreak/>
        <w:t>ΣΥΝΟΨΗ ΚΑΙ ΣΥΜΠΕΡΑΣΜΑΤΑ</w:t>
      </w:r>
      <w:bookmarkEnd w:id="5"/>
    </w:p>
    <w:p w14:paraId="699EC21A" w14:textId="50463B45" w:rsidR="005D4EB6" w:rsidRDefault="005D4EB6" w:rsidP="005D4EB6">
      <w:pPr>
        <w:rPr>
          <w:rFonts w:cs="Times New Roman"/>
          <w:lang w:val="el-GR"/>
        </w:rPr>
      </w:pPr>
      <w:r w:rsidRPr="00441942">
        <w:rPr>
          <w:lang w:val="el-GR"/>
        </w:rPr>
        <w:t xml:space="preserve">Συνοψίζοντας τα αποτελέσματα της παρούσας έρευνας </w:t>
      </w:r>
      <w:r>
        <w:rPr>
          <w:lang w:val="el-GR"/>
        </w:rPr>
        <w:t>έδειξαν</w:t>
      </w:r>
      <w:r w:rsidRPr="00441942">
        <w:rPr>
          <w:lang w:val="el-GR"/>
        </w:rPr>
        <w:t xml:space="preserve"> ότι </w:t>
      </w:r>
      <w:r>
        <w:rPr>
          <w:lang w:val="el-GR"/>
        </w:rPr>
        <w:t>οι</w:t>
      </w:r>
      <w:r w:rsidRPr="00441942">
        <w:rPr>
          <w:lang w:val="el-GR"/>
        </w:rPr>
        <w:t xml:space="preserve"> </w:t>
      </w:r>
      <w:proofErr w:type="spellStart"/>
      <w:r w:rsidRPr="00441942">
        <w:rPr>
          <w:lang w:val="el-GR"/>
        </w:rPr>
        <w:t>βιοδιεγέρτες</w:t>
      </w:r>
      <w:proofErr w:type="spellEnd"/>
      <w:r w:rsidRPr="00441942">
        <w:rPr>
          <w:lang w:val="el-GR"/>
        </w:rPr>
        <w:t xml:space="preserve"> </w:t>
      </w:r>
      <w:r>
        <w:rPr>
          <w:lang w:val="el-GR"/>
        </w:rPr>
        <w:t xml:space="preserve">που αξιολογήθηκαν </w:t>
      </w:r>
      <w:r w:rsidRPr="00441942">
        <w:rPr>
          <w:lang w:val="el-GR"/>
        </w:rPr>
        <w:t xml:space="preserve">δεν παρουσίασαν </w:t>
      </w:r>
      <w:r w:rsidRPr="00441942">
        <w:rPr>
          <w:rFonts w:cs="Times New Roman"/>
          <w:lang w:val="el-GR"/>
        </w:rPr>
        <w:t>τοξική δρ</w:t>
      </w:r>
      <w:r>
        <w:rPr>
          <w:rFonts w:cs="Times New Roman"/>
          <w:lang w:val="el-GR"/>
        </w:rPr>
        <w:t>ά</w:t>
      </w:r>
      <w:r w:rsidRPr="00441942">
        <w:rPr>
          <w:rFonts w:cs="Times New Roman"/>
          <w:lang w:val="el-GR"/>
        </w:rPr>
        <w:t>ση βάσει του συντελεστή συνολικής τοξικής δράσης (</w:t>
      </w:r>
      <w:r w:rsidRPr="00441942">
        <w:rPr>
          <w:rFonts w:cs="Times New Roman"/>
          <w:i/>
          <w:iCs/>
          <w:lang w:val="en-US"/>
        </w:rPr>
        <w:t>E</w:t>
      </w:r>
      <w:r w:rsidRPr="00441942">
        <w:rPr>
          <w:rFonts w:cs="Times New Roman"/>
          <w:lang w:val="el-GR"/>
        </w:rPr>
        <w:t xml:space="preserve">) και κατατάχθηκαν στην Κλάση 1 εκτός από το σκεύασμα </w:t>
      </w:r>
      <w:proofErr w:type="spellStart"/>
      <w:r w:rsidRPr="00441942">
        <w:rPr>
          <w:rFonts w:cs="Times New Roman"/>
          <w:lang w:val="en-US"/>
        </w:rPr>
        <w:t>Isabion</w:t>
      </w:r>
      <w:proofErr w:type="spellEnd"/>
      <w:r w:rsidRPr="00441942">
        <w:rPr>
          <w:rFonts w:cs="Times New Roman"/>
          <w:lang w:val="el-GR"/>
        </w:rPr>
        <w:t xml:space="preserve"> που εμφάνισε ήπια τοξική δράση (Κλάση 2)</w:t>
      </w:r>
      <w:r>
        <w:rPr>
          <w:rFonts w:cs="Times New Roman"/>
          <w:lang w:val="el-GR"/>
        </w:rPr>
        <w:t xml:space="preserve"> για </w:t>
      </w:r>
      <w:r w:rsidRPr="00075653">
        <w:rPr>
          <w:rFonts w:cs="Times New Roman"/>
          <w:lang w:val="el-GR"/>
        </w:rPr>
        <w:t>το</w:t>
      </w:r>
      <w:r w:rsidRPr="00075653">
        <w:rPr>
          <w:rFonts w:cs="Times New Roman"/>
          <w:i/>
          <w:iCs/>
          <w:lang w:val="el-GR"/>
        </w:rPr>
        <w:t xml:space="preserve"> Α. </w:t>
      </w:r>
      <w:proofErr w:type="spellStart"/>
      <w:r w:rsidRPr="00075653">
        <w:rPr>
          <w:rFonts w:cs="Times New Roman"/>
          <w:i/>
          <w:iCs/>
          <w:lang w:val="en-US"/>
        </w:rPr>
        <w:t>swirskii</w:t>
      </w:r>
      <w:proofErr w:type="spellEnd"/>
      <w:r w:rsidRPr="00441942">
        <w:rPr>
          <w:rFonts w:cs="Times New Roman"/>
          <w:lang w:val="el-GR"/>
        </w:rPr>
        <w:t>.</w:t>
      </w:r>
      <w:r w:rsidRPr="00075653">
        <w:rPr>
          <w:rFonts w:cs="Times New Roman"/>
          <w:lang w:val="el-GR"/>
        </w:rPr>
        <w:t xml:space="preserve"> </w:t>
      </w:r>
      <w:r w:rsidRPr="00441942">
        <w:rPr>
          <w:rFonts w:cs="Times New Roman"/>
          <w:lang w:val="el-GR"/>
        </w:rPr>
        <w:t xml:space="preserve">Σημαντικά μειωμένη ωοπαραγωγή σε σχέση με τον μάρτυρα καταγράφηκε μόνο στο σκεύασμα </w:t>
      </w:r>
      <w:r w:rsidRPr="00441942">
        <w:rPr>
          <w:rFonts w:cs="Times New Roman"/>
          <w:lang w:val="en-US"/>
        </w:rPr>
        <w:t>Euro</w:t>
      </w:r>
      <w:r w:rsidRPr="00441942">
        <w:rPr>
          <w:rFonts w:cs="Times New Roman"/>
          <w:lang w:val="el-GR"/>
        </w:rPr>
        <w:t xml:space="preserve"> </w:t>
      </w:r>
      <w:proofErr w:type="spellStart"/>
      <w:r w:rsidRPr="00441942">
        <w:rPr>
          <w:rFonts w:cs="Times New Roman"/>
          <w:lang w:val="en-US"/>
        </w:rPr>
        <w:t>Vive</w:t>
      </w:r>
      <w:proofErr w:type="spellEnd"/>
      <w:r w:rsidRPr="00441942">
        <w:rPr>
          <w:rFonts w:cs="Times New Roman"/>
          <w:lang w:val="el-GR"/>
        </w:rPr>
        <w:t xml:space="preserve"> </w:t>
      </w:r>
      <w:r w:rsidRPr="00441942">
        <w:rPr>
          <w:rFonts w:cs="Times New Roman"/>
          <w:lang w:val="en-US"/>
        </w:rPr>
        <w:t>Pure</w:t>
      </w:r>
      <w:r w:rsidRPr="00441942">
        <w:rPr>
          <w:rFonts w:cs="Times New Roman"/>
          <w:lang w:val="el-GR"/>
        </w:rPr>
        <w:t xml:space="preserve"> </w:t>
      </w:r>
      <w:r w:rsidRPr="00441942">
        <w:rPr>
          <w:rFonts w:cs="Times New Roman"/>
          <w:lang w:val="en-US"/>
        </w:rPr>
        <w:t>AA</w:t>
      </w:r>
      <w:r w:rsidRPr="00441942">
        <w:rPr>
          <w:rFonts w:cs="Times New Roman"/>
          <w:lang w:val="el-GR"/>
        </w:rPr>
        <w:t xml:space="preserve">. </w:t>
      </w:r>
    </w:p>
    <w:p w14:paraId="2C847447" w14:textId="37CF649C" w:rsidR="005D4EB6" w:rsidRDefault="005D4EB6" w:rsidP="005D4EB6">
      <w:pPr>
        <w:rPr>
          <w:rFonts w:cs="Times New Roman"/>
          <w:lang w:val="el-GR"/>
        </w:rPr>
      </w:pPr>
      <w:r w:rsidRPr="00441942">
        <w:rPr>
          <w:rFonts w:cs="Times New Roman"/>
          <w:lang w:val="el-GR"/>
        </w:rPr>
        <w:t xml:space="preserve">Συνολικά για το αρπακτικό </w:t>
      </w:r>
      <w:proofErr w:type="spellStart"/>
      <w:r w:rsidRPr="00441942">
        <w:rPr>
          <w:rFonts w:cs="Times New Roman"/>
          <w:lang w:val="el-GR"/>
        </w:rPr>
        <w:t>ημίπτερο</w:t>
      </w:r>
      <w:proofErr w:type="spellEnd"/>
      <w:r w:rsidRPr="00441942">
        <w:rPr>
          <w:rFonts w:cs="Times New Roman"/>
          <w:lang w:val="el-GR"/>
        </w:rPr>
        <w:t xml:space="preserve"> </w:t>
      </w:r>
      <w:r w:rsidRPr="00441942">
        <w:rPr>
          <w:rFonts w:cs="Times New Roman"/>
          <w:i/>
          <w:iCs/>
          <w:lang w:val="en-US"/>
        </w:rPr>
        <w:t>M</w:t>
      </w:r>
      <w:r w:rsidRPr="00441942">
        <w:rPr>
          <w:rFonts w:cs="Times New Roman"/>
          <w:i/>
          <w:iCs/>
          <w:lang w:val="el-GR"/>
        </w:rPr>
        <w:t xml:space="preserve">. </w:t>
      </w:r>
      <w:proofErr w:type="spellStart"/>
      <w:r w:rsidRPr="00441942">
        <w:rPr>
          <w:rFonts w:cs="Times New Roman"/>
          <w:i/>
          <w:iCs/>
          <w:lang w:val="en-US"/>
        </w:rPr>
        <w:t>pygameus</w:t>
      </w:r>
      <w:proofErr w:type="spellEnd"/>
      <w:r w:rsidRPr="00441942">
        <w:rPr>
          <w:lang w:val="el-GR"/>
        </w:rPr>
        <w:t xml:space="preserve"> δεν καταγράφηκε διαφορά στο ποσοστό ενηλικίωσης ούτε στο ποσοστό επιβίωσης των ενηλίκων του αρπακτικού εντόμου</w:t>
      </w:r>
      <w:r>
        <w:rPr>
          <w:lang w:val="el-GR"/>
        </w:rPr>
        <w:t xml:space="preserve"> μετά την έκθεση σε νωπά υπολείμματα των </w:t>
      </w:r>
      <w:proofErr w:type="spellStart"/>
      <w:r>
        <w:rPr>
          <w:lang w:val="el-GR"/>
        </w:rPr>
        <w:t>βιοδιεγερτών</w:t>
      </w:r>
      <w:proofErr w:type="spellEnd"/>
      <w:r w:rsidRPr="00441942">
        <w:rPr>
          <w:lang w:val="el-GR"/>
        </w:rPr>
        <w:t xml:space="preserve">. Διαφορές καταγράφηκαν στην μέση συνολική παραγωγή νυμφών του αρπακτικού </w:t>
      </w:r>
      <w:r w:rsidR="00182012">
        <w:rPr>
          <w:lang w:val="el-GR"/>
        </w:rPr>
        <w:t>μετά από έκθεση</w:t>
      </w:r>
      <w:r w:rsidRPr="00441942">
        <w:rPr>
          <w:lang w:val="el-GR"/>
        </w:rPr>
        <w:t xml:space="preserve"> </w:t>
      </w:r>
      <w:r w:rsidR="00182012">
        <w:rPr>
          <w:lang w:val="el-GR"/>
        </w:rPr>
        <w:t>σ</w:t>
      </w:r>
      <w:r w:rsidRPr="00441942">
        <w:rPr>
          <w:lang w:val="el-GR"/>
        </w:rPr>
        <w:t xml:space="preserve">το σκεύασμα </w:t>
      </w:r>
      <w:proofErr w:type="spellStart"/>
      <w:r w:rsidR="00182012">
        <w:rPr>
          <w:lang w:val="en-US"/>
        </w:rPr>
        <w:t>Albit</w:t>
      </w:r>
      <w:proofErr w:type="spellEnd"/>
      <w:r w:rsidR="00182012">
        <w:rPr>
          <w:lang w:val="el-GR"/>
        </w:rPr>
        <w:t xml:space="preserve"> όπως και στο </w:t>
      </w:r>
      <w:r w:rsidRPr="00441942">
        <w:rPr>
          <w:lang w:val="en-US"/>
        </w:rPr>
        <w:t>Euro</w:t>
      </w:r>
      <w:r w:rsidRPr="00441942">
        <w:rPr>
          <w:lang w:val="el-GR"/>
        </w:rPr>
        <w:t xml:space="preserve"> </w:t>
      </w:r>
      <w:proofErr w:type="spellStart"/>
      <w:r w:rsidRPr="00441942">
        <w:rPr>
          <w:lang w:val="en-US"/>
        </w:rPr>
        <w:t>Vive</w:t>
      </w:r>
      <w:proofErr w:type="spellEnd"/>
      <w:r w:rsidRPr="00441942">
        <w:rPr>
          <w:lang w:val="el-GR"/>
        </w:rPr>
        <w:t xml:space="preserve"> </w:t>
      </w:r>
      <w:r w:rsidRPr="00441942">
        <w:rPr>
          <w:lang w:val="en-US"/>
        </w:rPr>
        <w:t>Pure</w:t>
      </w:r>
      <w:r w:rsidRPr="00441942">
        <w:rPr>
          <w:lang w:val="el-GR"/>
        </w:rPr>
        <w:t xml:space="preserve"> </w:t>
      </w:r>
      <w:r w:rsidRPr="00441942">
        <w:rPr>
          <w:lang w:val="en-US"/>
        </w:rPr>
        <w:t>AA</w:t>
      </w:r>
      <w:r w:rsidRPr="00441942">
        <w:rPr>
          <w:lang w:val="el-GR"/>
        </w:rPr>
        <w:t>.</w:t>
      </w:r>
    </w:p>
    <w:p w14:paraId="56600FE8" w14:textId="1C6FD2B6" w:rsidR="005D4EB6" w:rsidRPr="005D4EB6" w:rsidRDefault="005D4EB6" w:rsidP="005D4EB6">
      <w:pPr>
        <w:rPr>
          <w:rFonts w:cs="Times New Roman"/>
          <w:lang w:val="el-GR"/>
        </w:rPr>
      </w:pPr>
      <w:r w:rsidRPr="00441942">
        <w:rPr>
          <w:lang w:val="el-GR"/>
        </w:rPr>
        <w:t xml:space="preserve">Συμπερασματικά η χρήση των επιλεγμένων </w:t>
      </w:r>
      <w:proofErr w:type="spellStart"/>
      <w:r w:rsidRPr="00441942">
        <w:rPr>
          <w:lang w:val="el-GR"/>
        </w:rPr>
        <w:t>βιοδιεγερτών</w:t>
      </w:r>
      <w:proofErr w:type="spellEnd"/>
      <w:r w:rsidRPr="00441942">
        <w:rPr>
          <w:lang w:val="el-GR"/>
        </w:rPr>
        <w:t xml:space="preserve"> θα μπορούσε να συνδυαστεί με την χρήση του </w:t>
      </w:r>
      <w:r w:rsidRPr="00441942">
        <w:rPr>
          <w:i/>
          <w:iCs/>
          <w:lang w:val="en-US"/>
        </w:rPr>
        <w:t>A</w:t>
      </w:r>
      <w:r w:rsidRPr="00441942">
        <w:rPr>
          <w:i/>
          <w:iCs/>
          <w:lang w:val="el-GR"/>
        </w:rPr>
        <w:t xml:space="preserve">. </w:t>
      </w:r>
      <w:proofErr w:type="spellStart"/>
      <w:r w:rsidRPr="00441942">
        <w:rPr>
          <w:i/>
          <w:iCs/>
          <w:lang w:val="en-US"/>
        </w:rPr>
        <w:t>swirskii</w:t>
      </w:r>
      <w:proofErr w:type="spellEnd"/>
      <w:r w:rsidRPr="00441942">
        <w:rPr>
          <w:lang w:val="el-GR"/>
        </w:rPr>
        <w:t xml:space="preserve"> σε προγράμματα ολοκληρωμένη διαχείρισης των εχθρών. Μόνο το σκεύασμα </w:t>
      </w:r>
      <w:proofErr w:type="spellStart"/>
      <w:r w:rsidRPr="00441942">
        <w:rPr>
          <w:lang w:val="en-US"/>
        </w:rPr>
        <w:t>Isabion</w:t>
      </w:r>
      <w:proofErr w:type="spellEnd"/>
      <w:r w:rsidRPr="00441942">
        <w:rPr>
          <w:lang w:val="el-GR"/>
        </w:rPr>
        <w:t xml:space="preserve"> εμφάνισε ελαφριά τοξικότητα στο αρπακτικό και το </w:t>
      </w:r>
      <w:r w:rsidRPr="00441942">
        <w:rPr>
          <w:lang w:val="en-US"/>
        </w:rPr>
        <w:t>Euro</w:t>
      </w:r>
      <w:r w:rsidRPr="00441942">
        <w:rPr>
          <w:lang w:val="el-GR"/>
        </w:rPr>
        <w:t xml:space="preserve"> </w:t>
      </w:r>
      <w:proofErr w:type="spellStart"/>
      <w:r w:rsidRPr="00441942">
        <w:rPr>
          <w:lang w:val="en-US"/>
        </w:rPr>
        <w:t>Vive</w:t>
      </w:r>
      <w:proofErr w:type="spellEnd"/>
      <w:r w:rsidRPr="00441942">
        <w:rPr>
          <w:lang w:val="el-GR"/>
        </w:rPr>
        <w:t xml:space="preserve"> </w:t>
      </w:r>
      <w:r w:rsidRPr="00441942">
        <w:rPr>
          <w:lang w:val="en-US"/>
        </w:rPr>
        <w:t>Pure</w:t>
      </w:r>
      <w:r w:rsidRPr="00441942">
        <w:rPr>
          <w:lang w:val="el-GR"/>
        </w:rPr>
        <w:t xml:space="preserve"> </w:t>
      </w:r>
      <w:r w:rsidRPr="00441942">
        <w:rPr>
          <w:lang w:val="en-US"/>
        </w:rPr>
        <w:t>AA</w:t>
      </w:r>
      <w:r w:rsidRPr="00441942">
        <w:rPr>
          <w:lang w:val="el-GR"/>
        </w:rPr>
        <w:t xml:space="preserve"> μειωμένη ωοπαραγωγή μη καθιστώντας τα όμως απαγορευτικά για τη χρήση τους. Για το αρπακτικό </w:t>
      </w:r>
      <w:proofErr w:type="spellStart"/>
      <w:r w:rsidRPr="00441942">
        <w:rPr>
          <w:lang w:val="el-GR"/>
        </w:rPr>
        <w:t>Ημίπτερο</w:t>
      </w:r>
      <w:proofErr w:type="spellEnd"/>
      <w:r w:rsidRPr="00441942">
        <w:rPr>
          <w:lang w:val="el-GR"/>
        </w:rPr>
        <w:t xml:space="preserve"> </w:t>
      </w:r>
      <w:r w:rsidRPr="003247C7">
        <w:rPr>
          <w:rFonts w:cs="Times New Roman"/>
          <w:i/>
          <w:iCs/>
          <w:lang w:val="en-US"/>
        </w:rPr>
        <w:t>M</w:t>
      </w:r>
      <w:r>
        <w:rPr>
          <w:rFonts w:cs="Times New Roman"/>
          <w:i/>
          <w:iCs/>
          <w:lang w:val="el-GR"/>
        </w:rPr>
        <w:t>.</w:t>
      </w:r>
      <w:r w:rsidRPr="005F22E8">
        <w:rPr>
          <w:rFonts w:cs="Times New Roman"/>
          <w:i/>
          <w:iCs/>
          <w:lang w:val="el-GR"/>
        </w:rPr>
        <w:t xml:space="preserve"> </w:t>
      </w:r>
      <w:r w:rsidRPr="003247C7">
        <w:rPr>
          <w:rFonts w:cs="Times New Roman"/>
          <w:i/>
          <w:iCs/>
          <w:lang w:val="en-US"/>
        </w:rPr>
        <w:t>pygmaeus</w:t>
      </w:r>
      <w:r>
        <w:rPr>
          <w:rFonts w:cs="Times New Roman"/>
          <w:lang w:val="el-GR"/>
        </w:rPr>
        <w:t xml:space="preserve"> </w:t>
      </w:r>
      <w:r w:rsidRPr="00441942">
        <w:rPr>
          <w:lang w:val="el-GR"/>
        </w:rPr>
        <w:t xml:space="preserve">ενώ τα σκευάσματα δεν εμφάνισαν τοξική δράση </w:t>
      </w:r>
      <w:r>
        <w:rPr>
          <w:lang w:val="el-GR"/>
        </w:rPr>
        <w:t xml:space="preserve">στην ανάπτυξη </w:t>
      </w:r>
      <w:r w:rsidRPr="00441942">
        <w:rPr>
          <w:lang w:val="el-GR"/>
        </w:rPr>
        <w:t xml:space="preserve">και την επιβίωση του </w:t>
      </w:r>
      <w:r>
        <w:rPr>
          <w:lang w:val="el-GR"/>
        </w:rPr>
        <w:t>νυφών</w:t>
      </w:r>
      <w:r w:rsidR="00182012" w:rsidRPr="00182012">
        <w:rPr>
          <w:lang w:val="el-GR"/>
        </w:rPr>
        <w:t xml:space="preserve">, </w:t>
      </w:r>
      <w:r w:rsidRPr="00441942">
        <w:rPr>
          <w:lang w:val="el-GR"/>
        </w:rPr>
        <w:t>εμφάνισαν</w:t>
      </w:r>
      <w:r>
        <w:rPr>
          <w:lang w:val="el-GR"/>
        </w:rPr>
        <w:t xml:space="preserve"> περιορισμένη</w:t>
      </w:r>
      <w:r w:rsidRPr="00441942">
        <w:rPr>
          <w:lang w:val="el-GR"/>
        </w:rPr>
        <w:t xml:space="preserve"> αρνητική επίδραση στην παραγωγή νυμφών </w:t>
      </w:r>
      <w:r w:rsidR="00182012">
        <w:rPr>
          <w:lang w:val="el-GR"/>
        </w:rPr>
        <w:t>εκτός από</w:t>
      </w:r>
      <w:r w:rsidRPr="00441942">
        <w:rPr>
          <w:lang w:val="el-GR"/>
        </w:rPr>
        <w:t xml:space="preserve"> το </w:t>
      </w:r>
      <w:proofErr w:type="spellStart"/>
      <w:r w:rsidRPr="00441942">
        <w:rPr>
          <w:lang w:val="en-US"/>
        </w:rPr>
        <w:t>Isabion</w:t>
      </w:r>
      <w:proofErr w:type="spellEnd"/>
      <w:r w:rsidRPr="00441942">
        <w:rPr>
          <w:lang w:val="el-GR"/>
        </w:rPr>
        <w:t xml:space="preserve"> το οποίο δεν είχε κάποια επίδραση και θα μπορούσε να συνδυαστεί </w:t>
      </w:r>
      <w:r>
        <w:rPr>
          <w:lang w:val="el-GR"/>
        </w:rPr>
        <w:t>στην χρήση του με τον συγκεκριμένο θηρευτή</w:t>
      </w:r>
      <w:r w:rsidRPr="00441942">
        <w:rPr>
          <w:lang w:val="el-GR"/>
        </w:rPr>
        <w:t xml:space="preserve">. </w:t>
      </w:r>
    </w:p>
    <w:p w14:paraId="3221B7B9" w14:textId="77777777" w:rsidR="00F8621F" w:rsidRDefault="00F8621F" w:rsidP="00113562">
      <w:pPr>
        <w:rPr>
          <w:lang w:val="el-GR"/>
        </w:rPr>
      </w:pPr>
    </w:p>
    <w:p w14:paraId="08EFD855" w14:textId="5B3206E6" w:rsidR="00E145E5" w:rsidRPr="00A50100" w:rsidRDefault="00E145E5" w:rsidP="00113562">
      <w:pPr>
        <w:rPr>
          <w:lang w:val="el-GR"/>
        </w:rPr>
      </w:pPr>
      <w:r w:rsidRPr="00A50100">
        <w:rPr>
          <w:lang w:val="el-GR"/>
        </w:rPr>
        <w:br w:type="page"/>
      </w:r>
    </w:p>
    <w:p w14:paraId="09A6B39D" w14:textId="5CE6D2B1" w:rsidR="00845280" w:rsidRPr="00A50100" w:rsidRDefault="00E145E5" w:rsidP="00113562">
      <w:pPr>
        <w:pStyle w:val="Heading1"/>
        <w:numPr>
          <w:ilvl w:val="0"/>
          <w:numId w:val="1"/>
        </w:numPr>
        <w:spacing w:line="276" w:lineRule="auto"/>
        <w:rPr>
          <w:lang w:val="el-GR"/>
        </w:rPr>
      </w:pPr>
      <w:bookmarkStart w:id="6" w:name="_Toc184738481"/>
      <w:r w:rsidRPr="00A50100">
        <w:rPr>
          <w:lang w:val="el-GR"/>
        </w:rPr>
        <w:lastRenderedPageBreak/>
        <w:t>ΠΑΡΑΡΤΗΜΑ</w:t>
      </w:r>
      <w:bookmarkEnd w:id="6"/>
      <w:r w:rsidR="000D1DC4">
        <w:rPr>
          <w:lang w:val="el-GR"/>
        </w:rPr>
        <w:t xml:space="preserve"> Ι</w:t>
      </w:r>
    </w:p>
    <w:p w14:paraId="3BF7E52D" w14:textId="153DCD12" w:rsidR="0000675B" w:rsidRDefault="00F467AE" w:rsidP="00113562">
      <w:pPr>
        <w:rPr>
          <w:b/>
          <w:bCs/>
          <w:lang w:val="el-GR"/>
        </w:rPr>
      </w:pPr>
      <w:r w:rsidRPr="00F467AE">
        <w:rPr>
          <w:b/>
          <w:bCs/>
          <w:lang w:val="el-GR"/>
        </w:rPr>
        <w:t>Βιβλιογραφικές Αναφορές</w:t>
      </w:r>
    </w:p>
    <w:p w14:paraId="4A3744C3" w14:textId="220B7904" w:rsidR="005A3224" w:rsidRPr="005A3224" w:rsidRDefault="005A3224" w:rsidP="005A3224">
      <w:pPr>
        <w:pStyle w:val="ListParagraph"/>
        <w:widowControl w:val="0"/>
        <w:numPr>
          <w:ilvl w:val="0"/>
          <w:numId w:val="15"/>
        </w:numPr>
        <w:rPr>
          <w:rFonts w:cs="Arial"/>
          <w:color w:val="000000"/>
          <w:shd w:val="clear" w:color="auto" w:fill="FFFFFF"/>
          <w14:textFill>
            <w14:solidFill>
              <w14:srgbClr w14:val="000000">
                <w14:alpha w14:val="2000"/>
              </w14:srgbClr>
            </w14:solidFill>
          </w14:textFill>
        </w:rPr>
      </w:pPr>
      <w:r w:rsidRPr="005A3224">
        <w:rPr>
          <w:rFonts w:eastAsia="Times New Roman" w:cs="Times New Roman"/>
          <w:color w:val="000000"/>
          <w14:textFill>
            <w14:solidFill>
              <w14:srgbClr w14:val="000000">
                <w14:alpha w14:val="2000"/>
              </w14:srgbClr>
            </w14:solidFill>
          </w14:textFill>
        </w:rPr>
        <w:t xml:space="preserve">Abdallah, A.A., Zhang, Z., Masters, G.J., &amp; </w:t>
      </w:r>
      <w:proofErr w:type="spellStart"/>
      <w:r w:rsidRPr="005A3224">
        <w:rPr>
          <w:rFonts w:eastAsia="Times New Roman" w:cs="Times New Roman"/>
          <w:color w:val="000000"/>
          <w14:textFill>
            <w14:solidFill>
              <w14:srgbClr w14:val="000000">
                <w14:alpha w14:val="2000"/>
              </w14:srgbClr>
            </w14:solidFill>
          </w14:textFill>
        </w:rPr>
        <w:t>Mcneill</w:t>
      </w:r>
      <w:proofErr w:type="spellEnd"/>
      <w:r w:rsidRPr="005A3224">
        <w:rPr>
          <w:rFonts w:eastAsia="Times New Roman" w:cs="Times New Roman"/>
          <w:color w:val="000000"/>
          <w14:textFill>
            <w14:solidFill>
              <w14:srgbClr w14:val="000000">
                <w14:alpha w14:val="2000"/>
              </w14:srgbClr>
            </w14:solidFill>
          </w14:textFill>
        </w:rPr>
        <w:t xml:space="preserve">, S. (2004). </w:t>
      </w:r>
      <w:proofErr w:type="spellStart"/>
      <w:r w:rsidRPr="005A3224">
        <w:rPr>
          <w:rFonts w:eastAsia="Times New Roman" w:cs="Times New Roman"/>
          <w:i/>
          <w:iCs/>
          <w:color w:val="000000"/>
          <w14:textFill>
            <w14:solidFill>
              <w14:srgbClr w14:val="000000">
                <w14:alpha w14:val="2000"/>
              </w14:srgbClr>
            </w14:solidFill>
          </w14:textFill>
        </w:rPr>
        <w:t>Euseius</w:t>
      </w:r>
      <w:proofErr w:type="spellEnd"/>
      <w:r w:rsidRPr="005A3224">
        <w:rPr>
          <w:rFonts w:eastAsia="Times New Roman" w:cs="Times New Roman"/>
          <w:i/>
          <w:iCs/>
          <w:color w:val="000000"/>
          <w14:textFill>
            <w14:solidFill>
              <w14:srgbClr w14:val="000000">
                <w14:alpha w14:val="2000"/>
              </w14:srgbClr>
            </w14:solidFill>
          </w14:textFill>
        </w:rPr>
        <w:t xml:space="preserve"> </w:t>
      </w:r>
      <w:proofErr w:type="spellStart"/>
      <w:r w:rsidRPr="005A3224">
        <w:rPr>
          <w:rFonts w:eastAsia="Times New Roman" w:cs="Times New Roman"/>
          <w:i/>
          <w:iCs/>
          <w:color w:val="000000"/>
          <w14:textFill>
            <w14:solidFill>
              <w14:srgbClr w14:val="000000">
                <w14:alpha w14:val="2000"/>
              </w14:srgbClr>
            </w14:solidFill>
          </w14:textFill>
        </w:rPr>
        <w:t>finlandicus</w:t>
      </w:r>
      <w:proofErr w:type="spellEnd"/>
      <w:r w:rsidRPr="005A3224">
        <w:rPr>
          <w:rFonts w:eastAsia="Times New Roman" w:cs="Times New Roman"/>
          <w:color w:val="000000"/>
          <w14:textFill>
            <w14:solidFill>
              <w14:srgbClr w14:val="000000">
                <w14:alpha w14:val="2000"/>
              </w14:srgbClr>
            </w14:solidFill>
          </w14:textFill>
        </w:rPr>
        <w:t xml:space="preserve"> (Acari: </w:t>
      </w:r>
      <w:proofErr w:type="spellStart"/>
      <w:r w:rsidRPr="005A3224">
        <w:rPr>
          <w:rFonts w:eastAsia="Times New Roman" w:cs="Times New Roman"/>
          <w:color w:val="000000"/>
          <w14:textFill>
            <w14:solidFill>
              <w14:srgbClr w14:val="000000">
                <w14:alpha w14:val="2000"/>
              </w14:srgbClr>
            </w14:solidFill>
          </w14:textFill>
        </w:rPr>
        <w:t>Phytoseiidae</w:t>
      </w:r>
      <w:proofErr w:type="spellEnd"/>
      <w:r w:rsidRPr="005A3224">
        <w:rPr>
          <w:rFonts w:eastAsia="Times New Roman" w:cs="Times New Roman"/>
          <w:color w:val="000000"/>
          <w14:textFill>
            <w14:solidFill>
              <w14:srgbClr w14:val="000000">
                <w14:alpha w14:val="2000"/>
              </w14:srgbClr>
            </w14:solidFill>
          </w14:textFill>
        </w:rPr>
        <w:t xml:space="preserve">) as a Potential Biocontrol Agent against </w:t>
      </w:r>
      <w:proofErr w:type="spellStart"/>
      <w:r w:rsidRPr="005A3224">
        <w:rPr>
          <w:rFonts w:eastAsia="Times New Roman" w:cs="Times New Roman"/>
          <w:i/>
          <w:iCs/>
          <w:color w:val="000000"/>
          <w14:textFill>
            <w14:solidFill>
              <w14:srgbClr w14:val="000000">
                <w14:alpha w14:val="2000"/>
              </w14:srgbClr>
            </w14:solidFill>
          </w14:textFill>
        </w:rPr>
        <w:t>Tetranychus</w:t>
      </w:r>
      <w:proofErr w:type="spellEnd"/>
      <w:r w:rsidRPr="005A3224">
        <w:rPr>
          <w:rFonts w:eastAsia="Times New Roman" w:cs="Times New Roman"/>
          <w:i/>
          <w:iCs/>
          <w:color w:val="000000"/>
          <w14:textFill>
            <w14:solidFill>
              <w14:srgbClr w14:val="000000">
                <w14:alpha w14:val="2000"/>
              </w14:srgbClr>
            </w14:solidFill>
          </w14:textFill>
        </w:rPr>
        <w:t xml:space="preserve"> </w:t>
      </w:r>
      <w:proofErr w:type="spellStart"/>
      <w:r w:rsidRPr="005A3224">
        <w:rPr>
          <w:rFonts w:eastAsia="Times New Roman" w:cs="Times New Roman"/>
          <w:i/>
          <w:iCs/>
          <w:color w:val="000000"/>
          <w14:textFill>
            <w14:solidFill>
              <w14:srgbClr w14:val="000000">
                <w14:alpha w14:val="2000"/>
              </w14:srgbClr>
            </w14:solidFill>
          </w14:textFill>
        </w:rPr>
        <w:t>urticae</w:t>
      </w:r>
      <w:proofErr w:type="spellEnd"/>
      <w:r w:rsidRPr="005A3224">
        <w:rPr>
          <w:rFonts w:eastAsia="Times New Roman" w:cs="Times New Roman"/>
          <w:color w:val="000000"/>
          <w14:textFill>
            <w14:solidFill>
              <w14:srgbClr w14:val="000000">
                <w14:alpha w14:val="2000"/>
              </w14:srgbClr>
            </w14:solidFill>
          </w14:textFill>
        </w:rPr>
        <w:t xml:space="preserve"> (Acari: Tetranychidae): Life History and Feeding Habits on Three Different Types of Food.</w:t>
      </w:r>
      <w:r>
        <w:rPr>
          <w:rFonts w:eastAsia="Times New Roman" w:cs="Times New Roman"/>
          <w:color w:val="000000"/>
          <w14:textFill>
            <w14:solidFill>
              <w14:srgbClr w14:val="000000">
                <w14:alpha w14:val="2000"/>
              </w14:srgbClr>
            </w14:solidFill>
          </w14:textFill>
        </w:rPr>
        <w:t xml:space="preserve"> </w:t>
      </w:r>
      <w:r w:rsidRPr="005A3224">
        <w:rPr>
          <w:rFonts w:eastAsia="Times New Roman" w:cs="Times New Roman"/>
          <w:i/>
          <w:iCs/>
          <w:color w:val="000000"/>
          <w14:textFill>
            <w14:solidFill>
              <w14:srgbClr w14:val="000000">
                <w14:alpha w14:val="2000"/>
              </w14:srgbClr>
            </w14:solidFill>
          </w14:textFill>
        </w:rPr>
        <w:t>Experimental &amp; Applied Acarology, 25</w:t>
      </w:r>
      <w:r w:rsidRPr="005A3224">
        <w:rPr>
          <w:rFonts w:eastAsia="Times New Roman" w:cs="Times New Roman"/>
          <w:color w:val="000000"/>
          <w14:textFill>
            <w14:solidFill>
              <w14:srgbClr w14:val="000000">
                <w14:alpha w14:val="2000"/>
              </w14:srgbClr>
            </w14:solidFill>
          </w14:textFill>
        </w:rPr>
        <w:t>, 833-847.</w:t>
      </w:r>
      <w:r>
        <w:rPr>
          <w:rFonts w:eastAsia="Times New Roman" w:cs="Times New Roman"/>
          <w:color w:val="000000"/>
          <w14:textFill>
            <w14:solidFill>
              <w14:srgbClr w14:val="000000">
                <w14:alpha w14:val="2000"/>
              </w14:srgbClr>
            </w14:solidFill>
          </w14:textFill>
        </w:rPr>
        <w:t xml:space="preserve"> </w:t>
      </w:r>
      <w:hyperlink r:id="rId14" w:history="1">
        <w:r w:rsidRPr="00567ADD">
          <w:rPr>
            <w:rStyle w:val="Hyperlink"/>
            <w:rFonts w:eastAsia="Times New Roman" w:cs="Times New Roman"/>
            <w14:textFill>
              <w14:solidFill>
                <w14:schemeClr w14:val="hlink">
                  <w14:alpha w14:val="2000"/>
                </w14:schemeClr>
              </w14:solidFill>
            </w14:textFill>
          </w:rPr>
          <w:t>https://doi.org/10.1023/A:1020431531446</w:t>
        </w:r>
      </w:hyperlink>
      <w:r>
        <w:rPr>
          <w:rFonts w:eastAsia="Times New Roman" w:cs="Times New Roman"/>
          <w:color w:val="000000"/>
          <w14:textFill>
            <w14:solidFill>
              <w14:srgbClr w14:val="000000">
                <w14:alpha w14:val="2000"/>
              </w14:srgbClr>
            </w14:solidFill>
          </w14:textFill>
        </w:rPr>
        <w:t xml:space="preserve"> </w:t>
      </w:r>
    </w:p>
    <w:p w14:paraId="308008AA" w14:textId="089D9326" w:rsidR="005A3224" w:rsidRPr="005A3224" w:rsidRDefault="009A0407" w:rsidP="005A3224">
      <w:pPr>
        <w:pStyle w:val="ListParagraph"/>
        <w:widowControl w:val="0"/>
        <w:numPr>
          <w:ilvl w:val="0"/>
          <w:numId w:val="15"/>
        </w:numPr>
        <w:rPr>
          <w:rFonts w:cs="Arial"/>
          <w:color w:val="000000"/>
          <w:shd w:val="clear" w:color="auto" w:fill="FFFFFF"/>
          <w14:textFill>
            <w14:solidFill>
              <w14:srgbClr w14:val="000000">
                <w14:alpha w14:val="2000"/>
              </w14:srgbClr>
            </w14:solidFill>
          </w14:textFill>
        </w:rPr>
      </w:pPr>
      <w:r w:rsidRPr="005A3224">
        <w:rPr>
          <w:color w:val="000000"/>
          <w:lang w:val="en-US"/>
          <w14:textFill>
            <w14:solidFill>
              <w14:srgbClr w14:val="000000">
                <w14:alpha w14:val="2000"/>
              </w14:srgbClr>
            </w14:solidFill>
          </w14:textFill>
        </w:rPr>
        <w:t xml:space="preserve">Blümel, S., Bakker F., Baier B., Brown K., </w:t>
      </w:r>
      <w:proofErr w:type="spellStart"/>
      <w:r w:rsidRPr="005A3224">
        <w:rPr>
          <w:color w:val="000000"/>
          <w:lang w:val="en-US"/>
          <w14:textFill>
            <w14:solidFill>
              <w14:srgbClr w14:val="000000">
                <w14:alpha w14:val="2000"/>
              </w14:srgbClr>
            </w14:solidFill>
          </w14:textFill>
        </w:rPr>
        <w:t>Candolfi</w:t>
      </w:r>
      <w:proofErr w:type="spellEnd"/>
      <w:r w:rsidRPr="005A3224">
        <w:rPr>
          <w:color w:val="000000"/>
          <w:lang w:val="en-US"/>
          <w14:textFill>
            <w14:solidFill>
              <w14:srgbClr w14:val="000000">
                <w14:alpha w14:val="2000"/>
              </w14:srgbClr>
            </w14:solidFill>
          </w14:textFill>
        </w:rPr>
        <w:t xml:space="preserve"> M., </w:t>
      </w:r>
      <w:proofErr w:type="spellStart"/>
      <w:r w:rsidRPr="005A3224">
        <w:rPr>
          <w:color w:val="000000"/>
          <w:lang w:val="en-US"/>
          <w14:textFill>
            <w14:solidFill>
              <w14:srgbClr w14:val="000000">
                <w14:alpha w14:val="2000"/>
              </w14:srgbClr>
            </w14:solidFill>
          </w14:textFill>
        </w:rPr>
        <w:t>Goßmann</w:t>
      </w:r>
      <w:proofErr w:type="spellEnd"/>
      <w:r w:rsidRPr="005A3224">
        <w:rPr>
          <w:color w:val="000000"/>
          <w:lang w:val="en-US"/>
          <w14:textFill>
            <w14:solidFill>
              <w14:srgbClr w14:val="000000">
                <w14:alpha w14:val="2000"/>
              </w14:srgbClr>
            </w14:solidFill>
          </w14:textFill>
        </w:rPr>
        <w:t xml:space="preserve"> A., Grimm C, Nienstedt K., Schirra K.J., Ufer A., Waltersdorfer A. 2000. Laboratory residual contact test with the predatory mite </w:t>
      </w:r>
      <w:proofErr w:type="spellStart"/>
      <w:r w:rsidRPr="005A3224">
        <w:rPr>
          <w:i/>
          <w:iCs/>
          <w:color w:val="000000"/>
          <w:lang w:val="en-US"/>
          <w14:textFill>
            <w14:solidFill>
              <w14:srgbClr w14:val="000000">
                <w14:alpha w14:val="2000"/>
              </w14:srgbClr>
            </w14:solidFill>
          </w14:textFill>
        </w:rPr>
        <w:t>Typhlodromus</w:t>
      </w:r>
      <w:proofErr w:type="spellEnd"/>
      <w:r w:rsidRPr="005A3224">
        <w:rPr>
          <w:i/>
          <w:iCs/>
          <w:color w:val="000000"/>
          <w:lang w:val="en-US"/>
          <w14:textFill>
            <w14:solidFill>
              <w14:srgbClr w14:val="000000">
                <w14:alpha w14:val="2000"/>
              </w14:srgbClr>
            </w14:solidFill>
          </w14:textFill>
        </w:rPr>
        <w:t xml:space="preserve"> </w:t>
      </w:r>
      <w:proofErr w:type="spellStart"/>
      <w:r w:rsidRPr="005A3224">
        <w:rPr>
          <w:i/>
          <w:iCs/>
          <w:color w:val="000000"/>
          <w:lang w:val="en-US"/>
          <w14:textFill>
            <w14:solidFill>
              <w14:srgbClr w14:val="000000">
                <w14:alpha w14:val="2000"/>
              </w14:srgbClr>
            </w14:solidFill>
          </w14:textFill>
        </w:rPr>
        <w:t>pyri</w:t>
      </w:r>
      <w:proofErr w:type="spellEnd"/>
      <w:r w:rsidRPr="005A3224">
        <w:rPr>
          <w:color w:val="000000"/>
          <w:lang w:val="en-US"/>
          <w14:textFill>
            <w14:solidFill>
              <w14:srgbClr w14:val="000000">
                <w14:alpha w14:val="2000"/>
              </w14:srgbClr>
            </w14:solidFill>
          </w14:textFill>
        </w:rPr>
        <w:t xml:space="preserve"> </w:t>
      </w:r>
      <w:proofErr w:type="spellStart"/>
      <w:r w:rsidRPr="005A3224">
        <w:rPr>
          <w:color w:val="000000"/>
          <w:lang w:val="en-US"/>
          <w14:textFill>
            <w14:solidFill>
              <w14:srgbClr w14:val="000000">
                <w14:alpha w14:val="2000"/>
              </w14:srgbClr>
            </w14:solidFill>
          </w14:textFill>
        </w:rPr>
        <w:t>Scheuten</w:t>
      </w:r>
      <w:proofErr w:type="spellEnd"/>
      <w:r w:rsidRPr="005A3224">
        <w:rPr>
          <w:color w:val="000000"/>
          <w:lang w:val="en-US"/>
          <w14:textFill>
            <w14:solidFill>
              <w14:srgbClr w14:val="000000">
                <w14:alpha w14:val="2000"/>
              </w14:srgbClr>
            </w14:solidFill>
          </w14:textFill>
        </w:rPr>
        <w:t xml:space="preserve"> (Acari: </w:t>
      </w:r>
      <w:proofErr w:type="spellStart"/>
      <w:r w:rsidRPr="005A3224">
        <w:rPr>
          <w:color w:val="000000"/>
          <w:lang w:val="en-US"/>
          <w14:textFill>
            <w14:solidFill>
              <w14:srgbClr w14:val="000000">
                <w14:alpha w14:val="2000"/>
              </w14:srgbClr>
            </w14:solidFill>
          </w14:textFill>
        </w:rPr>
        <w:t>Phytoseiidae</w:t>
      </w:r>
      <w:proofErr w:type="spellEnd"/>
      <w:r w:rsidRPr="005A3224">
        <w:rPr>
          <w:color w:val="000000"/>
          <w:lang w:val="en-US"/>
          <w14:textFill>
            <w14:solidFill>
              <w14:srgbClr w14:val="000000">
                <w14:alpha w14:val="2000"/>
              </w14:srgbClr>
            </w14:solidFill>
          </w14:textFill>
        </w:rPr>
        <w:t>) for regulatory testing of plant protection products.</w:t>
      </w:r>
      <w:r w:rsidRPr="005A3224">
        <w:rPr>
          <w:rFonts w:ascii="Arial" w:hAnsi="Arial" w:cs="Arial"/>
          <w:color w:val="000000"/>
          <w:sz w:val="20"/>
          <w:szCs w:val="20"/>
          <w:shd w:val="clear" w:color="auto" w:fill="FFFFFF"/>
          <w14:textFill>
            <w14:solidFill>
              <w14:srgbClr w14:val="000000">
                <w14:alpha w14:val="2000"/>
              </w14:srgbClr>
            </w14:solidFill>
          </w14:textFill>
        </w:rPr>
        <w:t xml:space="preserve"> </w:t>
      </w:r>
      <w:r w:rsidR="005A3224">
        <w:rPr>
          <w:color w:val="000000"/>
          <w14:textFill>
            <w14:solidFill>
              <w14:srgbClr w14:val="000000">
                <w14:alpha w14:val="2000"/>
              </w14:srgbClr>
            </w14:solidFill>
          </w14:textFill>
        </w:rPr>
        <w:t>I</w:t>
      </w:r>
      <w:r w:rsidR="005A3224" w:rsidRPr="005A3224">
        <w:rPr>
          <w:color w:val="000000"/>
          <w14:textFill>
            <w14:solidFill>
              <w14:srgbClr w14:val="000000">
                <w14:alpha w14:val="2000"/>
              </w14:srgbClr>
            </w14:solidFill>
          </w14:textFill>
        </w:rPr>
        <w:t>n</w:t>
      </w:r>
      <w:r w:rsidR="005A3224">
        <w:rPr>
          <w:color w:val="000000"/>
          <w14:textFill>
            <w14:solidFill>
              <w14:srgbClr w14:val="000000">
                <w14:alpha w14:val="2000"/>
              </w14:srgbClr>
            </w14:solidFill>
          </w14:textFill>
        </w:rPr>
        <w:t xml:space="preserve"> </w:t>
      </w:r>
      <w:r w:rsidR="005A3224" w:rsidRPr="005A3224">
        <w:rPr>
          <w:i/>
          <w:iCs/>
          <w:color w:val="000000"/>
          <w14:textFill>
            <w14:solidFill>
              <w14:srgbClr w14:val="000000">
                <w14:alpha w14:val="2000"/>
              </w14:srgbClr>
            </w14:solidFill>
          </w14:textFill>
        </w:rPr>
        <w:t>Guidelines to Evaluate Side-effects of Plant Protection Products to Non-target Arthropods</w:t>
      </w:r>
      <w:r w:rsidR="005A3224" w:rsidRPr="005A3224">
        <w:rPr>
          <w:color w:val="000000"/>
          <w14:textFill>
            <w14:solidFill>
              <w14:srgbClr w14:val="000000">
                <w14:alpha w14:val="2000"/>
              </w14:srgbClr>
            </w14:solidFill>
          </w14:textFill>
        </w:rPr>
        <w:t>, IOBC BART and EPPO Joint Initiative,</w:t>
      </w:r>
      <w:r w:rsidR="005A3224">
        <w:rPr>
          <w:color w:val="000000"/>
          <w14:textFill>
            <w14:solidFill>
              <w14:srgbClr w14:val="000000">
                <w14:alpha w14:val="2000"/>
              </w14:srgbClr>
            </w14:solidFill>
          </w14:textFill>
        </w:rPr>
        <w:t xml:space="preserve"> </w:t>
      </w:r>
      <w:r w:rsidR="005A3224" w:rsidRPr="005A3224">
        <w:rPr>
          <w:color w:val="000000"/>
          <w14:textFill>
            <w14:solidFill>
              <w14:srgbClr w14:val="000000">
                <w14:alpha w14:val="2000"/>
              </w14:srgbClr>
            </w14:solidFill>
          </w14:textFill>
        </w:rPr>
        <w:t xml:space="preserve">158pp. </w:t>
      </w:r>
    </w:p>
    <w:p w14:paraId="0DA19959" w14:textId="43285282" w:rsidR="005A3224" w:rsidRPr="005A3224" w:rsidRDefault="005A3224" w:rsidP="005A3224">
      <w:pPr>
        <w:pStyle w:val="ListParagraph"/>
        <w:widowControl w:val="0"/>
        <w:numPr>
          <w:ilvl w:val="0"/>
          <w:numId w:val="15"/>
        </w:numPr>
        <w:rPr>
          <w:rFonts w:cs="Arial"/>
          <w:color w:val="000000"/>
          <w:shd w:val="clear" w:color="auto" w:fill="FFFFFF"/>
          <w14:textFill>
            <w14:solidFill>
              <w14:srgbClr w14:val="000000">
                <w14:alpha w14:val="2000"/>
              </w14:srgbClr>
            </w14:solidFill>
          </w14:textFill>
        </w:rPr>
      </w:pPr>
      <w:r w:rsidRPr="005A3224">
        <w:rPr>
          <w:rFonts w:eastAsia="Times New Roman" w:cs="Times New Roman"/>
          <w:color w:val="000000"/>
          <w14:textFill>
            <w14:solidFill>
              <w14:srgbClr w14:val="000000">
                <w14:alpha w14:val="2000"/>
              </w14:srgbClr>
            </w14:solidFill>
          </w14:textFill>
        </w:rPr>
        <w:t xml:space="preserve">Calvo, F.J., Knapp, M., Houten, Y., </w:t>
      </w:r>
      <w:proofErr w:type="spellStart"/>
      <w:r w:rsidRPr="005A3224">
        <w:rPr>
          <w:rFonts w:eastAsia="Times New Roman" w:cs="Times New Roman"/>
          <w:color w:val="000000"/>
          <w14:textFill>
            <w14:solidFill>
              <w14:srgbClr w14:val="000000">
                <w14:alpha w14:val="2000"/>
              </w14:srgbClr>
            </w14:solidFill>
          </w14:textFill>
        </w:rPr>
        <w:t>Hoogerbrugge</w:t>
      </w:r>
      <w:proofErr w:type="spellEnd"/>
      <w:r w:rsidRPr="005A3224">
        <w:rPr>
          <w:rFonts w:eastAsia="Times New Roman" w:cs="Times New Roman"/>
          <w:color w:val="000000"/>
          <w14:textFill>
            <w14:solidFill>
              <w14:srgbClr w14:val="000000">
                <w14:alpha w14:val="2000"/>
              </w14:srgbClr>
            </w14:solidFill>
          </w14:textFill>
        </w:rPr>
        <w:t xml:space="preserve">, H., &amp; Belda, J.E. (2015). </w:t>
      </w:r>
      <w:proofErr w:type="spellStart"/>
      <w:r w:rsidRPr="005A3224">
        <w:rPr>
          <w:rFonts w:eastAsia="Times New Roman" w:cs="Times New Roman"/>
          <w:color w:val="000000"/>
          <w14:textFill>
            <w14:solidFill>
              <w14:srgbClr w14:val="000000">
                <w14:alpha w14:val="2000"/>
              </w14:srgbClr>
            </w14:solidFill>
          </w14:textFill>
        </w:rPr>
        <w:t>Amblyseius</w:t>
      </w:r>
      <w:proofErr w:type="spellEnd"/>
      <w:r w:rsidRPr="005A3224">
        <w:rPr>
          <w:rFonts w:eastAsia="Times New Roman" w:cs="Times New Roman"/>
          <w:color w:val="000000"/>
          <w14:textFill>
            <w14:solidFill>
              <w14:srgbClr w14:val="000000">
                <w14:alpha w14:val="2000"/>
              </w14:srgbClr>
            </w14:solidFill>
          </w14:textFill>
        </w:rPr>
        <w:t xml:space="preserve"> </w:t>
      </w:r>
      <w:proofErr w:type="spellStart"/>
      <w:r w:rsidRPr="005A3224">
        <w:rPr>
          <w:rFonts w:eastAsia="Times New Roman" w:cs="Times New Roman"/>
          <w:color w:val="000000"/>
          <w14:textFill>
            <w14:solidFill>
              <w14:srgbClr w14:val="000000">
                <w14:alpha w14:val="2000"/>
              </w14:srgbClr>
            </w14:solidFill>
          </w14:textFill>
        </w:rPr>
        <w:t>swirskii</w:t>
      </w:r>
      <w:proofErr w:type="spellEnd"/>
      <w:r w:rsidRPr="005A3224">
        <w:rPr>
          <w:rFonts w:eastAsia="Times New Roman" w:cs="Times New Roman"/>
          <w:color w:val="000000"/>
          <w14:textFill>
            <w14:solidFill>
              <w14:srgbClr w14:val="000000">
                <w14:alpha w14:val="2000"/>
              </w14:srgbClr>
            </w14:solidFill>
          </w14:textFill>
        </w:rPr>
        <w:t>: What made this predatory mite such a successful biocontrol agent?</w:t>
      </w:r>
      <w:r>
        <w:rPr>
          <w:rFonts w:eastAsia="Times New Roman" w:cs="Times New Roman"/>
          <w:color w:val="000000"/>
          <w14:textFill>
            <w14:solidFill>
              <w14:srgbClr w14:val="000000">
                <w14:alpha w14:val="2000"/>
              </w14:srgbClr>
            </w14:solidFill>
          </w14:textFill>
        </w:rPr>
        <w:t xml:space="preserve"> </w:t>
      </w:r>
      <w:r w:rsidRPr="005A3224">
        <w:rPr>
          <w:rFonts w:eastAsia="Times New Roman" w:cs="Times New Roman"/>
          <w:i/>
          <w:iCs/>
          <w:color w:val="000000"/>
          <w14:textFill>
            <w14:solidFill>
              <w14:srgbClr w14:val="000000">
                <w14:alpha w14:val="2000"/>
              </w14:srgbClr>
            </w14:solidFill>
          </w14:textFill>
        </w:rPr>
        <w:t>Experimental and Applied Acarology, 65</w:t>
      </w:r>
      <w:r w:rsidRPr="005A3224">
        <w:rPr>
          <w:rFonts w:eastAsia="Times New Roman" w:cs="Times New Roman"/>
          <w:color w:val="000000"/>
          <w14:textFill>
            <w14:solidFill>
              <w14:srgbClr w14:val="000000">
                <w14:alpha w14:val="2000"/>
              </w14:srgbClr>
            </w14:solidFill>
          </w14:textFill>
        </w:rPr>
        <w:t>, 419-433.</w:t>
      </w:r>
      <w:r>
        <w:rPr>
          <w:rFonts w:eastAsia="Times New Roman" w:cs="Times New Roman"/>
          <w:color w:val="000000"/>
          <w14:textFill>
            <w14:solidFill>
              <w14:srgbClr w14:val="000000">
                <w14:alpha w14:val="2000"/>
              </w14:srgbClr>
            </w14:solidFill>
          </w14:textFill>
        </w:rPr>
        <w:t xml:space="preserve"> </w:t>
      </w:r>
      <w:hyperlink r:id="rId15" w:history="1">
        <w:r w:rsidRPr="00567ADD">
          <w:rPr>
            <w:rStyle w:val="Hyperlink"/>
            <w:rFonts w:eastAsia="Times New Roman" w:cs="Times New Roman"/>
            <w14:textFill>
              <w14:solidFill>
                <w14:schemeClr w14:val="hlink">
                  <w14:alpha w14:val="2000"/>
                </w14:schemeClr>
              </w14:solidFill>
            </w14:textFill>
          </w:rPr>
          <w:t>https://doi.org/10.1007/s10493-014-9873-0</w:t>
        </w:r>
      </w:hyperlink>
      <w:r>
        <w:rPr>
          <w:rFonts w:eastAsia="Times New Roman" w:cs="Times New Roman"/>
          <w:color w:val="000000"/>
          <w14:textFill>
            <w14:solidFill>
              <w14:srgbClr w14:val="000000">
                <w14:alpha w14:val="2000"/>
              </w14:srgbClr>
            </w14:solidFill>
          </w14:textFill>
        </w:rPr>
        <w:t xml:space="preserve"> </w:t>
      </w:r>
    </w:p>
    <w:p w14:paraId="542FF51A" w14:textId="777BA48B" w:rsidR="005A3224" w:rsidRPr="005A3224" w:rsidRDefault="005A3224" w:rsidP="005A3224">
      <w:pPr>
        <w:pStyle w:val="ListParagraph"/>
        <w:widowControl w:val="0"/>
        <w:numPr>
          <w:ilvl w:val="0"/>
          <w:numId w:val="15"/>
        </w:numPr>
        <w:rPr>
          <w:rFonts w:cs="Arial"/>
          <w:color w:val="000000"/>
          <w:shd w:val="clear" w:color="auto" w:fill="FFFFFF"/>
          <w14:textFill>
            <w14:solidFill>
              <w14:srgbClr w14:val="000000">
                <w14:alpha w14:val="2000"/>
              </w14:srgbClr>
            </w14:solidFill>
          </w14:textFill>
        </w:rPr>
      </w:pPr>
      <w:r w:rsidRPr="005A3224">
        <w:rPr>
          <w:rFonts w:cs="Times New Roman"/>
          <w:color w:val="000000"/>
          <w14:textFill>
            <w14:solidFill>
              <w14:srgbClr w14:val="000000">
                <w14:alpha w14:val="2000"/>
              </w14:srgbClr>
            </w14:solidFill>
          </w14:textFill>
        </w:rPr>
        <w:t xml:space="preserve">Calvo, P., Nelson, L.M., &amp; Kloepper, J.W. (2014). Agricultural uses of plant </w:t>
      </w:r>
      <w:proofErr w:type="spellStart"/>
      <w:r w:rsidRPr="005A3224">
        <w:rPr>
          <w:rFonts w:cs="Times New Roman"/>
          <w:color w:val="000000"/>
          <w14:textFill>
            <w14:solidFill>
              <w14:srgbClr w14:val="000000">
                <w14:alpha w14:val="2000"/>
              </w14:srgbClr>
            </w14:solidFill>
          </w14:textFill>
        </w:rPr>
        <w:t>biostimulants</w:t>
      </w:r>
      <w:proofErr w:type="spellEnd"/>
      <w:r w:rsidRPr="005A3224">
        <w:rPr>
          <w:rFonts w:cs="Times New Roman"/>
          <w:color w:val="000000"/>
          <w14:textFill>
            <w14:solidFill>
              <w14:srgbClr w14:val="000000">
                <w14:alpha w14:val="2000"/>
              </w14:srgbClr>
            </w14:solidFill>
          </w14:textFill>
        </w:rPr>
        <w:t>.</w:t>
      </w:r>
      <w:r>
        <w:rPr>
          <w:rFonts w:cs="Times New Roman"/>
          <w:color w:val="000000"/>
          <w14:textFill>
            <w14:solidFill>
              <w14:srgbClr w14:val="000000">
                <w14:alpha w14:val="2000"/>
              </w14:srgbClr>
            </w14:solidFill>
          </w14:textFill>
        </w:rPr>
        <w:t xml:space="preserve"> </w:t>
      </w:r>
      <w:r w:rsidRPr="005A3224">
        <w:rPr>
          <w:rFonts w:cs="Times New Roman"/>
          <w:i/>
          <w:iCs/>
          <w:color w:val="000000"/>
          <w14:textFill>
            <w14:solidFill>
              <w14:srgbClr w14:val="000000">
                <w14:alpha w14:val="2000"/>
              </w14:srgbClr>
            </w14:solidFill>
          </w14:textFill>
        </w:rPr>
        <w:t>Plant and Soil, 383</w:t>
      </w:r>
      <w:r w:rsidRPr="005A3224">
        <w:rPr>
          <w:rFonts w:cs="Times New Roman"/>
          <w:color w:val="000000"/>
          <w14:textFill>
            <w14:solidFill>
              <w14:srgbClr w14:val="000000">
                <w14:alpha w14:val="2000"/>
              </w14:srgbClr>
            </w14:solidFill>
          </w14:textFill>
        </w:rPr>
        <w:t>, 3-41.</w:t>
      </w:r>
      <w:r>
        <w:rPr>
          <w:rFonts w:cs="Times New Roman"/>
          <w:color w:val="000000"/>
          <w14:textFill>
            <w14:solidFill>
              <w14:srgbClr w14:val="000000">
                <w14:alpha w14:val="2000"/>
              </w14:srgbClr>
            </w14:solidFill>
          </w14:textFill>
        </w:rPr>
        <w:t xml:space="preserve"> </w:t>
      </w:r>
      <w:hyperlink r:id="rId16" w:history="1">
        <w:r w:rsidRPr="00567ADD">
          <w:rPr>
            <w:rStyle w:val="Hyperlink"/>
            <w:rFonts w:cs="Times New Roman"/>
            <w14:textFill>
              <w14:solidFill>
                <w14:schemeClr w14:val="hlink">
                  <w14:alpha w14:val="2000"/>
                </w14:schemeClr>
              </w14:solidFill>
            </w14:textFill>
          </w:rPr>
          <w:t>https://doi.org/10.1007/s11104-014-2131-8</w:t>
        </w:r>
      </w:hyperlink>
      <w:r>
        <w:rPr>
          <w:rFonts w:cs="Times New Roman"/>
          <w:color w:val="000000"/>
          <w14:textFill>
            <w14:solidFill>
              <w14:srgbClr w14:val="000000">
                <w14:alpha w14:val="2000"/>
              </w14:srgbClr>
            </w14:solidFill>
          </w14:textFill>
        </w:rPr>
        <w:t xml:space="preserve"> </w:t>
      </w:r>
    </w:p>
    <w:p w14:paraId="0B0E7B30" w14:textId="3BB581EF" w:rsidR="005A3224" w:rsidRPr="005A3224" w:rsidRDefault="005A3224" w:rsidP="0025083C">
      <w:pPr>
        <w:pStyle w:val="ListParagraph"/>
        <w:widowControl w:val="0"/>
        <w:numPr>
          <w:ilvl w:val="0"/>
          <w:numId w:val="15"/>
        </w:numPr>
        <w:rPr>
          <w:rFonts w:cs="Arial"/>
          <w:color w:val="000000"/>
          <w:shd w:val="clear" w:color="auto" w:fill="FFFFFF"/>
          <w14:textFill>
            <w14:solidFill>
              <w14:srgbClr w14:val="000000">
                <w14:alpha w14:val="2000"/>
              </w14:srgbClr>
            </w14:solidFill>
          </w14:textFill>
        </w:rPr>
      </w:pPr>
      <w:r w:rsidRPr="005A3224">
        <w:rPr>
          <w:rFonts w:cs="Times New Roman"/>
          <w:color w:val="000000"/>
          <w14:textFill>
            <w14:solidFill>
              <w14:srgbClr w14:val="000000">
                <w14:alpha w14:val="2000"/>
              </w14:srgbClr>
            </w14:solidFill>
          </w14:textFill>
        </w:rPr>
        <w:t xml:space="preserve">Backer, L.D., </w:t>
      </w:r>
      <w:proofErr w:type="spellStart"/>
      <w:r w:rsidRPr="005A3224">
        <w:rPr>
          <w:rFonts w:cs="Times New Roman"/>
          <w:color w:val="000000"/>
          <w14:textFill>
            <w14:solidFill>
              <w14:srgbClr w14:val="000000">
                <w14:alpha w14:val="2000"/>
              </w14:srgbClr>
            </w14:solidFill>
          </w14:textFill>
        </w:rPr>
        <w:t>Megido</w:t>
      </w:r>
      <w:proofErr w:type="spellEnd"/>
      <w:r w:rsidRPr="005A3224">
        <w:rPr>
          <w:rFonts w:cs="Times New Roman"/>
          <w:color w:val="000000"/>
          <w14:textFill>
            <w14:solidFill>
              <w14:srgbClr w14:val="000000">
                <w14:alpha w14:val="2000"/>
              </w14:srgbClr>
            </w14:solidFill>
          </w14:textFill>
        </w:rPr>
        <w:t xml:space="preserve">, R.C., </w:t>
      </w:r>
      <w:proofErr w:type="spellStart"/>
      <w:r w:rsidRPr="005A3224">
        <w:rPr>
          <w:rFonts w:cs="Times New Roman"/>
          <w:color w:val="000000"/>
          <w14:textFill>
            <w14:solidFill>
              <w14:srgbClr w14:val="000000">
                <w14:alpha w14:val="2000"/>
              </w14:srgbClr>
            </w14:solidFill>
          </w14:textFill>
        </w:rPr>
        <w:t>Haubruge</w:t>
      </w:r>
      <w:proofErr w:type="spellEnd"/>
      <w:r w:rsidRPr="005A3224">
        <w:rPr>
          <w:rFonts w:cs="Times New Roman"/>
          <w:color w:val="000000"/>
          <w14:textFill>
            <w14:solidFill>
              <w14:srgbClr w14:val="000000">
                <w14:alpha w14:val="2000"/>
              </w14:srgbClr>
            </w14:solidFill>
          </w14:textFill>
        </w:rPr>
        <w:t xml:space="preserve">, E., &amp; </w:t>
      </w:r>
      <w:proofErr w:type="spellStart"/>
      <w:r w:rsidRPr="005A3224">
        <w:rPr>
          <w:rFonts w:cs="Times New Roman"/>
          <w:color w:val="000000"/>
          <w14:textFill>
            <w14:solidFill>
              <w14:srgbClr w14:val="000000">
                <w14:alpha w14:val="2000"/>
              </w14:srgbClr>
            </w14:solidFill>
          </w14:textFill>
        </w:rPr>
        <w:t>Verheggen</w:t>
      </w:r>
      <w:proofErr w:type="spellEnd"/>
      <w:r w:rsidRPr="005A3224">
        <w:rPr>
          <w:rFonts w:cs="Times New Roman"/>
          <w:color w:val="000000"/>
          <w14:textFill>
            <w14:solidFill>
              <w14:srgbClr w14:val="000000">
                <w14:alpha w14:val="2000"/>
              </w14:srgbClr>
            </w14:solidFill>
          </w14:textFill>
        </w:rPr>
        <w:t xml:space="preserve">, F.J. (2014). </w:t>
      </w:r>
      <w:proofErr w:type="spellStart"/>
      <w:r w:rsidRPr="0025083C">
        <w:rPr>
          <w:rFonts w:cs="Times New Roman"/>
          <w:i/>
          <w:iCs/>
          <w:color w:val="000000"/>
          <w14:textFill>
            <w14:solidFill>
              <w14:srgbClr w14:val="000000">
                <w14:alpha w14:val="2000"/>
              </w14:srgbClr>
            </w14:solidFill>
          </w14:textFill>
        </w:rPr>
        <w:t>Macrolophus</w:t>
      </w:r>
      <w:proofErr w:type="spellEnd"/>
      <w:r w:rsidRPr="0025083C">
        <w:rPr>
          <w:rFonts w:cs="Times New Roman"/>
          <w:i/>
          <w:iCs/>
          <w:color w:val="000000"/>
          <w14:textFill>
            <w14:solidFill>
              <w14:srgbClr w14:val="000000">
                <w14:alpha w14:val="2000"/>
              </w14:srgbClr>
            </w14:solidFill>
          </w14:textFill>
        </w:rPr>
        <w:t xml:space="preserve"> pygmaeus</w:t>
      </w:r>
      <w:r w:rsidRPr="005A3224">
        <w:rPr>
          <w:rFonts w:cs="Times New Roman"/>
          <w:color w:val="000000"/>
          <w14:textFill>
            <w14:solidFill>
              <w14:srgbClr w14:val="000000">
                <w14:alpha w14:val="2000"/>
              </w14:srgbClr>
            </w14:solidFill>
          </w14:textFill>
        </w:rPr>
        <w:t xml:space="preserve"> (Rambur) as an efficient predator of the tomato </w:t>
      </w:r>
      <w:proofErr w:type="spellStart"/>
      <w:r w:rsidRPr="005A3224">
        <w:rPr>
          <w:rFonts w:cs="Times New Roman"/>
          <w:color w:val="000000"/>
          <w14:textFill>
            <w14:solidFill>
              <w14:srgbClr w14:val="000000">
                <w14:alpha w14:val="2000"/>
              </w14:srgbClr>
            </w14:solidFill>
          </w14:textFill>
        </w:rPr>
        <w:t>leafminer</w:t>
      </w:r>
      <w:proofErr w:type="spellEnd"/>
      <w:r w:rsidRPr="005A3224">
        <w:rPr>
          <w:rFonts w:cs="Times New Roman"/>
          <w:color w:val="000000"/>
          <w14:textFill>
            <w14:solidFill>
              <w14:srgbClr w14:val="000000">
                <w14:alpha w14:val="2000"/>
              </w14:srgbClr>
            </w14:solidFill>
          </w14:textFill>
        </w:rPr>
        <w:t xml:space="preserve"> </w:t>
      </w:r>
      <w:r w:rsidRPr="0025083C">
        <w:rPr>
          <w:rFonts w:cs="Times New Roman"/>
          <w:i/>
          <w:iCs/>
          <w:color w:val="000000"/>
          <w14:textFill>
            <w14:solidFill>
              <w14:srgbClr w14:val="000000">
                <w14:alpha w14:val="2000"/>
              </w14:srgbClr>
            </w14:solidFill>
          </w14:textFill>
        </w:rPr>
        <w:t xml:space="preserve">Tuta </w:t>
      </w:r>
      <w:proofErr w:type="spellStart"/>
      <w:r w:rsidRPr="0025083C">
        <w:rPr>
          <w:rFonts w:cs="Times New Roman"/>
          <w:i/>
          <w:iCs/>
          <w:color w:val="000000"/>
          <w14:textFill>
            <w14:solidFill>
              <w14:srgbClr w14:val="000000">
                <w14:alpha w14:val="2000"/>
              </w14:srgbClr>
            </w14:solidFill>
          </w14:textFill>
        </w:rPr>
        <w:t>absoluta</w:t>
      </w:r>
      <w:proofErr w:type="spellEnd"/>
      <w:r w:rsidRPr="005A3224">
        <w:rPr>
          <w:rFonts w:cs="Times New Roman"/>
          <w:color w:val="000000"/>
          <w14:textFill>
            <w14:solidFill>
              <w14:srgbClr w14:val="000000">
                <w14:alpha w14:val="2000"/>
              </w14:srgbClr>
            </w14:solidFill>
          </w14:textFill>
        </w:rPr>
        <w:t xml:space="preserve"> (Meyrick) in Europe. A review.</w:t>
      </w:r>
      <w:r w:rsidR="0025083C">
        <w:rPr>
          <w:rFonts w:cs="Times New Roman"/>
          <w:color w:val="000000"/>
          <w14:textFill>
            <w14:solidFill>
              <w14:srgbClr w14:val="000000">
                <w14:alpha w14:val="2000"/>
              </w14:srgbClr>
            </w14:solidFill>
          </w14:textFill>
        </w:rPr>
        <w:t xml:space="preserve"> </w:t>
      </w:r>
      <w:proofErr w:type="spellStart"/>
      <w:r w:rsidRPr="005A3224">
        <w:rPr>
          <w:rFonts w:cs="Times New Roman"/>
          <w:i/>
          <w:iCs/>
          <w:color w:val="000000"/>
          <w14:textFill>
            <w14:solidFill>
              <w14:srgbClr w14:val="000000">
                <w14:alpha w14:val="2000"/>
              </w14:srgbClr>
            </w14:solidFill>
          </w14:textFill>
        </w:rPr>
        <w:t>Biotechnologie</w:t>
      </w:r>
      <w:proofErr w:type="spellEnd"/>
      <w:r w:rsidRPr="005A3224">
        <w:rPr>
          <w:rFonts w:cs="Times New Roman"/>
          <w:i/>
          <w:iCs/>
          <w:color w:val="000000"/>
          <w14:textFill>
            <w14:solidFill>
              <w14:srgbClr w14:val="000000">
                <w14:alpha w14:val="2000"/>
              </w14:srgbClr>
            </w14:solidFill>
          </w14:textFill>
        </w:rPr>
        <w:t xml:space="preserve">, </w:t>
      </w:r>
      <w:proofErr w:type="spellStart"/>
      <w:r w:rsidRPr="005A3224">
        <w:rPr>
          <w:rFonts w:cs="Times New Roman"/>
          <w:i/>
          <w:iCs/>
          <w:color w:val="000000"/>
          <w14:textFill>
            <w14:solidFill>
              <w14:srgbClr w14:val="000000">
                <w14:alpha w14:val="2000"/>
              </w14:srgbClr>
            </w14:solidFill>
          </w14:textFill>
        </w:rPr>
        <w:t>Agronomie</w:t>
      </w:r>
      <w:proofErr w:type="spellEnd"/>
      <w:r w:rsidRPr="005A3224">
        <w:rPr>
          <w:rFonts w:cs="Times New Roman"/>
          <w:i/>
          <w:iCs/>
          <w:color w:val="000000"/>
          <w14:textFill>
            <w14:solidFill>
              <w14:srgbClr w14:val="000000">
                <w14:alpha w14:val="2000"/>
              </w14:srgbClr>
            </w14:solidFill>
          </w14:textFill>
        </w:rPr>
        <w:t>, Société et Environnement, 18</w:t>
      </w:r>
      <w:r w:rsidRPr="005A3224">
        <w:rPr>
          <w:rFonts w:cs="Times New Roman"/>
          <w:color w:val="000000"/>
          <w14:textFill>
            <w14:solidFill>
              <w14:srgbClr w14:val="000000">
                <w14:alpha w14:val="2000"/>
              </w14:srgbClr>
            </w14:solidFill>
          </w14:textFill>
        </w:rPr>
        <w:t>, 536-543.</w:t>
      </w:r>
      <w:r w:rsidR="0025083C">
        <w:rPr>
          <w:rFonts w:cs="Times New Roman"/>
          <w:color w:val="000000"/>
          <w14:textFill>
            <w14:solidFill>
              <w14:srgbClr w14:val="000000">
                <w14:alpha w14:val="2000"/>
              </w14:srgbClr>
            </w14:solidFill>
          </w14:textFill>
        </w:rPr>
        <w:t xml:space="preserve"> </w:t>
      </w:r>
      <w:hyperlink r:id="rId17" w:history="1">
        <w:r w:rsidR="0025083C" w:rsidRPr="00567ADD">
          <w:rPr>
            <w:rStyle w:val="Hyperlink"/>
            <w:rFonts w:cs="Times New Roman"/>
            <w14:textFill>
              <w14:solidFill>
                <w14:schemeClr w14:val="hlink">
                  <w14:alpha w14:val="2000"/>
                </w14:schemeClr>
              </w14:solidFill>
            </w14:textFill>
          </w:rPr>
          <w:t>https://popups.uliege.be/1780-4507/index.php?id=11671</w:t>
        </w:r>
      </w:hyperlink>
      <w:r w:rsidR="0025083C" w:rsidRPr="0025083C">
        <w:rPr>
          <w:rFonts w:cs="Times New Roman"/>
          <w:color w:val="000000"/>
          <w14:textFill>
            <w14:solidFill>
              <w14:srgbClr w14:val="000000">
                <w14:alpha w14:val="2000"/>
              </w14:srgbClr>
            </w14:solidFill>
          </w14:textFill>
        </w:rPr>
        <w:t>.</w:t>
      </w:r>
      <w:r w:rsidR="0025083C">
        <w:rPr>
          <w:rFonts w:cs="Times New Roman"/>
          <w:color w:val="000000"/>
          <w14:textFill>
            <w14:solidFill>
              <w14:srgbClr w14:val="000000">
                <w14:alpha w14:val="2000"/>
              </w14:srgbClr>
            </w14:solidFill>
          </w14:textFill>
        </w:rPr>
        <w:t xml:space="preserve"> </w:t>
      </w:r>
    </w:p>
    <w:p w14:paraId="39AC8D72" w14:textId="6CDC39E1" w:rsidR="009A0407" w:rsidRPr="00247D48" w:rsidRDefault="0025083C" w:rsidP="0025083C">
      <w:pPr>
        <w:pStyle w:val="ListParagraph"/>
        <w:widowControl w:val="0"/>
        <w:numPr>
          <w:ilvl w:val="0"/>
          <w:numId w:val="15"/>
        </w:numPr>
        <w:rPr>
          <w:rFonts w:cs="Arial"/>
          <w:color w:val="000000"/>
          <w:shd w:val="clear" w:color="auto" w:fill="FFFFFF"/>
          <w14:textFill>
            <w14:solidFill>
              <w14:srgbClr w14:val="000000">
                <w14:alpha w14:val="2000"/>
              </w14:srgbClr>
            </w14:solidFill>
          </w14:textFill>
        </w:rPr>
      </w:pPr>
      <w:proofErr w:type="spellStart"/>
      <w:r w:rsidRPr="0025083C">
        <w:rPr>
          <w:rFonts w:cs="Times New Roman"/>
          <w:color w:val="000000"/>
          <w14:textFill>
            <w14:solidFill>
              <w14:srgbClr w14:val="000000">
                <w14:alpha w14:val="2000"/>
              </w14:srgbClr>
            </w14:solidFill>
          </w14:textFill>
        </w:rPr>
        <w:t>Döker</w:t>
      </w:r>
      <w:proofErr w:type="spellEnd"/>
      <w:r w:rsidRPr="0025083C">
        <w:rPr>
          <w:rFonts w:cs="Times New Roman"/>
          <w:color w:val="000000"/>
          <w14:textFill>
            <w14:solidFill>
              <w14:srgbClr w14:val="000000">
                <w14:alpha w14:val="2000"/>
              </w14:srgbClr>
            </w14:solidFill>
          </w14:textFill>
        </w:rPr>
        <w:t xml:space="preserve">, I., Pappas, M.L., Samaras, K., Triantafyllou, A., Kazak, C., &amp; Broufas, G.D. (2015). Compatibility of reduced-risk insecticides with the non-target predatory mite </w:t>
      </w:r>
      <w:proofErr w:type="spellStart"/>
      <w:r w:rsidRPr="0025083C">
        <w:rPr>
          <w:rFonts w:cs="Times New Roman"/>
          <w:i/>
          <w:iCs/>
          <w:color w:val="000000"/>
          <w14:textFill>
            <w14:solidFill>
              <w14:srgbClr w14:val="000000">
                <w14:alpha w14:val="2000"/>
              </w14:srgbClr>
            </w14:solidFill>
          </w14:textFill>
        </w:rPr>
        <w:t>Iphiseius</w:t>
      </w:r>
      <w:proofErr w:type="spellEnd"/>
      <w:r w:rsidRPr="0025083C">
        <w:rPr>
          <w:rFonts w:cs="Times New Roman"/>
          <w:i/>
          <w:iCs/>
          <w:color w:val="000000"/>
          <w14:textFill>
            <w14:solidFill>
              <w14:srgbClr w14:val="000000">
                <w14:alpha w14:val="2000"/>
              </w14:srgbClr>
            </w14:solidFill>
          </w14:textFill>
        </w:rPr>
        <w:t xml:space="preserve"> </w:t>
      </w:r>
      <w:proofErr w:type="spellStart"/>
      <w:r w:rsidRPr="0025083C">
        <w:rPr>
          <w:rFonts w:cs="Times New Roman"/>
          <w:i/>
          <w:iCs/>
          <w:color w:val="000000"/>
          <w14:textFill>
            <w14:solidFill>
              <w14:srgbClr w14:val="000000">
                <w14:alpha w14:val="2000"/>
              </w14:srgbClr>
            </w14:solidFill>
          </w14:textFill>
        </w:rPr>
        <w:t>degenerans</w:t>
      </w:r>
      <w:proofErr w:type="spellEnd"/>
      <w:r w:rsidRPr="0025083C">
        <w:rPr>
          <w:rFonts w:cs="Times New Roman"/>
          <w:color w:val="000000"/>
          <w14:textFill>
            <w14:solidFill>
              <w14:srgbClr w14:val="000000">
                <w14:alpha w14:val="2000"/>
              </w14:srgbClr>
            </w14:solidFill>
          </w14:textFill>
        </w:rPr>
        <w:t xml:space="preserve"> (Acari: </w:t>
      </w:r>
      <w:proofErr w:type="spellStart"/>
      <w:r w:rsidRPr="0025083C">
        <w:rPr>
          <w:rFonts w:cs="Times New Roman"/>
          <w:color w:val="000000"/>
          <w14:textFill>
            <w14:solidFill>
              <w14:srgbClr w14:val="000000">
                <w14:alpha w14:val="2000"/>
              </w14:srgbClr>
            </w14:solidFill>
          </w14:textFill>
        </w:rPr>
        <w:t>Phytoseiidae</w:t>
      </w:r>
      <w:proofErr w:type="spellEnd"/>
      <w:r w:rsidRPr="0025083C">
        <w:rPr>
          <w:rFonts w:cs="Times New Roman"/>
          <w:color w:val="000000"/>
          <w14:textFill>
            <w14:solidFill>
              <w14:srgbClr w14:val="000000">
                <w14:alpha w14:val="2000"/>
              </w14:srgbClr>
            </w14:solidFill>
          </w14:textFill>
        </w:rPr>
        <w:t>).</w:t>
      </w:r>
      <w:r>
        <w:rPr>
          <w:rFonts w:cs="Times New Roman"/>
          <w:color w:val="000000"/>
          <w14:textFill>
            <w14:solidFill>
              <w14:srgbClr w14:val="000000">
                <w14:alpha w14:val="2000"/>
              </w14:srgbClr>
            </w14:solidFill>
          </w14:textFill>
        </w:rPr>
        <w:t xml:space="preserve"> </w:t>
      </w:r>
      <w:r w:rsidRPr="0025083C">
        <w:rPr>
          <w:rFonts w:cs="Times New Roman"/>
          <w:i/>
          <w:iCs/>
          <w:color w:val="000000"/>
          <w14:textFill>
            <w14:solidFill>
              <w14:srgbClr w14:val="000000">
                <w14:alpha w14:val="2000"/>
              </w14:srgbClr>
            </w14:solidFill>
          </w14:textFill>
        </w:rPr>
        <w:t xml:space="preserve">Pest management science, 71 </w:t>
      </w:r>
      <w:r w:rsidR="00A444E0">
        <w:rPr>
          <w:rFonts w:cs="Times New Roman"/>
          <w:i/>
          <w:iCs/>
          <w:color w:val="000000"/>
          <w14:textFill>
            <w14:solidFill>
              <w14:srgbClr w14:val="000000">
                <w14:alpha w14:val="2000"/>
              </w14:srgbClr>
            </w14:solidFill>
          </w14:textFill>
        </w:rPr>
        <w:t>(</w:t>
      </w:r>
      <w:r w:rsidRPr="0025083C">
        <w:rPr>
          <w:rFonts w:cs="Times New Roman"/>
          <w:i/>
          <w:iCs/>
          <w:color w:val="000000"/>
          <w14:textFill>
            <w14:solidFill>
              <w14:srgbClr w14:val="000000">
                <w14:alpha w14:val="2000"/>
              </w14:srgbClr>
            </w14:solidFill>
          </w14:textFill>
        </w:rPr>
        <w:t>9</w:t>
      </w:r>
      <w:r w:rsidR="00A444E0">
        <w:rPr>
          <w:rFonts w:cs="Times New Roman"/>
          <w:i/>
          <w:iCs/>
          <w:color w:val="000000"/>
          <w14:textFill>
            <w14:solidFill>
              <w14:srgbClr w14:val="000000">
                <w14:alpha w14:val="2000"/>
              </w14:srgbClr>
            </w14:solidFill>
          </w14:textFill>
        </w:rPr>
        <w:t>)</w:t>
      </w:r>
      <w:r w:rsidRPr="0025083C">
        <w:rPr>
          <w:rFonts w:cs="Times New Roman"/>
          <w:color w:val="000000"/>
          <w14:textFill>
            <w14:solidFill>
              <w14:srgbClr w14:val="000000">
                <w14:alpha w14:val="2000"/>
              </w14:srgbClr>
            </w14:solidFill>
          </w14:textFill>
        </w:rPr>
        <w:t>, 1267-73.</w:t>
      </w:r>
      <w:r w:rsidR="009A0407" w:rsidRPr="00247D48">
        <w:rPr>
          <w:rFonts w:cs="Times New Roman"/>
          <w:color w:val="000000"/>
          <w:lang w:val="en-US"/>
          <w14:textFill>
            <w14:solidFill>
              <w14:srgbClr w14:val="000000">
                <w14:alpha w14:val="2000"/>
              </w14:srgbClr>
            </w14:solidFill>
          </w14:textFill>
        </w:rPr>
        <w:t xml:space="preserve"> </w:t>
      </w:r>
      <w:hyperlink r:id="rId18" w:history="1">
        <w:r w:rsidRPr="00567ADD">
          <w:rPr>
            <w:rStyle w:val="Hyperlink"/>
            <w:rFonts w:cs="Times New Roman"/>
            <w:lang w:val="en-US"/>
            <w14:textFill>
              <w14:solidFill>
                <w14:schemeClr w14:val="hlink">
                  <w14:alpha w14:val="2000"/>
                </w14:schemeClr>
              </w14:solidFill>
            </w14:textFill>
          </w:rPr>
          <w:t>https://doi.org/10.1002/ps.3921</w:t>
        </w:r>
      </w:hyperlink>
      <w:r>
        <w:rPr>
          <w:rFonts w:cs="Times New Roman"/>
          <w:color w:val="000000"/>
          <w:lang w:val="en-US"/>
          <w14:textFill>
            <w14:solidFill>
              <w14:srgbClr w14:val="000000">
                <w14:alpha w14:val="2000"/>
              </w14:srgbClr>
            </w14:solidFill>
          </w14:textFill>
        </w:rPr>
        <w:t xml:space="preserve"> </w:t>
      </w:r>
    </w:p>
    <w:p w14:paraId="2BBB1E37" w14:textId="56211BA5" w:rsidR="009A0407" w:rsidRPr="0025083C" w:rsidRDefault="0025083C" w:rsidP="0025083C">
      <w:pPr>
        <w:pStyle w:val="ListParagraph"/>
        <w:widowControl w:val="0"/>
        <w:numPr>
          <w:ilvl w:val="0"/>
          <w:numId w:val="15"/>
        </w:numPr>
        <w:rPr>
          <w:rFonts w:cs="Arial"/>
          <w:color w:val="000000"/>
          <w:shd w:val="clear" w:color="auto" w:fill="FFFFFF"/>
          <w:lang w:val="en-US"/>
          <w14:textFill>
            <w14:solidFill>
              <w14:srgbClr w14:val="000000">
                <w14:alpha w14:val="2000"/>
              </w14:srgbClr>
            </w14:solidFill>
          </w14:textFill>
        </w:rPr>
      </w:pPr>
      <w:r w:rsidRPr="0025083C">
        <w:rPr>
          <w:rFonts w:cs="Arial"/>
          <w:color w:val="000000"/>
          <w:shd w:val="clear" w:color="auto" w:fill="FFFFFF"/>
          <w14:textFill>
            <w14:solidFill>
              <w14:srgbClr w14:val="000000">
                <w14:alpha w14:val="2000"/>
              </w14:srgbClr>
            </w14:solidFill>
          </w14:textFill>
        </w:rPr>
        <w:t xml:space="preserve">Mortazavi, N., </w:t>
      </w:r>
      <w:proofErr w:type="spellStart"/>
      <w:r w:rsidRPr="0025083C">
        <w:rPr>
          <w:rFonts w:cs="Arial"/>
          <w:color w:val="000000"/>
          <w:shd w:val="clear" w:color="auto" w:fill="FFFFFF"/>
          <w14:textFill>
            <w14:solidFill>
              <w14:srgbClr w14:val="000000">
                <w14:alpha w14:val="2000"/>
              </w14:srgbClr>
            </w14:solidFill>
          </w14:textFill>
        </w:rPr>
        <w:t>Fathipour</w:t>
      </w:r>
      <w:proofErr w:type="spellEnd"/>
      <w:r w:rsidRPr="0025083C">
        <w:rPr>
          <w:rFonts w:cs="Arial"/>
          <w:color w:val="000000"/>
          <w:shd w:val="clear" w:color="auto" w:fill="FFFFFF"/>
          <w14:textFill>
            <w14:solidFill>
              <w14:srgbClr w14:val="000000">
                <w14:alpha w14:val="2000"/>
              </w14:srgbClr>
            </w14:solidFill>
          </w14:textFill>
        </w:rPr>
        <w:t xml:space="preserve">, Y., &amp; Talebi, A.A. (2018). The efficiency of </w:t>
      </w:r>
      <w:proofErr w:type="spellStart"/>
      <w:r w:rsidRPr="0025083C">
        <w:rPr>
          <w:rFonts w:cs="Arial"/>
          <w:i/>
          <w:iCs/>
          <w:color w:val="000000"/>
          <w:shd w:val="clear" w:color="auto" w:fill="FFFFFF"/>
          <w14:textFill>
            <w14:solidFill>
              <w14:srgbClr w14:val="000000">
                <w14:alpha w14:val="2000"/>
              </w14:srgbClr>
            </w14:solidFill>
          </w14:textFill>
        </w:rPr>
        <w:t>Amblyseius</w:t>
      </w:r>
      <w:proofErr w:type="spellEnd"/>
      <w:r w:rsidRPr="0025083C">
        <w:rPr>
          <w:rFonts w:cs="Arial"/>
          <w:i/>
          <w:iCs/>
          <w:color w:val="000000"/>
          <w:shd w:val="clear" w:color="auto" w:fill="FFFFFF"/>
          <w14:textFill>
            <w14:solidFill>
              <w14:srgbClr w14:val="000000">
                <w14:alpha w14:val="2000"/>
              </w14:srgbClr>
            </w14:solidFill>
          </w14:textFill>
        </w:rPr>
        <w:t xml:space="preserve"> </w:t>
      </w:r>
      <w:proofErr w:type="spellStart"/>
      <w:r w:rsidRPr="0025083C">
        <w:rPr>
          <w:rFonts w:cs="Arial"/>
          <w:i/>
          <w:iCs/>
          <w:color w:val="000000"/>
          <w:shd w:val="clear" w:color="auto" w:fill="FFFFFF"/>
          <w14:textFill>
            <w14:solidFill>
              <w14:srgbClr w14:val="000000">
                <w14:alpha w14:val="2000"/>
              </w14:srgbClr>
            </w14:solidFill>
          </w14:textFill>
        </w:rPr>
        <w:t>swirskii</w:t>
      </w:r>
      <w:proofErr w:type="spellEnd"/>
      <w:r w:rsidRPr="0025083C">
        <w:rPr>
          <w:rFonts w:cs="Arial"/>
          <w:i/>
          <w:iCs/>
          <w:color w:val="000000"/>
          <w:shd w:val="clear" w:color="auto" w:fill="FFFFFF"/>
          <w14:textFill>
            <w14:solidFill>
              <w14:srgbClr w14:val="000000">
                <w14:alpha w14:val="2000"/>
              </w14:srgbClr>
            </w14:solidFill>
          </w14:textFill>
        </w:rPr>
        <w:t xml:space="preserve"> </w:t>
      </w:r>
      <w:r w:rsidRPr="0025083C">
        <w:rPr>
          <w:rFonts w:cs="Arial"/>
          <w:color w:val="000000"/>
          <w:shd w:val="clear" w:color="auto" w:fill="FFFFFF"/>
          <w14:textFill>
            <w14:solidFill>
              <w14:srgbClr w14:val="000000">
                <w14:alpha w14:val="2000"/>
              </w14:srgbClr>
            </w14:solidFill>
          </w14:textFill>
        </w:rPr>
        <w:t xml:space="preserve">in control of </w:t>
      </w:r>
      <w:proofErr w:type="spellStart"/>
      <w:r w:rsidRPr="0025083C">
        <w:rPr>
          <w:rFonts w:cs="Arial"/>
          <w:i/>
          <w:iCs/>
          <w:color w:val="000000"/>
          <w:shd w:val="clear" w:color="auto" w:fill="FFFFFF"/>
          <w14:textFill>
            <w14:solidFill>
              <w14:srgbClr w14:val="000000">
                <w14:alpha w14:val="2000"/>
              </w14:srgbClr>
            </w14:solidFill>
          </w14:textFill>
        </w:rPr>
        <w:t>Tetranychus</w:t>
      </w:r>
      <w:proofErr w:type="spellEnd"/>
      <w:r w:rsidRPr="0025083C">
        <w:rPr>
          <w:rFonts w:cs="Arial"/>
          <w:i/>
          <w:iCs/>
          <w:color w:val="000000"/>
          <w:shd w:val="clear" w:color="auto" w:fill="FFFFFF"/>
          <w14:textFill>
            <w14:solidFill>
              <w14:srgbClr w14:val="000000">
                <w14:alpha w14:val="2000"/>
              </w14:srgbClr>
            </w14:solidFill>
          </w14:textFill>
        </w:rPr>
        <w:t xml:space="preserve"> </w:t>
      </w:r>
      <w:proofErr w:type="spellStart"/>
      <w:r w:rsidRPr="0025083C">
        <w:rPr>
          <w:rFonts w:cs="Arial"/>
          <w:i/>
          <w:iCs/>
          <w:color w:val="000000"/>
          <w:shd w:val="clear" w:color="auto" w:fill="FFFFFF"/>
          <w14:textFill>
            <w14:solidFill>
              <w14:srgbClr w14:val="000000">
                <w14:alpha w14:val="2000"/>
              </w14:srgbClr>
            </w14:solidFill>
          </w14:textFill>
        </w:rPr>
        <w:t>urticae</w:t>
      </w:r>
      <w:proofErr w:type="spellEnd"/>
      <w:r w:rsidRPr="0025083C">
        <w:rPr>
          <w:rFonts w:cs="Arial"/>
          <w:color w:val="000000"/>
          <w:shd w:val="clear" w:color="auto" w:fill="FFFFFF"/>
          <w14:textFill>
            <w14:solidFill>
              <w14:srgbClr w14:val="000000">
                <w14:alpha w14:val="2000"/>
              </w14:srgbClr>
            </w14:solidFill>
          </w14:textFill>
        </w:rPr>
        <w:t xml:space="preserve"> and </w:t>
      </w:r>
      <w:proofErr w:type="spellStart"/>
      <w:r w:rsidRPr="0025083C">
        <w:rPr>
          <w:rFonts w:cs="Arial"/>
          <w:i/>
          <w:iCs/>
          <w:color w:val="000000"/>
          <w:shd w:val="clear" w:color="auto" w:fill="FFFFFF"/>
          <w14:textFill>
            <w14:solidFill>
              <w14:srgbClr w14:val="000000">
                <w14:alpha w14:val="2000"/>
              </w14:srgbClr>
            </w14:solidFill>
          </w14:textFill>
        </w:rPr>
        <w:t>Trialeurodes</w:t>
      </w:r>
      <w:proofErr w:type="spellEnd"/>
      <w:r w:rsidRPr="0025083C">
        <w:rPr>
          <w:rFonts w:cs="Arial"/>
          <w:i/>
          <w:iCs/>
          <w:color w:val="000000"/>
          <w:shd w:val="clear" w:color="auto" w:fill="FFFFFF"/>
          <w14:textFill>
            <w14:solidFill>
              <w14:srgbClr w14:val="000000">
                <w14:alpha w14:val="2000"/>
              </w14:srgbClr>
            </w14:solidFill>
          </w14:textFill>
        </w:rPr>
        <w:t xml:space="preserve"> </w:t>
      </w:r>
      <w:proofErr w:type="spellStart"/>
      <w:r w:rsidRPr="0025083C">
        <w:rPr>
          <w:rFonts w:cs="Arial"/>
          <w:i/>
          <w:iCs/>
          <w:color w:val="000000"/>
          <w:shd w:val="clear" w:color="auto" w:fill="FFFFFF"/>
          <w14:textFill>
            <w14:solidFill>
              <w14:srgbClr w14:val="000000">
                <w14:alpha w14:val="2000"/>
              </w14:srgbClr>
            </w14:solidFill>
          </w14:textFill>
        </w:rPr>
        <w:t>vaporariorum</w:t>
      </w:r>
      <w:proofErr w:type="spellEnd"/>
      <w:r w:rsidRPr="0025083C">
        <w:rPr>
          <w:rFonts w:cs="Arial"/>
          <w:color w:val="000000"/>
          <w:shd w:val="clear" w:color="auto" w:fill="FFFFFF"/>
          <w14:textFill>
            <w14:solidFill>
              <w14:srgbClr w14:val="000000">
                <w14:alpha w14:val="2000"/>
              </w14:srgbClr>
            </w14:solidFill>
          </w14:textFill>
        </w:rPr>
        <w:t xml:space="preserve"> is affected by various factors.</w:t>
      </w:r>
      <w:r>
        <w:rPr>
          <w:rFonts w:cs="Arial"/>
          <w:color w:val="000000"/>
          <w:shd w:val="clear" w:color="auto" w:fill="FFFFFF"/>
          <w14:textFill>
            <w14:solidFill>
              <w14:srgbClr w14:val="000000">
                <w14:alpha w14:val="2000"/>
              </w14:srgbClr>
            </w14:solidFill>
          </w14:textFill>
        </w:rPr>
        <w:t xml:space="preserve"> </w:t>
      </w:r>
      <w:r w:rsidRPr="0025083C">
        <w:rPr>
          <w:rFonts w:cs="Arial"/>
          <w:i/>
          <w:iCs/>
          <w:color w:val="000000"/>
          <w:shd w:val="clear" w:color="auto" w:fill="FFFFFF"/>
          <w14:textFill>
            <w14:solidFill>
              <w14:srgbClr w14:val="000000">
                <w14:alpha w14:val="2000"/>
              </w14:srgbClr>
            </w14:solidFill>
          </w14:textFill>
        </w:rPr>
        <w:t xml:space="preserve">Bulletin of entomological research, 109 </w:t>
      </w:r>
      <w:r w:rsidR="00A444E0">
        <w:rPr>
          <w:rFonts w:cs="Arial"/>
          <w:i/>
          <w:iCs/>
          <w:color w:val="000000"/>
          <w:shd w:val="clear" w:color="auto" w:fill="FFFFFF"/>
          <w14:textFill>
            <w14:solidFill>
              <w14:srgbClr w14:val="000000">
                <w14:alpha w14:val="2000"/>
              </w14:srgbClr>
            </w14:solidFill>
          </w14:textFill>
        </w:rPr>
        <w:t>(</w:t>
      </w:r>
      <w:r w:rsidRPr="0025083C">
        <w:rPr>
          <w:rFonts w:cs="Arial"/>
          <w:i/>
          <w:iCs/>
          <w:color w:val="000000"/>
          <w:shd w:val="clear" w:color="auto" w:fill="FFFFFF"/>
          <w14:textFill>
            <w14:solidFill>
              <w14:srgbClr w14:val="000000">
                <w14:alpha w14:val="2000"/>
              </w14:srgbClr>
            </w14:solidFill>
          </w14:textFill>
        </w:rPr>
        <w:t>3</w:t>
      </w:r>
      <w:r w:rsidR="00A444E0">
        <w:rPr>
          <w:rFonts w:cs="Arial"/>
          <w:i/>
          <w:iCs/>
          <w:color w:val="000000"/>
          <w:shd w:val="clear" w:color="auto" w:fill="FFFFFF"/>
          <w14:textFill>
            <w14:solidFill>
              <w14:srgbClr w14:val="000000">
                <w14:alpha w14:val="2000"/>
              </w14:srgbClr>
            </w14:solidFill>
          </w14:textFill>
        </w:rPr>
        <w:t>)</w:t>
      </w:r>
      <w:r w:rsidRPr="0025083C">
        <w:rPr>
          <w:rFonts w:cs="Arial"/>
          <w:color w:val="000000"/>
          <w:shd w:val="clear" w:color="auto" w:fill="FFFFFF"/>
          <w14:textFill>
            <w14:solidFill>
              <w14:srgbClr w14:val="000000">
                <w14:alpha w14:val="2000"/>
              </w14:srgbClr>
            </w14:solidFill>
          </w14:textFill>
        </w:rPr>
        <w:t>, 365-375</w:t>
      </w:r>
      <w:r>
        <w:rPr>
          <w:rFonts w:cs="Arial"/>
          <w:color w:val="000000"/>
          <w:shd w:val="clear" w:color="auto" w:fill="FFFFFF"/>
          <w14:textFill>
            <w14:solidFill>
              <w14:srgbClr w14:val="000000">
                <w14:alpha w14:val="2000"/>
              </w14:srgbClr>
            </w14:solidFill>
          </w14:textFill>
        </w:rPr>
        <w:t xml:space="preserve">. </w:t>
      </w:r>
      <w:r w:rsidR="00E959F0" w:rsidRPr="00E959F0">
        <w:rPr>
          <w:rFonts w:cs="Arial"/>
          <w:color w:val="000000"/>
          <w:shd w:val="clear" w:color="auto" w:fill="FFFFFF"/>
          <w:lang w:val="en-US"/>
          <w14:textFill>
            <w14:solidFill>
              <w14:srgbClr w14:val="000000">
                <w14:alpha w14:val="2000"/>
              </w14:srgbClr>
            </w14:solidFill>
          </w14:textFill>
        </w:rPr>
        <w:t>http</w:t>
      </w:r>
      <w:r w:rsidRPr="00E959F0">
        <w:rPr>
          <w:rFonts w:cs="Arial"/>
          <w:color w:val="000000"/>
          <w:shd w:val="clear" w:color="auto" w:fill="FFFFFF"/>
          <w:lang w:val="en-US"/>
          <w14:textFill>
            <w14:solidFill>
              <w14:srgbClr w14:val="000000">
                <w14:alpha w14:val="2000"/>
              </w14:srgbClr>
            </w14:solidFill>
          </w14:textFill>
        </w:rPr>
        <w:t>:</w:t>
      </w:r>
      <w:r w:rsidR="00E959F0" w:rsidRPr="00E959F0">
        <w:rPr>
          <w:rFonts w:cs="Arial"/>
          <w:color w:val="000000"/>
          <w:shd w:val="clear" w:color="auto" w:fill="FFFFFF"/>
          <w:lang w:val="en-US"/>
          <w14:textFill>
            <w14:solidFill>
              <w14:srgbClr w14:val="000000">
                <w14:alpha w14:val="2000"/>
              </w14:srgbClr>
            </w14:solidFill>
          </w14:textFill>
        </w:rPr>
        <w:t>//doi.org/</w:t>
      </w:r>
      <w:hyperlink r:id="rId19" w:tgtFrame="_blank" w:history="1">
        <w:r w:rsidRPr="0025083C">
          <w:rPr>
            <w:rStyle w:val="Hyperlink"/>
            <w:rFonts w:cs="Arial"/>
            <w:shd w:val="clear" w:color="auto" w:fill="FFFFFF"/>
            <w:lang w:val="en-US"/>
            <w14:textFill>
              <w14:solidFill>
                <w14:schemeClr w14:val="hlink">
                  <w14:alpha w14:val="2000"/>
                </w14:schemeClr>
              </w14:solidFill>
            </w14:textFill>
          </w:rPr>
          <w:t>10.1017/S0007485318000640</w:t>
        </w:r>
      </w:hyperlink>
    </w:p>
    <w:p w14:paraId="140D3A61" w14:textId="06C64BE0" w:rsidR="0025083C" w:rsidRPr="0025083C" w:rsidRDefault="0025083C" w:rsidP="0025083C">
      <w:pPr>
        <w:pStyle w:val="ListParagraph"/>
        <w:widowControl w:val="0"/>
        <w:numPr>
          <w:ilvl w:val="0"/>
          <w:numId w:val="15"/>
        </w:numPr>
        <w:rPr>
          <w:rFonts w:cs="Arial"/>
          <w:color w:val="000000"/>
          <w:shd w:val="clear" w:color="auto" w:fill="FFFFFF"/>
          <w14:textFill>
            <w14:solidFill>
              <w14:srgbClr w14:val="000000">
                <w14:alpha w14:val="2000"/>
              </w14:srgbClr>
            </w14:solidFill>
          </w14:textFill>
        </w:rPr>
      </w:pPr>
      <w:proofErr w:type="spellStart"/>
      <w:r w:rsidRPr="0025083C">
        <w:rPr>
          <w:color w:val="000000"/>
          <w14:textFill>
            <w14:solidFill>
              <w14:srgbClr w14:val="000000">
                <w14:alpha w14:val="2000"/>
              </w14:srgbClr>
            </w14:solidFill>
          </w14:textFill>
        </w:rPr>
        <w:t>Overmeer</w:t>
      </w:r>
      <w:proofErr w:type="spellEnd"/>
      <w:r w:rsidRPr="0025083C">
        <w:rPr>
          <w:color w:val="000000"/>
          <w14:textFill>
            <w14:solidFill>
              <w14:srgbClr w14:val="000000">
                <w14:alpha w14:val="2000"/>
              </w14:srgbClr>
            </w14:solidFill>
          </w14:textFill>
        </w:rPr>
        <w:t xml:space="preserve">, W.P.J. (1985) Rearing and handling. In: </w:t>
      </w:r>
      <w:r w:rsidR="001A4C2F" w:rsidRPr="001A4C2F">
        <w:rPr>
          <w:color w:val="000000"/>
          <w14:textFill>
            <w14:solidFill>
              <w14:srgbClr w14:val="000000">
                <w14:alpha w14:val="2000"/>
              </w14:srgbClr>
            </w14:solidFill>
          </w14:textFill>
        </w:rPr>
        <w:t xml:space="preserve">W. Helle, M.W. </w:t>
      </w:r>
      <w:proofErr w:type="spellStart"/>
      <w:r w:rsidR="001A4C2F" w:rsidRPr="001A4C2F">
        <w:rPr>
          <w:color w:val="000000"/>
          <w14:textFill>
            <w14:solidFill>
              <w14:srgbClr w14:val="000000">
                <w14:alpha w14:val="2000"/>
              </w14:srgbClr>
            </w14:solidFill>
          </w14:textFill>
        </w:rPr>
        <w:t>Sabelis</w:t>
      </w:r>
      <w:proofErr w:type="spellEnd"/>
      <w:r w:rsidR="001A4C2F" w:rsidRPr="001A4C2F">
        <w:rPr>
          <w:color w:val="000000"/>
          <w14:textFill>
            <w14:solidFill>
              <w14:srgbClr w14:val="000000">
                <w14:alpha w14:val="2000"/>
              </w14:srgbClr>
            </w14:solidFill>
          </w14:textFill>
        </w:rPr>
        <w:t xml:space="preserve"> (Eds.), Spider Mites: Their Biology, Natural Enemies and Control, Elsevier, Amsterdam (1985), pp. 161-170</w:t>
      </w:r>
      <w:r w:rsidR="001A4C2F">
        <w:rPr>
          <w:color w:val="000000"/>
          <w14:textFill>
            <w14:solidFill>
              <w14:srgbClr w14:val="000000">
                <w14:alpha w14:val="2000"/>
              </w14:srgbClr>
            </w14:solidFill>
          </w14:textFill>
        </w:rPr>
        <w:t>.</w:t>
      </w:r>
    </w:p>
    <w:p w14:paraId="6D22B78F" w14:textId="309F9DAC" w:rsidR="009A0407" w:rsidRPr="00266BF2" w:rsidRDefault="001A4C2F" w:rsidP="001A4C2F">
      <w:pPr>
        <w:pStyle w:val="ListParagraph"/>
        <w:widowControl w:val="0"/>
        <w:numPr>
          <w:ilvl w:val="0"/>
          <w:numId w:val="15"/>
        </w:numPr>
        <w:rPr>
          <w:rFonts w:cs="Arial"/>
          <w:color w:val="000000"/>
          <w:shd w:val="clear" w:color="auto" w:fill="FFFFFF"/>
          <w14:textFill>
            <w14:solidFill>
              <w14:srgbClr w14:val="000000">
                <w14:alpha w14:val="2000"/>
              </w14:srgbClr>
            </w14:solidFill>
          </w14:textFill>
        </w:rPr>
      </w:pPr>
      <w:r w:rsidRPr="001A4C2F">
        <w:rPr>
          <w:rFonts w:eastAsia="Times New Roman" w:cs="Times New Roman"/>
          <w:color w:val="000000"/>
          <w:lang w:val="en-US"/>
          <w14:textFill>
            <w14:solidFill>
              <w14:srgbClr w14:val="000000">
                <w14:alpha w14:val="2000"/>
              </w14:srgbClr>
            </w14:solidFill>
          </w14:textFill>
        </w:rPr>
        <w:t xml:space="preserve">Park, H., Shipp, L., Buitenhuis, R., &amp; Ahn, J.J. (2011). Life history parameters of a commercially available </w:t>
      </w:r>
      <w:proofErr w:type="spellStart"/>
      <w:r w:rsidRPr="001A4C2F">
        <w:rPr>
          <w:rFonts w:eastAsia="Times New Roman" w:cs="Times New Roman"/>
          <w:i/>
          <w:iCs/>
          <w:color w:val="000000"/>
          <w:lang w:val="en-US"/>
          <w14:textFill>
            <w14:solidFill>
              <w14:srgbClr w14:val="000000">
                <w14:alpha w14:val="2000"/>
              </w14:srgbClr>
            </w14:solidFill>
          </w14:textFill>
        </w:rPr>
        <w:t>Amblyseius</w:t>
      </w:r>
      <w:proofErr w:type="spellEnd"/>
      <w:r w:rsidRPr="001A4C2F">
        <w:rPr>
          <w:rFonts w:eastAsia="Times New Roman" w:cs="Times New Roman"/>
          <w:i/>
          <w:iCs/>
          <w:color w:val="000000"/>
          <w:lang w:val="en-US"/>
          <w14:textFill>
            <w14:solidFill>
              <w14:srgbClr w14:val="000000">
                <w14:alpha w14:val="2000"/>
              </w14:srgbClr>
            </w14:solidFill>
          </w14:textFill>
        </w:rPr>
        <w:t xml:space="preserve"> </w:t>
      </w:r>
      <w:proofErr w:type="spellStart"/>
      <w:r w:rsidRPr="001A4C2F">
        <w:rPr>
          <w:rFonts w:eastAsia="Times New Roman" w:cs="Times New Roman"/>
          <w:i/>
          <w:iCs/>
          <w:color w:val="000000"/>
          <w:lang w:val="en-US"/>
          <w14:textFill>
            <w14:solidFill>
              <w14:srgbClr w14:val="000000">
                <w14:alpha w14:val="2000"/>
              </w14:srgbClr>
            </w14:solidFill>
          </w14:textFill>
        </w:rPr>
        <w:t>swirskii</w:t>
      </w:r>
      <w:proofErr w:type="spellEnd"/>
      <w:r w:rsidRPr="001A4C2F">
        <w:rPr>
          <w:rFonts w:eastAsia="Times New Roman" w:cs="Times New Roman"/>
          <w:color w:val="000000"/>
          <w:lang w:val="en-US"/>
          <w14:textFill>
            <w14:solidFill>
              <w14:srgbClr w14:val="000000">
                <w14:alpha w14:val="2000"/>
              </w14:srgbClr>
            </w14:solidFill>
          </w14:textFill>
        </w:rPr>
        <w:t xml:space="preserve"> (Acari: </w:t>
      </w:r>
      <w:proofErr w:type="spellStart"/>
      <w:r w:rsidRPr="001A4C2F">
        <w:rPr>
          <w:rFonts w:eastAsia="Times New Roman" w:cs="Times New Roman"/>
          <w:color w:val="000000"/>
          <w:lang w:val="en-US"/>
          <w14:textFill>
            <w14:solidFill>
              <w14:srgbClr w14:val="000000">
                <w14:alpha w14:val="2000"/>
              </w14:srgbClr>
            </w14:solidFill>
          </w14:textFill>
        </w:rPr>
        <w:t>Phytoseiidae</w:t>
      </w:r>
      <w:proofErr w:type="spellEnd"/>
      <w:r w:rsidRPr="001A4C2F">
        <w:rPr>
          <w:rFonts w:eastAsia="Times New Roman" w:cs="Times New Roman"/>
          <w:color w:val="000000"/>
          <w:lang w:val="en-US"/>
          <w14:textFill>
            <w14:solidFill>
              <w14:srgbClr w14:val="000000">
                <w14:alpha w14:val="2000"/>
              </w14:srgbClr>
            </w14:solidFill>
          </w14:textFill>
        </w:rPr>
        <w:t>) fed on cattail (</w:t>
      </w:r>
      <w:r w:rsidRPr="001A4C2F">
        <w:rPr>
          <w:rFonts w:eastAsia="Times New Roman" w:cs="Times New Roman"/>
          <w:i/>
          <w:iCs/>
          <w:color w:val="000000"/>
          <w:lang w:val="en-US"/>
          <w14:textFill>
            <w14:solidFill>
              <w14:srgbClr w14:val="000000">
                <w14:alpha w14:val="2000"/>
              </w14:srgbClr>
            </w14:solidFill>
          </w14:textFill>
        </w:rPr>
        <w:t>Typha latifolia</w:t>
      </w:r>
      <w:r w:rsidRPr="001A4C2F">
        <w:rPr>
          <w:rFonts w:eastAsia="Times New Roman" w:cs="Times New Roman"/>
          <w:color w:val="000000"/>
          <w:lang w:val="en-US"/>
          <w14:textFill>
            <w14:solidFill>
              <w14:srgbClr w14:val="000000">
                <w14:alpha w14:val="2000"/>
              </w14:srgbClr>
            </w14:solidFill>
          </w14:textFill>
        </w:rPr>
        <w:t>) pollen and tomato russet mite (</w:t>
      </w:r>
      <w:proofErr w:type="spellStart"/>
      <w:r w:rsidRPr="001A4C2F">
        <w:rPr>
          <w:rFonts w:eastAsia="Times New Roman" w:cs="Times New Roman"/>
          <w:i/>
          <w:iCs/>
          <w:color w:val="000000"/>
          <w:lang w:val="en-US"/>
          <w14:textFill>
            <w14:solidFill>
              <w14:srgbClr w14:val="000000">
                <w14:alpha w14:val="2000"/>
              </w14:srgbClr>
            </w14:solidFill>
          </w14:textFill>
        </w:rPr>
        <w:t>Aculops</w:t>
      </w:r>
      <w:proofErr w:type="spellEnd"/>
      <w:r w:rsidRPr="001A4C2F">
        <w:rPr>
          <w:rFonts w:eastAsia="Times New Roman" w:cs="Times New Roman"/>
          <w:i/>
          <w:iCs/>
          <w:color w:val="000000"/>
          <w:lang w:val="en-US"/>
          <w14:textFill>
            <w14:solidFill>
              <w14:srgbClr w14:val="000000">
                <w14:alpha w14:val="2000"/>
              </w14:srgbClr>
            </w14:solidFill>
          </w14:textFill>
        </w:rPr>
        <w:t xml:space="preserve"> </w:t>
      </w:r>
      <w:proofErr w:type="spellStart"/>
      <w:r w:rsidRPr="001A4C2F">
        <w:rPr>
          <w:rFonts w:eastAsia="Times New Roman" w:cs="Times New Roman"/>
          <w:i/>
          <w:iCs/>
          <w:color w:val="000000"/>
          <w:lang w:val="en-US"/>
          <w14:textFill>
            <w14:solidFill>
              <w14:srgbClr w14:val="000000">
                <w14:alpha w14:val="2000"/>
              </w14:srgbClr>
            </w14:solidFill>
          </w14:textFill>
        </w:rPr>
        <w:t>lycopersici</w:t>
      </w:r>
      <w:proofErr w:type="spellEnd"/>
      <w:r w:rsidRPr="001A4C2F">
        <w:rPr>
          <w:rFonts w:eastAsia="Times New Roman" w:cs="Times New Roman"/>
          <w:color w:val="000000"/>
          <w:lang w:val="en-US"/>
          <w14:textFill>
            <w14:solidFill>
              <w14:srgbClr w14:val="000000">
                <w14:alpha w14:val="2000"/>
              </w14:srgbClr>
            </w14:solidFill>
          </w14:textFill>
        </w:rPr>
        <w:t>). Journal of Asia-pacific Entomology, 14, 497-501.</w:t>
      </w:r>
      <w:r>
        <w:rPr>
          <w:rFonts w:eastAsia="Times New Roman" w:cs="Times New Roman"/>
          <w:color w:val="000000"/>
          <w:lang w:val="en-US"/>
          <w14:textFill>
            <w14:solidFill>
              <w14:srgbClr w14:val="000000">
                <w14:alpha w14:val="2000"/>
              </w14:srgbClr>
            </w14:solidFill>
          </w14:textFill>
        </w:rPr>
        <w:t xml:space="preserve"> </w:t>
      </w:r>
      <w:hyperlink r:id="rId20" w:tgtFrame="_blank" w:tooltip="Persistent link using digital object identifier" w:history="1">
        <w:r w:rsidRPr="001A4C2F">
          <w:rPr>
            <w:rStyle w:val="Hyperlink"/>
            <w:rFonts w:eastAsia="Times New Roman" w:cs="Times New Roman"/>
            <w14:textFill>
              <w14:solidFill>
                <w14:schemeClr w14:val="hlink">
                  <w14:alpha w14:val="2000"/>
                </w14:schemeClr>
              </w14:solidFill>
            </w14:textFill>
          </w:rPr>
          <w:t>https://doi.org/10.1016/j.aspen.2011.07.010</w:t>
        </w:r>
      </w:hyperlink>
      <w:r>
        <w:rPr>
          <w:rFonts w:eastAsia="Times New Roman" w:cs="Times New Roman"/>
          <w:color w:val="000000"/>
          <w:lang w:val="en-US"/>
          <w14:textFill>
            <w14:solidFill>
              <w14:srgbClr w14:val="000000">
                <w14:alpha w14:val="2000"/>
              </w14:srgbClr>
            </w14:solidFill>
          </w14:textFill>
        </w:rPr>
        <w:t xml:space="preserve"> </w:t>
      </w:r>
    </w:p>
    <w:p w14:paraId="67E8D1B2" w14:textId="09AEE30B" w:rsidR="009A0407" w:rsidRPr="00266BF2" w:rsidRDefault="001A4C2F" w:rsidP="001A4C2F">
      <w:pPr>
        <w:pStyle w:val="ListParagraph"/>
        <w:widowControl w:val="0"/>
        <w:numPr>
          <w:ilvl w:val="0"/>
          <w:numId w:val="15"/>
        </w:numPr>
        <w:rPr>
          <w:rFonts w:cs="Arial"/>
          <w:color w:val="000000"/>
          <w:shd w:val="clear" w:color="auto" w:fill="FFFFFF"/>
          <w14:textFill>
            <w14:solidFill>
              <w14:srgbClr w14:val="000000">
                <w14:alpha w14:val="2000"/>
              </w14:srgbClr>
            </w14:solidFill>
          </w14:textFill>
        </w:rPr>
      </w:pPr>
      <w:r w:rsidRPr="001A4C2F">
        <w:rPr>
          <w:rFonts w:cs="Times New Roman"/>
          <w:color w:val="000000"/>
          <w14:textFill>
            <w14:solidFill>
              <w14:srgbClr w14:val="000000">
                <w14:alpha w14:val="2000"/>
              </w14:srgbClr>
            </w14:solidFill>
          </w14:textFill>
        </w:rPr>
        <w:t xml:space="preserve">Perdikis, D.C., </w:t>
      </w:r>
      <w:proofErr w:type="spellStart"/>
      <w:r w:rsidRPr="001A4C2F">
        <w:rPr>
          <w:rFonts w:cs="Times New Roman"/>
          <w:color w:val="000000"/>
          <w14:textFill>
            <w14:solidFill>
              <w14:srgbClr w14:val="000000">
                <w14:alpha w14:val="2000"/>
              </w14:srgbClr>
            </w14:solidFill>
          </w14:textFill>
        </w:rPr>
        <w:t>Kapaxidi</w:t>
      </w:r>
      <w:proofErr w:type="spellEnd"/>
      <w:r w:rsidRPr="001A4C2F">
        <w:rPr>
          <w:rFonts w:cs="Times New Roman"/>
          <w:color w:val="000000"/>
          <w14:textFill>
            <w14:solidFill>
              <w14:srgbClr w14:val="000000">
                <w14:alpha w14:val="2000"/>
              </w14:srgbClr>
            </w14:solidFill>
          </w14:textFill>
        </w:rPr>
        <w:t xml:space="preserve">, E.V., &amp; </w:t>
      </w:r>
      <w:proofErr w:type="spellStart"/>
      <w:r w:rsidRPr="001A4C2F">
        <w:rPr>
          <w:rFonts w:cs="Times New Roman"/>
          <w:color w:val="000000"/>
          <w14:textFill>
            <w14:solidFill>
              <w14:srgbClr w14:val="000000">
                <w14:alpha w14:val="2000"/>
              </w14:srgbClr>
            </w14:solidFill>
          </w14:textFill>
        </w:rPr>
        <w:t>Papadoulis</w:t>
      </w:r>
      <w:proofErr w:type="spellEnd"/>
      <w:r w:rsidRPr="001A4C2F">
        <w:rPr>
          <w:rFonts w:cs="Times New Roman"/>
          <w:color w:val="000000"/>
          <w14:textFill>
            <w14:solidFill>
              <w14:srgbClr w14:val="000000">
                <w14:alpha w14:val="2000"/>
              </w14:srgbClr>
            </w14:solidFill>
          </w14:textFill>
        </w:rPr>
        <w:t>, G. (2009). Biological Control of Insect and Mite Pests in Greenhouse Solanaceous Crops.</w:t>
      </w:r>
      <w:r>
        <w:rPr>
          <w:rFonts w:cs="Times New Roman"/>
          <w:color w:val="000000"/>
          <w14:textFill>
            <w14:solidFill>
              <w14:srgbClr w14:val="000000">
                <w14:alpha w14:val="2000"/>
              </w14:srgbClr>
            </w14:solidFill>
          </w14:textFill>
        </w:rPr>
        <w:t xml:space="preserve"> </w:t>
      </w:r>
      <w:r w:rsidR="009A0407" w:rsidRPr="00266BF2">
        <w:rPr>
          <w:rFonts w:cs="Times New Roman"/>
          <w:color w:val="000000"/>
          <w:lang w:val="en-US"/>
          <w14:textFill>
            <w14:solidFill>
              <w14:srgbClr w14:val="000000">
                <w14:alpha w14:val="2000"/>
              </w14:srgbClr>
            </w14:solidFill>
          </w14:textFill>
        </w:rPr>
        <w:t>The European Journal of Plant Science and Biotechnology 2(1)</w:t>
      </w:r>
      <w:r w:rsidR="00A444E0">
        <w:rPr>
          <w:rFonts w:cs="Times New Roman"/>
          <w:color w:val="000000"/>
          <w:lang w:val="en-US"/>
          <w14:textFill>
            <w14:solidFill>
              <w14:srgbClr w14:val="000000">
                <w14:alpha w14:val="2000"/>
              </w14:srgbClr>
            </w14:solidFill>
          </w14:textFill>
        </w:rPr>
        <w:t xml:space="preserve">, </w:t>
      </w:r>
      <w:r w:rsidR="009A0407" w:rsidRPr="00266BF2">
        <w:rPr>
          <w:rFonts w:cs="Times New Roman"/>
          <w:color w:val="000000"/>
          <w:lang w:val="en-US"/>
          <w14:textFill>
            <w14:solidFill>
              <w14:srgbClr w14:val="000000">
                <w14:alpha w14:val="2000"/>
              </w14:srgbClr>
            </w14:solidFill>
          </w14:textFill>
        </w:rPr>
        <w:t>125-144.</w:t>
      </w:r>
    </w:p>
    <w:p w14:paraId="42DCAF75" w14:textId="078041B4" w:rsidR="009A0407" w:rsidRPr="00266BF2" w:rsidRDefault="001A4C2F" w:rsidP="009A0407">
      <w:pPr>
        <w:pStyle w:val="ListParagraph"/>
        <w:widowControl w:val="0"/>
        <w:numPr>
          <w:ilvl w:val="0"/>
          <w:numId w:val="15"/>
        </w:numPr>
        <w:rPr>
          <w:rFonts w:cs="Arial"/>
          <w:color w:val="000000"/>
          <w:shd w:val="clear" w:color="auto" w:fill="FFFFFF"/>
          <w14:textFill>
            <w14:solidFill>
              <w14:srgbClr w14:val="000000">
                <w14:alpha w14:val="2000"/>
              </w14:srgbClr>
            </w14:solidFill>
          </w14:textFill>
        </w:rPr>
      </w:pPr>
      <w:r>
        <w:rPr>
          <w:color w:val="000000"/>
          <w:lang w:val="en-US"/>
          <w14:textFill>
            <w14:solidFill>
              <w14:srgbClr w14:val="000000">
                <w14:alpha w14:val="2000"/>
              </w14:srgbClr>
            </w14:solidFill>
          </w14:textFill>
        </w:rPr>
        <w:t xml:space="preserve"> </w:t>
      </w:r>
      <w:r w:rsidR="009A0407" w:rsidRPr="00266BF2">
        <w:rPr>
          <w:color w:val="000000"/>
          <w:lang w:val="en-US"/>
          <w14:textFill>
            <w14:solidFill>
              <w14:srgbClr w14:val="000000">
                <w14:alpha w14:val="2000"/>
              </w14:srgbClr>
            </w14:solidFill>
          </w14:textFill>
        </w:rPr>
        <w:t xml:space="preserve">Tedeschi R., </w:t>
      </w:r>
      <w:proofErr w:type="spellStart"/>
      <w:r w:rsidR="009A0407" w:rsidRPr="00266BF2">
        <w:rPr>
          <w:color w:val="000000"/>
          <w:lang w:val="en-US"/>
          <w14:textFill>
            <w14:solidFill>
              <w14:srgbClr w14:val="000000">
                <w14:alpha w14:val="2000"/>
              </w14:srgbClr>
            </w14:solidFill>
          </w14:textFill>
        </w:rPr>
        <w:t>Tirry</w:t>
      </w:r>
      <w:proofErr w:type="spellEnd"/>
      <w:r w:rsidR="009A0407" w:rsidRPr="00266BF2">
        <w:rPr>
          <w:color w:val="000000"/>
          <w:lang w:val="en-US"/>
          <w14:textFill>
            <w14:solidFill>
              <w14:srgbClr w14:val="000000">
                <w14:alpha w14:val="2000"/>
              </w14:srgbClr>
            </w14:solidFill>
          </w14:textFill>
        </w:rPr>
        <w:t xml:space="preserve"> L., Van de </w:t>
      </w:r>
      <w:proofErr w:type="spellStart"/>
      <w:r w:rsidR="009A0407" w:rsidRPr="00266BF2">
        <w:rPr>
          <w:color w:val="000000"/>
          <w:lang w:val="en-US"/>
          <w14:textFill>
            <w14:solidFill>
              <w14:srgbClr w14:val="000000">
                <w14:alpha w14:val="2000"/>
              </w14:srgbClr>
            </w14:solidFill>
          </w14:textFill>
        </w:rPr>
        <w:t>Verie</w:t>
      </w:r>
      <w:proofErr w:type="spellEnd"/>
      <w:r w:rsidR="009A0407" w:rsidRPr="00266BF2">
        <w:rPr>
          <w:color w:val="000000"/>
          <w:lang w:val="en-US"/>
          <w14:textFill>
            <w14:solidFill>
              <w14:srgbClr w14:val="000000">
                <w14:alpha w14:val="2000"/>
              </w14:srgbClr>
            </w14:solidFill>
          </w14:textFill>
        </w:rPr>
        <w:t xml:space="preserve"> M., De Clercq P. </w:t>
      </w:r>
      <w:r w:rsidR="009A0407" w:rsidRPr="009A0407">
        <w:rPr>
          <w:color w:val="000000"/>
          <w:lang w:val="en-US"/>
          <w14:textFill>
            <w14:solidFill>
              <w14:srgbClr w14:val="000000">
                <w14:alpha w14:val="2000"/>
              </w14:srgbClr>
            </w14:solidFill>
          </w14:textFill>
        </w:rPr>
        <w:t>(</w:t>
      </w:r>
      <w:r w:rsidR="009A0407" w:rsidRPr="00266BF2">
        <w:rPr>
          <w:color w:val="000000"/>
          <w:lang w:val="en-US"/>
          <w14:textFill>
            <w14:solidFill>
              <w14:srgbClr w14:val="000000">
                <w14:alpha w14:val="2000"/>
              </w14:srgbClr>
            </w14:solidFill>
          </w14:textFill>
        </w:rPr>
        <w:t>2002</w:t>
      </w:r>
      <w:r w:rsidR="009A0407" w:rsidRPr="009A0407">
        <w:rPr>
          <w:color w:val="000000"/>
          <w:lang w:val="en-US"/>
          <w14:textFill>
            <w14:solidFill>
              <w14:srgbClr w14:val="000000">
                <w14:alpha w14:val="2000"/>
              </w14:srgbClr>
            </w14:solidFill>
          </w14:textFill>
        </w:rPr>
        <w:t>)</w:t>
      </w:r>
      <w:r w:rsidR="009A0407" w:rsidRPr="00266BF2">
        <w:rPr>
          <w:color w:val="000000"/>
          <w:lang w:val="en-US"/>
          <w14:textFill>
            <w14:solidFill>
              <w14:srgbClr w14:val="000000">
                <w14:alpha w14:val="2000"/>
              </w14:srgbClr>
            </w14:solidFill>
          </w14:textFill>
        </w:rPr>
        <w:t>.</w:t>
      </w:r>
      <w:r w:rsidR="009A0407" w:rsidRPr="00266BF2">
        <w:rPr>
          <w:rFonts w:ascii="TimesNewRomanPS" w:eastAsia="Times New Roman" w:hAnsi="TimesNewRomanPS" w:cs="Times New Roman"/>
          <w:color w:val="000000"/>
          <w:sz w:val="30"/>
          <w:szCs w:val="30"/>
          <w:lang w:val="en-US" w:eastAsia="el-GR" w:bidi="ar-SA"/>
          <w14:textFill>
            <w14:solidFill>
              <w14:srgbClr w14:val="000000">
                <w14:alpha w14:val="2000"/>
              </w14:srgbClr>
            </w14:solidFill>
          </w14:textFill>
        </w:rPr>
        <w:t xml:space="preserve"> </w:t>
      </w:r>
      <w:r w:rsidR="009A0407" w:rsidRPr="00266BF2">
        <w:rPr>
          <w:color w:val="000000"/>
          <w:lang w:val="en-US"/>
          <w14:textFill>
            <w14:solidFill>
              <w14:srgbClr w14:val="000000">
                <w14:alpha w14:val="2000"/>
              </w14:srgbClr>
            </w14:solidFill>
          </w14:textFill>
        </w:rPr>
        <w:t xml:space="preserve">Toxicity of different pesticides to the predatory bug </w:t>
      </w:r>
      <w:proofErr w:type="spellStart"/>
      <w:r w:rsidR="009A0407" w:rsidRPr="00266BF2">
        <w:rPr>
          <w:i/>
          <w:iCs/>
          <w:color w:val="000000"/>
          <w:lang w:val="en-US"/>
          <w14:textFill>
            <w14:solidFill>
              <w14:srgbClr w14:val="000000">
                <w14:alpha w14:val="2000"/>
              </w14:srgbClr>
            </w14:solidFill>
          </w14:textFill>
        </w:rPr>
        <w:t>Macrolophus</w:t>
      </w:r>
      <w:proofErr w:type="spellEnd"/>
      <w:r w:rsidR="009A0407" w:rsidRPr="00266BF2">
        <w:rPr>
          <w:i/>
          <w:iCs/>
          <w:color w:val="000000"/>
          <w:lang w:val="en-US"/>
          <w14:textFill>
            <w14:solidFill>
              <w14:srgbClr w14:val="000000">
                <w14:alpha w14:val="2000"/>
              </w14:srgbClr>
            </w14:solidFill>
          </w14:textFill>
        </w:rPr>
        <w:t xml:space="preserve"> </w:t>
      </w:r>
      <w:proofErr w:type="spellStart"/>
      <w:r w:rsidR="009A0407" w:rsidRPr="00266BF2">
        <w:rPr>
          <w:i/>
          <w:iCs/>
          <w:color w:val="000000"/>
          <w:lang w:val="en-US"/>
          <w14:textFill>
            <w14:solidFill>
              <w14:srgbClr w14:val="000000">
                <w14:alpha w14:val="2000"/>
              </w14:srgbClr>
            </w14:solidFill>
          </w14:textFill>
        </w:rPr>
        <w:t>caliginosus</w:t>
      </w:r>
      <w:proofErr w:type="spellEnd"/>
      <w:r w:rsidR="009A0407" w:rsidRPr="00266BF2">
        <w:rPr>
          <w:i/>
          <w:iCs/>
          <w:color w:val="000000"/>
          <w:lang w:val="en-US"/>
          <w14:textFill>
            <w14:solidFill>
              <w14:srgbClr w14:val="000000">
                <w14:alpha w14:val="2000"/>
              </w14:srgbClr>
            </w14:solidFill>
          </w14:textFill>
        </w:rPr>
        <w:t xml:space="preserve"> </w:t>
      </w:r>
      <w:r w:rsidR="009A0407" w:rsidRPr="00266BF2">
        <w:rPr>
          <w:color w:val="000000"/>
          <w:lang w:val="en-US"/>
          <w14:textFill>
            <w14:solidFill>
              <w14:srgbClr w14:val="000000">
                <w14:alpha w14:val="2000"/>
              </w14:srgbClr>
            </w14:solidFill>
          </w14:textFill>
        </w:rPr>
        <w:t xml:space="preserve">(Heteroptera: </w:t>
      </w:r>
      <w:proofErr w:type="spellStart"/>
      <w:r w:rsidR="009A0407" w:rsidRPr="00266BF2">
        <w:rPr>
          <w:color w:val="000000"/>
          <w:lang w:val="en-US"/>
          <w14:textFill>
            <w14:solidFill>
              <w14:srgbClr w14:val="000000">
                <w14:alpha w14:val="2000"/>
              </w14:srgbClr>
            </w14:solidFill>
          </w14:textFill>
        </w:rPr>
        <w:t>Miridae</w:t>
      </w:r>
      <w:proofErr w:type="spellEnd"/>
      <w:r w:rsidR="009A0407" w:rsidRPr="00266BF2">
        <w:rPr>
          <w:color w:val="000000"/>
          <w:lang w:val="en-US"/>
          <w14:textFill>
            <w14:solidFill>
              <w14:srgbClr w14:val="000000">
                <w14:alpha w14:val="2000"/>
              </w14:srgbClr>
            </w14:solidFill>
          </w14:textFill>
        </w:rPr>
        <w:t xml:space="preserve">) under laboratory conditions. Pesticides and Beneficial Organisms </w:t>
      </w:r>
      <w:r w:rsidR="009A0407" w:rsidRPr="00266BF2">
        <w:rPr>
          <w:i/>
          <w:iCs/>
          <w:color w:val="000000"/>
          <w:lang w:val="en-US"/>
          <w14:textFill>
            <w14:solidFill>
              <w14:srgbClr w14:val="000000">
                <w14:alpha w14:val="2000"/>
              </w14:srgbClr>
            </w14:solidFill>
          </w14:textFill>
        </w:rPr>
        <w:t>IOBC/</w:t>
      </w:r>
      <w:proofErr w:type="spellStart"/>
      <w:r w:rsidR="009A0407" w:rsidRPr="00266BF2">
        <w:rPr>
          <w:i/>
          <w:iCs/>
          <w:color w:val="000000"/>
          <w:lang w:val="en-US"/>
          <w14:textFill>
            <w14:solidFill>
              <w14:srgbClr w14:val="000000">
                <w14:alpha w14:val="2000"/>
              </w14:srgbClr>
            </w14:solidFill>
          </w14:textFill>
        </w:rPr>
        <w:t>wprs</w:t>
      </w:r>
      <w:proofErr w:type="spellEnd"/>
      <w:r w:rsidR="009A0407" w:rsidRPr="00266BF2">
        <w:rPr>
          <w:i/>
          <w:iCs/>
          <w:color w:val="000000"/>
          <w:lang w:val="en-US"/>
          <w14:textFill>
            <w14:solidFill>
              <w14:srgbClr w14:val="000000">
                <w14:alpha w14:val="2000"/>
              </w14:srgbClr>
            </w14:solidFill>
          </w14:textFill>
        </w:rPr>
        <w:t xml:space="preserve"> Bulletin 25 (11)</w:t>
      </w:r>
      <w:r w:rsidR="00A444E0">
        <w:rPr>
          <w:i/>
          <w:iCs/>
          <w:color w:val="000000"/>
          <w:lang w:val="en-US"/>
          <w14:textFill>
            <w14:solidFill>
              <w14:srgbClr w14:val="000000">
                <w14:alpha w14:val="2000"/>
              </w14:srgbClr>
            </w14:solidFill>
          </w14:textFill>
        </w:rPr>
        <w:t>,</w:t>
      </w:r>
      <w:r w:rsidR="009A0407" w:rsidRPr="00266BF2">
        <w:rPr>
          <w:i/>
          <w:iCs/>
          <w:color w:val="000000"/>
          <w:lang w:val="en-US"/>
          <w14:textFill>
            <w14:solidFill>
              <w14:srgbClr w14:val="000000">
                <w14:alpha w14:val="2000"/>
              </w14:srgbClr>
            </w14:solidFill>
          </w14:textFill>
        </w:rPr>
        <w:t xml:space="preserve"> 71 </w:t>
      </w:r>
      <w:r>
        <w:rPr>
          <w:i/>
          <w:iCs/>
          <w:color w:val="000000"/>
          <w:lang w:val="en-US"/>
          <w14:textFill>
            <w14:solidFill>
              <w14:srgbClr w14:val="000000">
                <w14:alpha w14:val="2000"/>
              </w14:srgbClr>
            </w14:solidFill>
          </w14:textFill>
        </w:rPr>
        <w:t>–</w:t>
      </w:r>
      <w:r w:rsidR="009A0407" w:rsidRPr="00266BF2">
        <w:rPr>
          <w:i/>
          <w:iCs/>
          <w:color w:val="000000"/>
          <w:lang w:val="en-US"/>
          <w14:textFill>
            <w14:solidFill>
              <w14:srgbClr w14:val="000000">
                <w14:alpha w14:val="2000"/>
              </w14:srgbClr>
            </w14:solidFill>
          </w14:textFill>
        </w:rPr>
        <w:t xml:space="preserve"> 80</w:t>
      </w:r>
      <w:r>
        <w:rPr>
          <w:i/>
          <w:iCs/>
          <w:color w:val="000000"/>
          <w:lang w:val="en-US"/>
          <w14:textFill>
            <w14:solidFill>
              <w14:srgbClr w14:val="000000">
                <w14:alpha w14:val="2000"/>
              </w14:srgbClr>
            </w14:solidFill>
          </w14:textFill>
        </w:rPr>
        <w:t>.</w:t>
      </w:r>
    </w:p>
    <w:p w14:paraId="274405AE" w14:textId="6D798AB5" w:rsidR="009A0407" w:rsidRPr="00266BF2" w:rsidRDefault="009A0407" w:rsidP="001A4C2F">
      <w:pPr>
        <w:pStyle w:val="ListParagraph"/>
        <w:widowControl w:val="0"/>
        <w:numPr>
          <w:ilvl w:val="0"/>
          <w:numId w:val="15"/>
        </w:numPr>
        <w:rPr>
          <w:rFonts w:cs="Arial"/>
          <w:color w:val="000000"/>
          <w:shd w:val="clear" w:color="auto" w:fill="FFFFFF"/>
          <w14:textFill>
            <w14:solidFill>
              <w14:srgbClr w14:val="000000">
                <w14:alpha w14:val="2000"/>
              </w14:srgbClr>
            </w14:solidFill>
          </w14:textFill>
        </w:rPr>
      </w:pPr>
      <w:r w:rsidRPr="00266BF2">
        <w:rPr>
          <w:color w:val="000000"/>
          <w:lang w:val="en-US"/>
          <w14:textFill>
            <w14:solidFill>
              <w14:srgbClr w14:val="000000">
                <w14:alpha w14:val="2000"/>
              </w14:srgbClr>
            </w14:solidFill>
          </w14:textFill>
        </w:rPr>
        <w:t xml:space="preserve">Van Maanen R., Vila E., </w:t>
      </w:r>
      <w:proofErr w:type="spellStart"/>
      <w:r w:rsidRPr="00266BF2">
        <w:rPr>
          <w:color w:val="000000"/>
          <w:lang w:val="en-US"/>
          <w14:textFill>
            <w14:solidFill>
              <w14:srgbClr w14:val="000000">
                <w14:alpha w14:val="2000"/>
              </w14:srgbClr>
            </w14:solidFill>
          </w14:textFill>
        </w:rPr>
        <w:t>Sabelis</w:t>
      </w:r>
      <w:proofErr w:type="spellEnd"/>
      <w:r w:rsidRPr="00266BF2">
        <w:rPr>
          <w:color w:val="000000"/>
          <w:lang w:val="en-US"/>
          <w14:textFill>
            <w14:solidFill>
              <w14:srgbClr w14:val="000000">
                <w14:alpha w14:val="2000"/>
              </w14:srgbClr>
            </w14:solidFill>
          </w14:textFill>
        </w:rPr>
        <w:t xml:space="preserve"> M., Janssen A. </w:t>
      </w:r>
      <w:r w:rsidRPr="005A3224">
        <w:rPr>
          <w:color w:val="000000"/>
          <w:lang w:val="en-US"/>
          <w14:textFill>
            <w14:solidFill>
              <w14:srgbClr w14:val="000000">
                <w14:alpha w14:val="2000"/>
              </w14:srgbClr>
            </w14:solidFill>
          </w14:textFill>
        </w:rPr>
        <w:t>(</w:t>
      </w:r>
      <w:r w:rsidRPr="00266BF2">
        <w:rPr>
          <w:color w:val="000000"/>
          <w:lang w:val="en-US"/>
          <w14:textFill>
            <w14:solidFill>
              <w14:srgbClr w14:val="000000">
                <w14:alpha w14:val="2000"/>
              </w14:srgbClr>
            </w14:solidFill>
          </w14:textFill>
        </w:rPr>
        <w:t>2010</w:t>
      </w:r>
      <w:r w:rsidRPr="005A3224">
        <w:rPr>
          <w:color w:val="000000"/>
          <w:lang w:val="en-US"/>
          <w14:textFill>
            <w14:solidFill>
              <w14:srgbClr w14:val="000000">
                <w14:alpha w14:val="2000"/>
              </w14:srgbClr>
            </w14:solidFill>
          </w14:textFill>
        </w:rPr>
        <w:t>)</w:t>
      </w:r>
      <w:r w:rsidRPr="00266BF2">
        <w:rPr>
          <w:color w:val="000000"/>
          <w:lang w:val="en-US"/>
          <w14:textFill>
            <w14:solidFill>
              <w14:srgbClr w14:val="000000">
                <w14:alpha w14:val="2000"/>
              </w14:srgbClr>
            </w14:solidFill>
          </w14:textFill>
        </w:rPr>
        <w:t>.</w:t>
      </w:r>
      <w:r w:rsidRPr="00266BF2">
        <w:rPr>
          <w:rFonts w:ascii="AdvPTimesB" w:eastAsia="Times New Roman" w:hAnsi="AdvPTimesB" w:cs="Times New Roman"/>
          <w:b/>
          <w:bCs/>
          <w:color w:val="000000"/>
          <w:sz w:val="26"/>
          <w:szCs w:val="26"/>
          <w:lang w:val="en-US" w:eastAsia="el-GR" w:bidi="ar-SA"/>
          <w14:textFill>
            <w14:solidFill>
              <w14:srgbClr w14:val="000000">
                <w14:alpha w14:val="2000"/>
              </w14:srgbClr>
            </w14:solidFill>
          </w14:textFill>
        </w:rPr>
        <w:t xml:space="preserve"> </w:t>
      </w:r>
      <w:r w:rsidRPr="00266BF2">
        <w:rPr>
          <w:color w:val="000000"/>
          <w:lang w:val="en-US"/>
          <w14:textFill>
            <w14:solidFill>
              <w14:srgbClr w14:val="000000">
                <w14:alpha w14:val="2000"/>
              </w14:srgbClr>
            </w14:solidFill>
          </w14:textFill>
        </w:rPr>
        <w:t>Biological control of broad mites (</w:t>
      </w:r>
      <w:proofErr w:type="spellStart"/>
      <w:r w:rsidRPr="00A444E0">
        <w:rPr>
          <w:i/>
          <w:iCs/>
          <w:color w:val="000000"/>
          <w:lang w:val="en-US"/>
          <w14:textFill>
            <w14:solidFill>
              <w14:srgbClr w14:val="000000">
                <w14:alpha w14:val="2000"/>
              </w14:srgbClr>
            </w14:solidFill>
          </w14:textFill>
        </w:rPr>
        <w:t>Polyphagotarsonemus</w:t>
      </w:r>
      <w:proofErr w:type="spellEnd"/>
      <w:r w:rsidRPr="00A444E0">
        <w:rPr>
          <w:i/>
          <w:iCs/>
          <w:color w:val="000000"/>
          <w:lang w:val="en-US"/>
          <w14:textFill>
            <w14:solidFill>
              <w14:srgbClr w14:val="000000">
                <w14:alpha w14:val="2000"/>
              </w14:srgbClr>
            </w14:solidFill>
          </w14:textFill>
        </w:rPr>
        <w:t xml:space="preserve"> latus</w:t>
      </w:r>
      <w:r w:rsidRPr="00266BF2">
        <w:rPr>
          <w:color w:val="000000"/>
          <w:lang w:val="en-US"/>
          <w14:textFill>
            <w14:solidFill>
              <w14:srgbClr w14:val="000000">
                <w14:alpha w14:val="2000"/>
              </w14:srgbClr>
            </w14:solidFill>
          </w14:textFill>
        </w:rPr>
        <w:t xml:space="preserve">) with the generalist predator </w:t>
      </w:r>
      <w:proofErr w:type="spellStart"/>
      <w:r w:rsidRPr="00A444E0">
        <w:rPr>
          <w:i/>
          <w:iCs/>
          <w:color w:val="000000"/>
          <w:lang w:val="en-US"/>
          <w14:textFill>
            <w14:solidFill>
              <w14:srgbClr w14:val="000000">
                <w14:alpha w14:val="2000"/>
              </w14:srgbClr>
            </w14:solidFill>
          </w14:textFill>
        </w:rPr>
        <w:t>Amblyseius</w:t>
      </w:r>
      <w:proofErr w:type="spellEnd"/>
      <w:r w:rsidRPr="00A444E0">
        <w:rPr>
          <w:i/>
          <w:iCs/>
          <w:color w:val="000000"/>
          <w:lang w:val="en-US"/>
          <w14:textFill>
            <w14:solidFill>
              <w14:srgbClr w14:val="000000">
                <w14:alpha w14:val="2000"/>
              </w14:srgbClr>
            </w14:solidFill>
          </w14:textFill>
        </w:rPr>
        <w:t xml:space="preserve"> </w:t>
      </w:r>
      <w:proofErr w:type="spellStart"/>
      <w:r w:rsidRPr="00A444E0">
        <w:rPr>
          <w:i/>
          <w:iCs/>
          <w:color w:val="000000"/>
          <w:lang w:val="en-US"/>
          <w14:textFill>
            <w14:solidFill>
              <w14:srgbClr w14:val="000000">
                <w14:alpha w14:val="2000"/>
              </w14:srgbClr>
            </w14:solidFill>
          </w14:textFill>
        </w:rPr>
        <w:t>swirskii</w:t>
      </w:r>
      <w:proofErr w:type="spellEnd"/>
      <w:r w:rsidRPr="00A444E0">
        <w:rPr>
          <w:i/>
          <w:iCs/>
          <w:color w:val="000000"/>
          <w:lang w:val="en-US"/>
          <w14:textFill>
            <w14:solidFill>
              <w14:srgbClr w14:val="000000">
                <w14:alpha w14:val="2000"/>
              </w14:srgbClr>
            </w14:solidFill>
          </w14:textFill>
        </w:rPr>
        <w:t>.</w:t>
      </w:r>
      <w:r w:rsidRPr="00266BF2">
        <w:rPr>
          <w:color w:val="000000"/>
          <w:lang w:val="en-US"/>
          <w14:textFill>
            <w14:solidFill>
              <w14:srgbClr w14:val="000000">
                <w14:alpha w14:val="2000"/>
              </w14:srgbClr>
            </w14:solidFill>
          </w14:textFill>
        </w:rPr>
        <w:t xml:space="preserve"> </w:t>
      </w:r>
      <w:r w:rsidRPr="00266BF2">
        <w:rPr>
          <w:rFonts w:eastAsia="Times New Roman" w:cs="Times New Roman"/>
          <w:i/>
          <w:iCs/>
          <w:color w:val="000000"/>
          <w:lang w:val="en-US"/>
          <w14:textFill>
            <w14:solidFill>
              <w14:srgbClr w14:val="000000">
                <w14:alpha w14:val="2000"/>
              </w14:srgbClr>
            </w14:solidFill>
          </w14:textFill>
        </w:rPr>
        <w:t xml:space="preserve">Experimental and Applied Acarology </w:t>
      </w:r>
      <w:r w:rsidRPr="00266BF2">
        <w:rPr>
          <w:rFonts w:eastAsia="Times New Roman" w:cs="Times New Roman"/>
          <w:color w:val="000000"/>
          <w:lang w:val="en-US"/>
          <w14:textFill>
            <w14:solidFill>
              <w14:srgbClr w14:val="000000">
                <w14:alpha w14:val="2000"/>
              </w14:srgbClr>
            </w14:solidFill>
          </w14:textFill>
        </w:rPr>
        <w:t>52</w:t>
      </w:r>
      <w:r w:rsidR="00A444E0">
        <w:rPr>
          <w:rFonts w:eastAsia="Times New Roman" w:cs="Times New Roman"/>
          <w:color w:val="000000"/>
          <w:lang w:val="en-US"/>
          <w14:textFill>
            <w14:solidFill>
              <w14:srgbClr w14:val="000000">
                <w14:alpha w14:val="2000"/>
              </w14:srgbClr>
            </w14:solidFill>
          </w14:textFill>
        </w:rPr>
        <w:t>,</w:t>
      </w:r>
      <w:r w:rsidR="001A4C2F">
        <w:rPr>
          <w:rFonts w:eastAsia="Times New Roman" w:cs="Times New Roman"/>
          <w:color w:val="000000"/>
          <w:lang w:val="en-US"/>
          <w14:textFill>
            <w14:solidFill>
              <w14:srgbClr w14:val="000000">
                <w14:alpha w14:val="2000"/>
              </w14:srgbClr>
            </w14:solidFill>
          </w14:textFill>
        </w:rPr>
        <w:t xml:space="preserve"> </w:t>
      </w:r>
      <w:r w:rsidRPr="00266BF2">
        <w:rPr>
          <w:rFonts w:eastAsia="Times New Roman" w:cs="Times New Roman"/>
          <w:color w:val="000000"/>
          <w:lang w:val="en-US"/>
          <w14:textFill>
            <w14:solidFill>
              <w14:srgbClr w14:val="000000">
                <w14:alpha w14:val="2000"/>
              </w14:srgbClr>
            </w14:solidFill>
          </w14:textFill>
        </w:rPr>
        <w:t>29-34</w:t>
      </w:r>
      <w:r w:rsidRPr="001A4C2F">
        <w:rPr>
          <w:rFonts w:eastAsia="Times New Roman" w:cs="Times New Roman"/>
          <w:color w:val="000000"/>
          <w:lang w:val="en-US"/>
          <w14:textFill>
            <w14:solidFill>
              <w14:srgbClr w14:val="000000">
                <w14:alpha w14:val="2000"/>
              </w14:srgbClr>
            </w14:solidFill>
          </w14:textFill>
        </w:rPr>
        <w:t>.</w:t>
      </w:r>
      <w:r w:rsidR="001A4C2F">
        <w:rPr>
          <w:rFonts w:eastAsia="Times New Roman" w:cs="Times New Roman"/>
          <w:color w:val="000000"/>
          <w:lang w:val="en-US"/>
          <w14:textFill>
            <w14:solidFill>
              <w14:srgbClr w14:val="000000">
                <w14:alpha w14:val="2000"/>
              </w14:srgbClr>
            </w14:solidFill>
          </w14:textFill>
        </w:rPr>
        <w:t xml:space="preserve"> </w:t>
      </w:r>
      <w:hyperlink r:id="rId21" w:history="1">
        <w:r w:rsidR="001A4C2F" w:rsidRPr="00567ADD">
          <w:rPr>
            <w:rStyle w:val="Hyperlink"/>
            <w:rFonts w:eastAsia="Times New Roman" w:cs="Times New Roman"/>
            <w14:textFill>
              <w14:solidFill>
                <w14:schemeClr w14:val="hlink">
                  <w14:alpha w14:val="2000"/>
                </w14:schemeClr>
              </w14:solidFill>
            </w14:textFill>
          </w:rPr>
          <w:t>https://doi.org/10.1007/s10493-010-9343-2</w:t>
        </w:r>
      </w:hyperlink>
      <w:r w:rsidR="001A4C2F">
        <w:rPr>
          <w:rFonts w:eastAsia="Times New Roman" w:cs="Times New Roman"/>
          <w:color w:val="000000"/>
          <w14:textFill>
            <w14:solidFill>
              <w14:srgbClr w14:val="000000">
                <w14:alpha w14:val="2000"/>
              </w14:srgbClr>
            </w14:solidFill>
          </w14:textFill>
        </w:rPr>
        <w:t xml:space="preserve"> </w:t>
      </w:r>
    </w:p>
    <w:p w14:paraId="670D24CD" w14:textId="77777777" w:rsidR="00B00CDC" w:rsidRPr="001A4C2F" w:rsidRDefault="00B00CDC" w:rsidP="00B00CDC">
      <w:pPr>
        <w:rPr>
          <w:lang w:val="en-US"/>
        </w:rPr>
      </w:pPr>
    </w:p>
    <w:p w14:paraId="0606CC78" w14:textId="77777777" w:rsidR="00A22E42" w:rsidRPr="001A4C2F" w:rsidRDefault="00A22E42" w:rsidP="00113562">
      <w:pPr>
        <w:rPr>
          <w:lang w:val="en-US"/>
        </w:rPr>
      </w:pPr>
    </w:p>
    <w:sectPr w:rsidR="00A22E42" w:rsidRPr="001A4C2F">
      <w:headerReference w:type="even" r:id="rId22"/>
      <w:headerReference w:type="default" r:id="rId23"/>
      <w:footerReference w:type="even" r:id="rId24"/>
      <w:footerReference w:type="default" r:id="rId25"/>
      <w:headerReference w:type="first" r:id="rId26"/>
      <w:footerReference w:type="first" r:id="rId27"/>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3D2B9" w14:textId="77777777" w:rsidR="00743F40" w:rsidRDefault="00743F40">
      <w:r>
        <w:separator/>
      </w:r>
    </w:p>
  </w:endnote>
  <w:endnote w:type="continuationSeparator" w:id="0">
    <w:p w14:paraId="0CD4656D" w14:textId="77777777" w:rsidR="00743F40" w:rsidRDefault="00743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0E86A00C-F312-433F-9629-54A1CD3A50E3}"/>
    <w:embedBold r:id="rId2" w:fontKey="{820B37AD-7473-4E00-9237-09E33172A3CD}"/>
    <w:embedItalic r:id="rId3" w:fontKey="{4B7634C0-3A3D-4D94-951B-22CA39F2D020}"/>
    <w:embedBoldItalic r:id="rId4" w:fontKey="{4D080AF5-D632-4FCD-99AE-0396BFA446AF}"/>
  </w:font>
  <w:font w:name="Trebuchet MS">
    <w:panose1 w:val="020B0603020202020204"/>
    <w:charset w:val="00"/>
    <w:family w:val="swiss"/>
    <w:pitch w:val="variable"/>
    <w:sig w:usb0="00000687" w:usb1="00000000" w:usb2="00000000" w:usb3="00000000" w:csb0="0000009F" w:csb1="00000000"/>
    <w:embedRegular r:id="rId5" w:fontKey="{956DC339-34CE-4E1C-9250-F2866F4E8673}"/>
    <w:embedBold r:id="rId6" w:fontKey="{D3D2AEF2-767D-49FA-A518-EC7A7F7708F7}"/>
    <w:embedBoldItalic r:id="rId7" w:fontKey="{72E6FBA7-1750-4112-964A-36F2931C70C5}"/>
  </w:font>
  <w:font w:name="Tahoma">
    <w:panose1 w:val="020B0604030504040204"/>
    <w:charset w:val="00"/>
    <w:family w:val="swiss"/>
    <w:pitch w:val="variable"/>
    <w:sig w:usb0="E1002EFF" w:usb1="C000605B" w:usb2="00000029" w:usb3="00000000" w:csb0="000101FF" w:csb1="00000000"/>
    <w:embedRegular r:id="rId8" w:fontKey="{4A605CDB-D8A4-4669-9B00-739E728E4E92}"/>
    <w:embedBold r:id="rId9" w:fontKey="{F6A5F7B4-8875-4812-8173-34C127BCB82D}"/>
    <w:embedItalic r:id="rId10" w:fontKey="{7EB0592E-1357-40ED-8844-7BB4E586C924}"/>
  </w:font>
  <w:font w:name="Arial Black">
    <w:panose1 w:val="020B0A04020102020204"/>
    <w:charset w:val="00"/>
    <w:family w:val="swiss"/>
    <w:pitch w:val="variable"/>
    <w:sig w:usb0="A00002AF" w:usb1="400078FB" w:usb2="00000000" w:usb3="00000000" w:csb0="0000009F" w:csb1="00000000"/>
    <w:embedRegular r:id="rId11" w:fontKey="{0648F6A7-52A4-4D06-8DE0-D4596A22EFB9}"/>
    <w:embedItalic r:id="rId12" w:fontKey="{3A28B3F0-7BE2-4445-886F-AE1CCD13AE5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3" w:fontKey="{2CD3338D-8F63-4CF6-88C3-7707F5A79E60}"/>
    <w:embedBold r:id="rId14" w:fontKey="{0A98EB01-B95B-43CA-9227-E1AE67F42FDA}"/>
    <w:embedBoldItalic r:id="rId15" w:fontKey="{A3F5A778-6B8F-4992-8B0E-509C2ADB9D16}"/>
  </w:font>
  <w:font w:name="Georgia">
    <w:panose1 w:val="02040502050405020303"/>
    <w:charset w:val="00"/>
    <w:family w:val="roman"/>
    <w:pitch w:val="variable"/>
    <w:sig w:usb0="00000287" w:usb1="00000000" w:usb2="00000000" w:usb3="00000000" w:csb0="0000009F" w:csb1="00000000"/>
    <w:embedRegular r:id="rId16" w:fontKey="{22204A1B-73A7-4122-90F4-CB595B13B65F}"/>
    <w:embedItalic r:id="rId17" w:fontKey="{B5185054-C870-4726-8809-E1F14ADCD241}"/>
  </w:font>
  <w:font w:name="Roboto-Regular">
    <w:altName w:val="Arial"/>
    <w:panose1 w:val="00000000000000000000"/>
    <w:charset w:val="00"/>
    <w:family w:val="auto"/>
    <w:notTrueType/>
    <w:pitch w:val="default"/>
    <w:sig w:usb0="00000003" w:usb1="00000000" w:usb2="00000000" w:usb3="00000000" w:csb0="00000001" w:csb1="00000000"/>
  </w:font>
  <w:font w:name="Times New Roman (Σώμα CS)">
    <w:charset w:val="00"/>
    <w:family w:val="roman"/>
    <w:pitch w:val="default"/>
  </w:font>
  <w:font w:name="TimesNewRomanPS">
    <w:altName w:val="Times New Roman"/>
    <w:charset w:val="00"/>
    <w:family w:val="roman"/>
    <w:pitch w:val="default"/>
  </w:font>
  <w:font w:name="AdvPTimesB">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77777777" w:rsidR="00845280" w:rsidRDefault="00000000">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ECD39" w14:textId="2DD9A155" w:rsidR="00845280" w:rsidRPr="006139BA" w:rsidRDefault="006139BA" w:rsidP="006139BA">
    <w:pPr>
      <w:pBdr>
        <w:top w:val="nil"/>
        <w:left w:val="nil"/>
        <w:bottom w:val="nil"/>
        <w:right w:val="nil"/>
        <w:between w:val="nil"/>
      </w:pBdr>
      <w:tabs>
        <w:tab w:val="center" w:pos="4153"/>
        <w:tab w:val="right" w:pos="8306"/>
      </w:tabs>
      <w:ind w:right="360"/>
      <w:rPr>
        <w:color w:val="000000"/>
        <w:sz w:val="20"/>
        <w:szCs w:val="20"/>
        <w:lang w:val="el-GR"/>
      </w:rPr>
    </w:pPr>
    <w:r>
      <w:rPr>
        <w:noProof/>
      </w:rPr>
      <mc:AlternateContent>
        <mc:Choice Requires="wps">
          <w:drawing>
            <wp:anchor distT="45720" distB="45720" distL="114300" distR="114300" simplePos="0" relativeHeight="251660288" behindDoc="0" locked="0" layoutInCell="1" hidden="0" allowOverlap="1" wp14:anchorId="226A1248" wp14:editId="44E988CF">
              <wp:simplePos x="0" y="0"/>
              <wp:positionH relativeFrom="column">
                <wp:posOffset>507048</wp:posOffset>
              </wp:positionH>
              <wp:positionV relativeFrom="paragraph">
                <wp:posOffset>-303848</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36" style="position:absolute;left:0;text-align:left;margin-left:39.95pt;margin-top:-23.9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83960B2">
          <wp:simplePos x="0" y="0"/>
          <wp:positionH relativeFrom="column">
            <wp:posOffset>-478790</wp:posOffset>
          </wp:positionH>
          <wp:positionV relativeFrom="paragraph">
            <wp:posOffset>-263842</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25280C83" wp14:editId="4B32027D">
              <wp:simplePos x="0" y="0"/>
              <wp:positionH relativeFrom="column">
                <wp:posOffset>-788035</wp:posOffset>
              </wp:positionH>
              <wp:positionV relativeFrom="paragraph">
                <wp:posOffset>-379095</wp:posOffset>
              </wp:positionV>
              <wp:extent cx="7558405" cy="802640"/>
              <wp:effectExtent l="0" t="0" r="4445" b="0"/>
              <wp:wrapNone/>
              <wp:docPr id="1769293096" name="Rectangle 1769293096"/>
              <wp:cNvGraphicFramePr/>
              <a:graphic xmlns:a="http://schemas.openxmlformats.org/drawingml/2006/main">
                <a:graphicData uri="http://schemas.microsoft.com/office/word/2010/wordprocessingShape">
                  <wps:wsp>
                    <wps:cNvSpPr/>
                    <wps:spPr>
                      <a:xfrm>
                        <a:off x="0" y="0"/>
                        <a:ext cx="7558405" cy="802640"/>
                      </a:xfrm>
                      <a:prstGeom prst="rect">
                        <a:avLst/>
                      </a:prstGeom>
                      <a:solidFill>
                        <a:srgbClr val="0061A9"/>
                      </a:solidFill>
                      <a:ln>
                        <a:noFill/>
                      </a:ln>
                    </wps:spPr>
                    <wps:txbx>
                      <w:txbxContent>
                        <w:p w14:paraId="36BB8AC0" w14:textId="77777777" w:rsidR="00845280" w:rsidRPr="006139BA" w:rsidRDefault="00845280">
                          <w:pPr>
                            <w:textDirection w:val="btLr"/>
                            <w:rPr>
                              <w:sz w:val="20"/>
                              <w:szCs w:val="20"/>
                            </w:rP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5280C83" id="Rectangle 1769293096" o:spid="_x0000_s1037" style="position:absolute;left:0;text-align:left;margin-left:-62.05pt;margin-top:-29.85pt;width:595.15pt;height:63.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" fillcolor="#0061a9" stroked="f">
              <v:textbox inset="2.53958mm,2.53958mm,2.53958mm,2.53958mm">
                <w:txbxContent>
                  <w:p w14:paraId="36BB8AC0" w14:textId="77777777" w:rsidR="00845280" w:rsidRPr="006139BA" w:rsidRDefault="00845280">
                    <w:pPr>
                      <w:textDirection w:val="btLr"/>
                      <w:rPr>
                        <w:sz w:val="20"/>
                        <w:szCs w:val="20"/>
                      </w:rPr>
                    </w:pPr>
                  </w:p>
                </w:txbxContent>
              </v:textbox>
            </v:rect>
          </w:pict>
        </mc:Fallback>
      </mc:AlternateContent>
    </w:r>
    <w:bookmarkStart w:id="7" w:name="_heading=h.23ckvvd" w:colFirst="0" w:colLast="0"/>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6D838" w14:textId="77777777" w:rsidR="00743F40" w:rsidRDefault="00743F40">
      <w:r>
        <w:separator/>
      </w:r>
    </w:p>
  </w:footnote>
  <w:footnote w:type="continuationSeparator" w:id="0">
    <w:p w14:paraId="2179DA9E" w14:textId="77777777" w:rsidR="00743F40" w:rsidRDefault="00743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5A18"/>
    <w:multiLevelType w:val="multilevel"/>
    <w:tmpl w:val="038A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F71213"/>
    <w:multiLevelType w:val="multilevel"/>
    <w:tmpl w:val="21D421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30394236"/>
    <w:multiLevelType w:val="multilevel"/>
    <w:tmpl w:val="B484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FE479A"/>
    <w:multiLevelType w:val="multilevel"/>
    <w:tmpl w:val="5D1C9652"/>
    <w:lvl w:ilvl="0">
      <w:start w:val="1"/>
      <w:numFmt w:val="decimal"/>
      <w:pStyle w:val="NextGenHeader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0770166">
    <w:abstractNumId w:val="4"/>
  </w:num>
  <w:num w:numId="2" w16cid:durableId="399402466">
    <w:abstractNumId w:val="1"/>
  </w:num>
  <w:num w:numId="3" w16cid:durableId="15787062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75252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58274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74861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79116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31064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11979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95766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11784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58099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53173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7389195">
    <w:abstractNumId w:val="3"/>
  </w:num>
  <w:num w:numId="15" w16cid:durableId="470485590">
    <w:abstractNumId w:val="5"/>
  </w:num>
  <w:num w:numId="16" w16cid:durableId="193612866">
    <w:abstractNumId w:val="1"/>
  </w:num>
  <w:num w:numId="17" w16cid:durableId="1705788201">
    <w:abstractNumId w:val="0"/>
  </w:num>
  <w:num w:numId="18" w16cid:durableId="9187561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75B"/>
    <w:rsid w:val="00020AAA"/>
    <w:rsid w:val="00025C90"/>
    <w:rsid w:val="00051FBF"/>
    <w:rsid w:val="000834C0"/>
    <w:rsid w:val="0009452F"/>
    <w:rsid w:val="000D1DC4"/>
    <w:rsid w:val="000F31CE"/>
    <w:rsid w:val="000F6BEA"/>
    <w:rsid w:val="001124CA"/>
    <w:rsid w:val="00113562"/>
    <w:rsid w:val="00123B8D"/>
    <w:rsid w:val="001340DF"/>
    <w:rsid w:val="00167E6D"/>
    <w:rsid w:val="001727E6"/>
    <w:rsid w:val="00182012"/>
    <w:rsid w:val="00183B14"/>
    <w:rsid w:val="001A20CD"/>
    <w:rsid w:val="001A4C2F"/>
    <w:rsid w:val="001D137F"/>
    <w:rsid w:val="001D70C6"/>
    <w:rsid w:val="001F2FB1"/>
    <w:rsid w:val="002063CD"/>
    <w:rsid w:val="00224EE3"/>
    <w:rsid w:val="00227FB9"/>
    <w:rsid w:val="00235342"/>
    <w:rsid w:val="002353DF"/>
    <w:rsid w:val="00245514"/>
    <w:rsid w:val="0025083C"/>
    <w:rsid w:val="00255AA6"/>
    <w:rsid w:val="00264396"/>
    <w:rsid w:val="002674D8"/>
    <w:rsid w:val="002771CB"/>
    <w:rsid w:val="002B764B"/>
    <w:rsid w:val="002E0D68"/>
    <w:rsid w:val="002E243C"/>
    <w:rsid w:val="002F259D"/>
    <w:rsid w:val="002F711C"/>
    <w:rsid w:val="0034376D"/>
    <w:rsid w:val="0034533E"/>
    <w:rsid w:val="0035206B"/>
    <w:rsid w:val="00392F7E"/>
    <w:rsid w:val="003A6472"/>
    <w:rsid w:val="003B3BA9"/>
    <w:rsid w:val="003C071E"/>
    <w:rsid w:val="003C62DD"/>
    <w:rsid w:val="003D5410"/>
    <w:rsid w:val="003E2DE9"/>
    <w:rsid w:val="003F1041"/>
    <w:rsid w:val="00411777"/>
    <w:rsid w:val="004400C3"/>
    <w:rsid w:val="00450E1D"/>
    <w:rsid w:val="004557E2"/>
    <w:rsid w:val="00487B80"/>
    <w:rsid w:val="00544480"/>
    <w:rsid w:val="0055397F"/>
    <w:rsid w:val="00563A8E"/>
    <w:rsid w:val="0057417C"/>
    <w:rsid w:val="00582225"/>
    <w:rsid w:val="005A3224"/>
    <w:rsid w:val="005A76AD"/>
    <w:rsid w:val="005B2B2E"/>
    <w:rsid w:val="005B318B"/>
    <w:rsid w:val="005B6F50"/>
    <w:rsid w:val="005D33E5"/>
    <w:rsid w:val="005D4EB6"/>
    <w:rsid w:val="005D680C"/>
    <w:rsid w:val="005D7A6A"/>
    <w:rsid w:val="005E3FE9"/>
    <w:rsid w:val="005E6B69"/>
    <w:rsid w:val="005F58EF"/>
    <w:rsid w:val="006139BA"/>
    <w:rsid w:val="00616C36"/>
    <w:rsid w:val="00624028"/>
    <w:rsid w:val="006417DF"/>
    <w:rsid w:val="00655D86"/>
    <w:rsid w:val="00661F95"/>
    <w:rsid w:val="00691E40"/>
    <w:rsid w:val="006A67BF"/>
    <w:rsid w:val="0072154B"/>
    <w:rsid w:val="00722206"/>
    <w:rsid w:val="00732593"/>
    <w:rsid w:val="00741DA1"/>
    <w:rsid w:val="00743F40"/>
    <w:rsid w:val="00751105"/>
    <w:rsid w:val="00796F33"/>
    <w:rsid w:val="007C730C"/>
    <w:rsid w:val="007D6106"/>
    <w:rsid w:val="007D72AD"/>
    <w:rsid w:val="00827AA0"/>
    <w:rsid w:val="00843353"/>
    <w:rsid w:val="00845280"/>
    <w:rsid w:val="00864C01"/>
    <w:rsid w:val="00876735"/>
    <w:rsid w:val="00877982"/>
    <w:rsid w:val="00883CC4"/>
    <w:rsid w:val="00884913"/>
    <w:rsid w:val="008856EB"/>
    <w:rsid w:val="008C4B9C"/>
    <w:rsid w:val="008C5218"/>
    <w:rsid w:val="008F2FC9"/>
    <w:rsid w:val="0090022E"/>
    <w:rsid w:val="00920A06"/>
    <w:rsid w:val="0095789D"/>
    <w:rsid w:val="00960AA2"/>
    <w:rsid w:val="009A0407"/>
    <w:rsid w:val="009B231E"/>
    <w:rsid w:val="009B3B87"/>
    <w:rsid w:val="009B5089"/>
    <w:rsid w:val="009D7C4C"/>
    <w:rsid w:val="009F015B"/>
    <w:rsid w:val="009F1204"/>
    <w:rsid w:val="009F4793"/>
    <w:rsid w:val="00A0776B"/>
    <w:rsid w:val="00A22E42"/>
    <w:rsid w:val="00A34A77"/>
    <w:rsid w:val="00A35052"/>
    <w:rsid w:val="00A444E0"/>
    <w:rsid w:val="00A50100"/>
    <w:rsid w:val="00A7046D"/>
    <w:rsid w:val="00AA03B8"/>
    <w:rsid w:val="00AB6314"/>
    <w:rsid w:val="00AC200D"/>
    <w:rsid w:val="00AC3EC2"/>
    <w:rsid w:val="00AD5AA9"/>
    <w:rsid w:val="00B00CDC"/>
    <w:rsid w:val="00B4060B"/>
    <w:rsid w:val="00B6589D"/>
    <w:rsid w:val="00B73327"/>
    <w:rsid w:val="00BB0A80"/>
    <w:rsid w:val="00BE0B72"/>
    <w:rsid w:val="00BE10B4"/>
    <w:rsid w:val="00BF27F0"/>
    <w:rsid w:val="00C12EB6"/>
    <w:rsid w:val="00C1328E"/>
    <w:rsid w:val="00C32A22"/>
    <w:rsid w:val="00C43BA6"/>
    <w:rsid w:val="00C63BCA"/>
    <w:rsid w:val="00C66A5D"/>
    <w:rsid w:val="00C73577"/>
    <w:rsid w:val="00C740CE"/>
    <w:rsid w:val="00C76334"/>
    <w:rsid w:val="00CA3BD1"/>
    <w:rsid w:val="00CA513E"/>
    <w:rsid w:val="00CA670B"/>
    <w:rsid w:val="00CA6D44"/>
    <w:rsid w:val="00CD1B86"/>
    <w:rsid w:val="00CE0E1E"/>
    <w:rsid w:val="00CF3D2F"/>
    <w:rsid w:val="00D003A3"/>
    <w:rsid w:val="00D5143B"/>
    <w:rsid w:val="00DA228C"/>
    <w:rsid w:val="00E145E5"/>
    <w:rsid w:val="00E14B27"/>
    <w:rsid w:val="00E20E60"/>
    <w:rsid w:val="00E22962"/>
    <w:rsid w:val="00E35CAD"/>
    <w:rsid w:val="00E36B37"/>
    <w:rsid w:val="00E40C5A"/>
    <w:rsid w:val="00E513EE"/>
    <w:rsid w:val="00E73298"/>
    <w:rsid w:val="00E83991"/>
    <w:rsid w:val="00E959F0"/>
    <w:rsid w:val="00E95DCC"/>
    <w:rsid w:val="00EB42C8"/>
    <w:rsid w:val="00EB7665"/>
    <w:rsid w:val="00EC72BA"/>
    <w:rsid w:val="00ED7BBC"/>
    <w:rsid w:val="00F05EE8"/>
    <w:rsid w:val="00F300FC"/>
    <w:rsid w:val="00F467AE"/>
    <w:rsid w:val="00F66BC9"/>
    <w:rsid w:val="00F8621F"/>
    <w:rsid w:val="00FB0DA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numPr>
        <w:numId w:val="2"/>
      </w:num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numPr>
        <w:ilvl w:val="1"/>
      </w:numPr>
      <w:spacing w:before="184"/>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numPr>
        <w:ilvl w:val="4"/>
        <w:numId w:val="3"/>
      </w:numPr>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numPr>
        <w:ilvl w:val="5"/>
        <w:numId w:val="3"/>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numPr>
        <w:ilvl w:val="6"/>
        <w:numId w:val="3"/>
      </w:numPr>
      <w:spacing w:before="40"/>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5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876735"/>
    <w:pPr>
      <w:keepNext/>
      <w:spacing w:line="360" w:lineRule="auto"/>
    </w:pPr>
    <w:rPr>
      <w:b/>
      <w:bCs/>
      <w:i/>
      <w:iCs/>
      <w:lang w:val="el-GR"/>
    </w:rPr>
  </w:style>
  <w:style w:type="character" w:styleId="Hyperlink">
    <w:name w:val="Hyperlink"/>
    <w:basedOn w:val="DefaultParagraphFont"/>
    <w:uiPriority w:val="99"/>
    <w:unhideWhenUsed/>
    <w:rsid w:val="002A2274"/>
    <w:rPr>
      <w:color w:val="0000FF" w:themeColor="hyperlink"/>
      <w:u w:val="single"/>
    </w:rPr>
  </w:style>
  <w:style w:type="character"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spacing w:before="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B05616"/>
    <w:pPr>
      <w:numPr>
        <w:numId w:val="1"/>
      </w:numPr>
      <w:spacing w:before="0"/>
    </w:pPr>
    <w:rPr>
      <w:b/>
      <w:color w:val="39B54A"/>
    </w:rPr>
  </w:style>
  <w:style w:type="paragraph" w:customStyle="1" w:styleId="NextGenHeader2">
    <w:name w:val="NextGen Header 2"/>
    <w:basedOn w:val="Heading1"/>
    <w:link w:val="NextGenHeader2Char"/>
    <w:autoRedefine/>
    <w:qFormat/>
    <w:rsid w:val="00B05616"/>
    <w:pPr>
      <w:numPr>
        <w:numId w:val="0"/>
      </w:numPr>
      <w:tabs>
        <w:tab w:val="num" w:pos="720"/>
      </w:tabs>
      <w:ind w:left="720" w:hanging="720"/>
    </w:pPr>
    <w:rPr>
      <w:color w:val="39B54A"/>
    </w:rPr>
  </w:style>
  <w:style w:type="character" w:customStyle="1" w:styleId="NextGenHeader1Char">
    <w:name w:val="NextGen Header 1 Char"/>
    <w:basedOn w:val="Style2Char"/>
    <w:link w:val="NextGenHeader1"/>
    <w:uiPriority w:val="1"/>
    <w:rsid w:val="00B05616"/>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ind w:left="0"/>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ind w:left="0"/>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876735"/>
    <w:rPr>
      <w:b/>
      <w:bCs/>
      <w:i/>
      <w:iCs/>
      <w:lang w:val="el-GR"/>
    </w:rPr>
  </w:style>
  <w:style w:type="character" w:customStyle="1" w:styleId="CRONUSLabelChar">
    <w:name w:val="CRONUS Label Char"/>
    <w:basedOn w:val="CaptionChar"/>
    <w:link w:val="CRONUSLabel"/>
    <w:rsid w:val="00FE34BB"/>
    <w:rPr>
      <w:rFonts w:ascii="Trebuchet MS" w:eastAsia="Calibri" w:hAnsi="Trebuchet MS" w:cs="Calibri"/>
      <w:b/>
      <w:bCs/>
      <w:i/>
      <w:iCs/>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bCs/>
      <w:i/>
      <w:iCs/>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Id w:val="0"/>
      </w:numPr>
      <w:tabs>
        <w:tab w:val="num" w:pos="2160"/>
      </w:tabs>
      <w:spacing w:before="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spacing w:after="200"/>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rPr>
      <w:rFonts w:asciiTheme="minorHAnsi" w:eastAsiaTheme="minorHAnsi" w:hAnsiTheme="minorHAnsi" w:cstheme="minorHAnsi"/>
      <w:lang w:val="el-GR"/>
    </w:rPr>
  </w:style>
  <w:style w:type="paragraph" w:customStyle="1" w:styleId="Default">
    <w:name w:val="Default"/>
    <w:rsid w:val="008948AD"/>
    <w:pPr>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yperlink" Target="https://doi.org/10.1002/ps.3921"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s://doi.org/10.1007/s10493-010-9343-2" TargetMode="Externa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s://popups.uliege.be/1780-4507/index.php?id=11671"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oi.org/10.1007/s11104-014-2131-8" TargetMode="External"/><Relationship Id="rId20" Type="http://schemas.openxmlformats.org/officeDocument/2006/relationships/hyperlink" Target="https://doi.org/10.1016/j.aspen.2011.07.01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1007/s10493-014-9873-0"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doi.org/10.1017/s000748531800064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1023/A:1020431531446"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Users\konstadinossamaras\Downloads\A.swirskii%20E-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konstadinossamaras\Downloads\Macro-prot-1%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konstadinossamaras\Downloads\Macro%20Performance%202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konstadinossamaras\Downloads\Macro%20Performance%202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tx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2E0F-4203-8DFF-5A9FD6C32895}"/>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2E0F-4203-8DFF-5A9FD6C32895}"/>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2E0F-4203-8DFF-5A9FD6C32895}"/>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7-2E0F-4203-8DFF-5A9FD6C32895}"/>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2E0F-4203-8DFF-5A9FD6C32895}"/>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B-2E0F-4203-8DFF-5A9FD6C32895}"/>
              </c:ext>
            </c:extLst>
          </c:dPt>
          <c:dPt>
            <c:idx val="6"/>
            <c:invertIfNegative val="0"/>
            <c:bubble3D val="0"/>
            <c:spPr>
              <a:solidFill>
                <a:schemeClr val="accent3"/>
              </a:solidFill>
              <a:ln>
                <a:noFill/>
              </a:ln>
              <a:effectLst/>
            </c:spPr>
            <c:extLst>
              <c:ext xmlns:c16="http://schemas.microsoft.com/office/drawing/2014/chart" uri="{C3380CC4-5D6E-409C-BE32-E72D297353CC}">
                <c16:uniqueId val="{0000000D-2E0F-4203-8DFF-5A9FD6C32895}"/>
              </c:ext>
            </c:extLst>
          </c:dPt>
          <c:cat>
            <c:strRef>
              <c:f>'E-'!$A$3:$A$9</c:f>
              <c:strCache>
                <c:ptCount val="7"/>
                <c:pt idx="0">
                  <c:v>Vixeran</c:v>
                </c:pt>
                <c:pt idx="1">
                  <c:v>Isabion</c:v>
                </c:pt>
                <c:pt idx="2">
                  <c:v>Euro Vive Pure AA</c:v>
                </c:pt>
                <c:pt idx="3">
                  <c:v>Kelpak</c:v>
                </c:pt>
                <c:pt idx="4">
                  <c:v>Aminoagro</c:v>
                </c:pt>
                <c:pt idx="5">
                  <c:v>Equibasic</c:v>
                </c:pt>
                <c:pt idx="6">
                  <c:v>Albit</c:v>
                </c:pt>
              </c:strCache>
            </c:strRef>
          </c:cat>
          <c:val>
            <c:numRef>
              <c:f>'E-'!$B$3:$B$9</c:f>
              <c:numCache>
                <c:formatCode>0.00</c:formatCode>
                <c:ptCount val="7"/>
                <c:pt idx="0">
                  <c:v>7.7231957961855642</c:v>
                </c:pt>
                <c:pt idx="1">
                  <c:v>31.23382626557779</c:v>
                </c:pt>
                <c:pt idx="2">
                  <c:v>25.588841692072208</c:v>
                </c:pt>
                <c:pt idx="3">
                  <c:v>4.3758744262922278</c:v>
                </c:pt>
                <c:pt idx="4">
                  <c:v>14.586762092784383</c:v>
                </c:pt>
                <c:pt idx="5">
                  <c:v>16.639218666769395</c:v>
                </c:pt>
                <c:pt idx="6">
                  <c:v>2.8112564267710098</c:v>
                </c:pt>
              </c:numCache>
            </c:numRef>
          </c:val>
          <c:extLst>
            <c:ext xmlns:c16="http://schemas.microsoft.com/office/drawing/2014/chart" uri="{C3380CC4-5D6E-409C-BE32-E72D297353CC}">
              <c16:uniqueId val="{0000000E-2E0F-4203-8DFF-5A9FD6C32895}"/>
            </c:ext>
          </c:extLst>
        </c:ser>
        <c:dLbls>
          <c:showLegendKey val="0"/>
          <c:showVal val="0"/>
          <c:showCatName val="0"/>
          <c:showSerName val="0"/>
          <c:showPercent val="0"/>
          <c:showBubbleSize val="0"/>
        </c:dLbls>
        <c:gapWidth val="55"/>
        <c:axId val="1960437440"/>
        <c:axId val="1562486640"/>
      </c:barChart>
      <c:catAx>
        <c:axId val="1960437440"/>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l-GR" sz="1100"/>
                  <a:t>Σκεύασμα</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562486640"/>
        <c:crosses val="autoZero"/>
        <c:auto val="1"/>
        <c:lblAlgn val="ctr"/>
        <c:lblOffset val="100"/>
        <c:noMultiLvlLbl val="0"/>
      </c:catAx>
      <c:valAx>
        <c:axId val="1562486640"/>
        <c:scaling>
          <c:orientation val="minMax"/>
          <c:max val="10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l-GR" sz="1200" b="0" i="0" u="none" strike="noStrike" kern="1200" baseline="0">
                    <a:solidFill>
                      <a:sysClr val="windowText" lastClr="000000"/>
                    </a:solidFill>
                  </a:rPr>
                  <a:t>Συντελεστής συνολικής τοξικής δράσης </a:t>
                </a:r>
                <a:r>
                  <a:rPr lang="el-GR" sz="1200" b="0" i="1" u="none" strike="noStrike" kern="1200" baseline="0">
                    <a:solidFill>
                      <a:sysClr val="windowText" lastClr="000000"/>
                    </a:solidFill>
                  </a:rPr>
                  <a:t>Ε (%)</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out"/>
        <c:tickLblPos val="nextTo"/>
        <c:spPr>
          <a:noFill/>
          <a:ln w="15875">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960437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2D050"/>
            </a:solidFill>
            <a:ln>
              <a:solidFill>
                <a:schemeClr val="tx1"/>
              </a:solidFill>
            </a:ln>
            <a:effectLst/>
          </c:spPr>
          <c:invertIfNegative val="0"/>
          <c:cat>
            <c:strRef>
              <c:f>Φύλλο1!$M$3:$M$10</c:f>
              <c:strCache>
                <c:ptCount val="8"/>
                <c:pt idx="0">
                  <c:v>Vixeran</c:v>
                </c:pt>
                <c:pt idx="1">
                  <c:v>Isabion</c:v>
                </c:pt>
                <c:pt idx="2">
                  <c:v>Euro Vive Pure AA</c:v>
                </c:pt>
                <c:pt idx="3">
                  <c:v>Kelpak</c:v>
                </c:pt>
                <c:pt idx="4">
                  <c:v>Aminoagro</c:v>
                </c:pt>
                <c:pt idx="5">
                  <c:v>Equibasic</c:v>
                </c:pt>
                <c:pt idx="6">
                  <c:v>Albit</c:v>
                </c:pt>
                <c:pt idx="7">
                  <c:v>Control</c:v>
                </c:pt>
              </c:strCache>
            </c:strRef>
          </c:cat>
          <c:val>
            <c:numRef>
              <c:f>Φύλλο1!$N$3:$N$10</c:f>
              <c:numCache>
                <c:formatCode>0.00%</c:formatCode>
                <c:ptCount val="8"/>
                <c:pt idx="0">
                  <c:v>0.64666666666666661</c:v>
                </c:pt>
                <c:pt idx="1">
                  <c:v>0.56000000000000005</c:v>
                </c:pt>
                <c:pt idx="2">
                  <c:v>0.76</c:v>
                </c:pt>
                <c:pt idx="3">
                  <c:v>0.65333333333333343</c:v>
                </c:pt>
                <c:pt idx="4">
                  <c:v>0.82000000000000006</c:v>
                </c:pt>
                <c:pt idx="5">
                  <c:v>0.5066666666666666</c:v>
                </c:pt>
                <c:pt idx="6">
                  <c:v>0.61333333333333329</c:v>
                </c:pt>
                <c:pt idx="7">
                  <c:v>0.82333333333333336</c:v>
                </c:pt>
              </c:numCache>
            </c:numRef>
          </c:val>
          <c:extLst>
            <c:ext xmlns:c16="http://schemas.microsoft.com/office/drawing/2014/chart" uri="{C3380CC4-5D6E-409C-BE32-E72D297353CC}">
              <c16:uniqueId val="{00000000-6342-46E2-AC6F-880356266EAA}"/>
            </c:ext>
          </c:extLst>
        </c:ser>
        <c:dLbls>
          <c:showLegendKey val="0"/>
          <c:showVal val="0"/>
          <c:showCatName val="0"/>
          <c:showSerName val="0"/>
          <c:showPercent val="0"/>
          <c:showBubbleSize val="0"/>
        </c:dLbls>
        <c:gapWidth val="55"/>
        <c:overlap val="-27"/>
        <c:axId val="701717872"/>
        <c:axId val="701719584"/>
      </c:barChart>
      <c:catAx>
        <c:axId val="70171787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l-GR" sz="1100">
                    <a:solidFill>
                      <a:sysClr val="windowText" lastClr="000000"/>
                    </a:solidFill>
                  </a:rPr>
                  <a:t>Σκεύασμα</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01719584"/>
        <c:crosses val="autoZero"/>
        <c:auto val="1"/>
        <c:lblAlgn val="ctr"/>
        <c:lblOffset val="100"/>
        <c:noMultiLvlLbl val="0"/>
      </c:catAx>
      <c:valAx>
        <c:axId val="701719584"/>
        <c:scaling>
          <c:orientation val="minMax"/>
          <c:max val="1"/>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l-GR" sz="1200">
                    <a:solidFill>
                      <a:sysClr val="windowText" lastClr="000000"/>
                    </a:solidFill>
                  </a:rPr>
                  <a:t>Ποσοστό ενηλικίωσης (%)</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out"/>
        <c:tickLblPos val="nextTo"/>
        <c:spPr>
          <a:noFill/>
          <a:ln w="15875">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701717872"/>
        <c:crosses val="autoZero"/>
        <c:crossBetween val="between"/>
        <c:majorUnit val="0.5"/>
        <c:min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35932560590095"/>
          <c:y val="4.2627397791125753E-2"/>
          <c:w val="0.62372493217062297"/>
          <c:h val="0.79275334237550865"/>
        </c:manualLayout>
      </c:layout>
      <c:barChart>
        <c:barDir val="bar"/>
        <c:grouping val="clustered"/>
        <c:varyColors val="0"/>
        <c:ser>
          <c:idx val="0"/>
          <c:order val="0"/>
          <c:spPr>
            <a:solidFill>
              <a:schemeClr val="tx1"/>
            </a:solidFill>
            <a:ln>
              <a:noFill/>
            </a:ln>
            <a:effectLst/>
          </c:spPr>
          <c:invertIfNegative val="0"/>
          <c:cat>
            <c:strRef>
              <c:f>Φύλλο2!$B$3:$B$10</c:f>
              <c:strCache>
                <c:ptCount val="8"/>
                <c:pt idx="0">
                  <c:v>Isabion </c:v>
                </c:pt>
                <c:pt idx="1">
                  <c:v>Kelpak </c:v>
                </c:pt>
                <c:pt idx="2">
                  <c:v>Euro Vive Pure ΑΑ</c:v>
                </c:pt>
                <c:pt idx="3">
                  <c:v>Equibasic </c:v>
                </c:pt>
                <c:pt idx="4">
                  <c:v>Vixeran </c:v>
                </c:pt>
                <c:pt idx="5">
                  <c:v>Aminoagro </c:v>
                </c:pt>
                <c:pt idx="6">
                  <c:v>Albit </c:v>
                </c:pt>
                <c:pt idx="7">
                  <c:v>Control </c:v>
                </c:pt>
              </c:strCache>
            </c:strRef>
          </c:cat>
          <c:val>
            <c:numRef>
              <c:f>Φύλλο2!$C$3:$C$10</c:f>
              <c:numCache>
                <c:formatCode>0.00%</c:formatCode>
                <c:ptCount val="8"/>
                <c:pt idx="0">
                  <c:v>1</c:v>
                </c:pt>
                <c:pt idx="1">
                  <c:v>0.88000000000000012</c:v>
                </c:pt>
                <c:pt idx="2">
                  <c:v>0.9</c:v>
                </c:pt>
                <c:pt idx="3">
                  <c:v>1</c:v>
                </c:pt>
                <c:pt idx="4">
                  <c:v>0.91999999999999993</c:v>
                </c:pt>
                <c:pt idx="5">
                  <c:v>0.98000000000000009</c:v>
                </c:pt>
                <c:pt idx="6">
                  <c:v>0.94000000000000006</c:v>
                </c:pt>
                <c:pt idx="7">
                  <c:v>1</c:v>
                </c:pt>
              </c:numCache>
            </c:numRef>
          </c:val>
          <c:extLst>
            <c:ext xmlns:c16="http://schemas.microsoft.com/office/drawing/2014/chart" uri="{C3380CC4-5D6E-409C-BE32-E72D297353CC}">
              <c16:uniqueId val="{00000000-97DE-49DE-A96D-7BFA4111FF24}"/>
            </c:ext>
          </c:extLst>
        </c:ser>
        <c:dLbls>
          <c:showLegendKey val="0"/>
          <c:showVal val="0"/>
          <c:showCatName val="0"/>
          <c:showSerName val="0"/>
          <c:showPercent val="0"/>
          <c:showBubbleSize val="0"/>
        </c:dLbls>
        <c:gapWidth val="55"/>
        <c:axId val="268911408"/>
        <c:axId val="268913120"/>
      </c:barChart>
      <c:catAx>
        <c:axId val="2689114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l-GR">
                    <a:solidFill>
                      <a:sysClr val="windowText" lastClr="000000"/>
                    </a:solidFill>
                  </a:rPr>
                  <a:t>Σκεύασμα</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8913120"/>
        <c:crosses val="autoZero"/>
        <c:auto val="1"/>
        <c:lblAlgn val="ctr"/>
        <c:lblOffset val="100"/>
        <c:noMultiLvlLbl val="0"/>
      </c:catAx>
      <c:valAx>
        <c:axId val="268913120"/>
        <c:scaling>
          <c:orientation val="minMax"/>
          <c:max val="1"/>
          <c:min val="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l-GR" sz="1200">
                    <a:solidFill>
                      <a:sysClr val="windowText" lastClr="000000"/>
                    </a:solidFill>
                  </a:rPr>
                  <a:t>Ποσοστό Επιβίωσης</a:t>
                </a:r>
                <a:r>
                  <a:rPr lang="el-GR" sz="1200" baseline="0">
                    <a:solidFill>
                      <a:sysClr val="windowText" lastClr="000000"/>
                    </a:solidFill>
                  </a:rPr>
                  <a:t> (%)</a:t>
                </a:r>
                <a:endParaRPr lang="el-GR"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l-GR"/>
            </a:p>
          </c:txPr>
        </c:title>
        <c:numFmt formatCode="0%" sourceLinked="0"/>
        <c:majorTickMark val="out"/>
        <c:minorTickMark val="out"/>
        <c:tickLblPos val="nextTo"/>
        <c:spPr>
          <a:noFill/>
          <a:ln w="15875">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68911408"/>
        <c:crosses val="autoZero"/>
        <c:crossBetween val="between"/>
        <c:majorUnit val="0.5"/>
        <c:min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64E6-4273-B010-979AF0980507}"/>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3-64E6-4273-B010-979AF0980507}"/>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5-64E6-4273-B010-979AF0980507}"/>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7-64E6-4273-B010-979AF0980507}"/>
              </c:ext>
            </c:extLst>
          </c:dPt>
          <c:errBars>
            <c:errBarType val="both"/>
            <c:errValType val="cust"/>
            <c:noEndCap val="0"/>
            <c:plus>
              <c:numRef>
                <c:f>Φύλλο2!$E$3:$E$10</c:f>
                <c:numCache>
                  <c:formatCode>General</c:formatCode>
                  <c:ptCount val="8"/>
                  <c:pt idx="0">
                    <c:v>3.9319206502674993</c:v>
                  </c:pt>
                  <c:pt idx="1">
                    <c:v>3.7815340802378072</c:v>
                  </c:pt>
                  <c:pt idx="2">
                    <c:v>0.83666002653407545</c:v>
                  </c:pt>
                  <c:pt idx="3">
                    <c:v>3.9698866482558457</c:v>
                  </c:pt>
                  <c:pt idx="4">
                    <c:v>2.745906043549196</c:v>
                  </c:pt>
                  <c:pt idx="5">
                    <c:v>0.6782329983125267</c:v>
                  </c:pt>
                  <c:pt idx="6">
                    <c:v>2.0832666655999654</c:v>
                  </c:pt>
                  <c:pt idx="7">
                    <c:v>2.857543622686372</c:v>
                  </c:pt>
                </c:numCache>
              </c:numRef>
            </c:plus>
            <c:minus>
              <c:numRef>
                <c:f>Φύλλο2!$E$3:$E$10</c:f>
                <c:numCache>
                  <c:formatCode>General</c:formatCode>
                  <c:ptCount val="8"/>
                  <c:pt idx="0">
                    <c:v>3.9319206502674993</c:v>
                  </c:pt>
                  <c:pt idx="1">
                    <c:v>3.7815340802378072</c:v>
                  </c:pt>
                  <c:pt idx="2">
                    <c:v>0.83666002653407545</c:v>
                  </c:pt>
                  <c:pt idx="3">
                    <c:v>3.9698866482558457</c:v>
                  </c:pt>
                  <c:pt idx="4">
                    <c:v>2.745906043549196</c:v>
                  </c:pt>
                  <c:pt idx="5">
                    <c:v>0.6782329983125267</c:v>
                  </c:pt>
                  <c:pt idx="6">
                    <c:v>2.0832666655999654</c:v>
                  </c:pt>
                  <c:pt idx="7">
                    <c:v>2.857543622686372</c:v>
                  </c:pt>
                </c:numCache>
              </c:numRef>
            </c:minus>
            <c:spPr>
              <a:noFill/>
              <a:ln w="9525" cap="flat" cmpd="sng" algn="ctr">
                <a:solidFill>
                  <a:schemeClr val="tx1">
                    <a:lumMod val="65000"/>
                    <a:lumOff val="35000"/>
                  </a:schemeClr>
                </a:solidFill>
                <a:round/>
              </a:ln>
              <a:effectLst/>
            </c:spPr>
          </c:errBars>
          <c:cat>
            <c:strRef>
              <c:f>Φύλλο2!$B$3:$B$10</c:f>
              <c:strCache>
                <c:ptCount val="8"/>
                <c:pt idx="0">
                  <c:v>Isabion </c:v>
                </c:pt>
                <c:pt idx="1">
                  <c:v>Kelpak </c:v>
                </c:pt>
                <c:pt idx="2">
                  <c:v>Euro Vive Pure ΑΑ</c:v>
                </c:pt>
                <c:pt idx="3">
                  <c:v>Equibasic </c:v>
                </c:pt>
                <c:pt idx="4">
                  <c:v>Vixeran </c:v>
                </c:pt>
                <c:pt idx="5">
                  <c:v>Aminoagro </c:v>
                </c:pt>
                <c:pt idx="6">
                  <c:v>Albit </c:v>
                </c:pt>
                <c:pt idx="7">
                  <c:v>Control </c:v>
                </c:pt>
              </c:strCache>
            </c:strRef>
          </c:cat>
          <c:val>
            <c:numRef>
              <c:f>Φύλλο2!$D$3:$D$10</c:f>
              <c:numCache>
                <c:formatCode>General</c:formatCode>
                <c:ptCount val="8"/>
                <c:pt idx="0">
                  <c:v>98.6</c:v>
                </c:pt>
                <c:pt idx="1">
                  <c:v>85</c:v>
                </c:pt>
                <c:pt idx="2">
                  <c:v>49</c:v>
                </c:pt>
                <c:pt idx="3">
                  <c:v>64.599999999999994</c:v>
                </c:pt>
                <c:pt idx="4">
                  <c:v>72.8</c:v>
                </c:pt>
                <c:pt idx="5">
                  <c:v>76.400000000000006</c:v>
                </c:pt>
                <c:pt idx="6">
                  <c:v>55.8</c:v>
                </c:pt>
                <c:pt idx="7">
                  <c:v>100.9</c:v>
                </c:pt>
              </c:numCache>
            </c:numRef>
          </c:val>
          <c:extLst>
            <c:ext xmlns:c16="http://schemas.microsoft.com/office/drawing/2014/chart" uri="{C3380CC4-5D6E-409C-BE32-E72D297353CC}">
              <c16:uniqueId val="{00000008-64E6-4273-B010-979AF0980507}"/>
            </c:ext>
          </c:extLst>
        </c:ser>
        <c:dLbls>
          <c:showLegendKey val="0"/>
          <c:showVal val="0"/>
          <c:showCatName val="0"/>
          <c:showSerName val="0"/>
          <c:showPercent val="0"/>
          <c:showBubbleSize val="0"/>
        </c:dLbls>
        <c:gapWidth val="55"/>
        <c:overlap val="-27"/>
        <c:axId val="268986288"/>
        <c:axId val="268905344"/>
      </c:barChart>
      <c:catAx>
        <c:axId val="26898628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l-GR" sz="1200">
                    <a:solidFill>
                      <a:sysClr val="windowText" lastClr="000000"/>
                    </a:solidFill>
                  </a:rPr>
                  <a:t>Σκεύασμα</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68905344"/>
        <c:crosses val="autoZero"/>
        <c:auto val="1"/>
        <c:lblAlgn val="ctr"/>
        <c:lblOffset val="100"/>
        <c:noMultiLvlLbl val="0"/>
      </c:catAx>
      <c:valAx>
        <c:axId val="268905344"/>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l-GR" sz="1100">
                    <a:solidFill>
                      <a:sysClr val="windowText" lastClr="000000"/>
                    </a:solidFill>
                  </a:rPr>
                  <a:t>Μέση</a:t>
                </a:r>
                <a:r>
                  <a:rPr lang="el-GR" sz="1100" baseline="0">
                    <a:solidFill>
                      <a:sysClr val="windowText" lastClr="000000"/>
                    </a:solidFill>
                  </a:rPr>
                  <a:t> συνολική παραγωγή νυμφών</a:t>
                </a:r>
                <a:endParaRPr lang="el-GR" sz="11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l-GR"/>
            </a:p>
          </c:txPr>
        </c:title>
        <c:numFmt formatCode="General" sourceLinked="1"/>
        <c:majorTickMark val="out"/>
        <c:minorTickMark val="out"/>
        <c:tickLblPos val="nextTo"/>
        <c:spPr>
          <a:noFill/>
          <a:ln w="19050">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68986288"/>
        <c:crosses val="autoZero"/>
        <c:crossBetween val="between"/>
        <c:majorUnit val="40"/>
        <c:min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49B762-9DD1-4CE8-98F3-C730290E2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18</Pages>
  <Words>4480</Words>
  <Characters>25538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Malamis</dc:creator>
  <cp:lastModifiedBy>Giorgos Broufas</cp:lastModifiedBy>
  <cp:revision>19</cp:revision>
  <dcterms:created xsi:type="dcterms:W3CDTF">2025-12-28T10:22:00Z</dcterms:created>
  <dcterms:modified xsi:type="dcterms:W3CDTF">2025-12-28T23:26:00Z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y fmtid="{D5CDD505-2E9C-101B-9397-08002B2CF9AE}" pid="7" name="GrammarlyDocumentId">
    <vt:lpwstr>0b6551de-5f9d-445c-89b1-d6f12621ce47</vt:lpwstr>
  </property>
</Properties>
</file>