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C0785" w14:textId="710423D3" w:rsidR="00884913" w:rsidRPr="001124CA" w:rsidRDefault="001124CA" w:rsidP="00A50100">
      <w:pPr>
        <w:jc w:val="center"/>
        <w:rPr>
          <w:sz w:val="20"/>
          <w:szCs w:val="20"/>
          <w:lang w:val="en-US"/>
        </w:rPr>
      </w:pPr>
      <w:r>
        <w:rPr>
          <w:noProof/>
          <w:lang w:val="el-GR" w:eastAsia="el-GR" w:bidi="ar-SA"/>
        </w:rPr>
        <w:drawing>
          <wp:inline distT="0" distB="0" distL="0" distR="0" wp14:anchorId="46DF472B" wp14:editId="2B523513">
            <wp:extent cx="4118684" cy="2188367"/>
            <wp:effectExtent l="0" t="0" r="0" b="0"/>
            <wp:docPr id="1013216733" name="Picture 3"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16733" name="Picture 3" descr="A white sign with green text and green plants&#10;&#10;AI-generated content may be incorrect."/>
                    <pic:cNvPicPr/>
                  </pic:nvPicPr>
                  <pic:blipFill>
                    <a:blip r:embed="rId9">
                      <a:extLst>
                        <a:ext uri="{28A0092B-C50C-407E-A947-70E740481C1C}">
                          <a14:useLocalDpi xmlns:a14="http://schemas.microsoft.com/office/drawing/2010/main"/>
                        </a:ext>
                      </a:extLst>
                    </a:blip>
                    <a:stretch>
                      <a:fillRect/>
                    </a:stretch>
                  </pic:blipFill>
                  <pic:spPr>
                    <a:xfrm>
                      <a:off x="0" y="0"/>
                      <a:ext cx="4118684" cy="2188367"/>
                    </a:xfrm>
                    <a:prstGeom prst="rect">
                      <a:avLst/>
                    </a:prstGeom>
                  </pic:spPr>
                </pic:pic>
              </a:graphicData>
            </a:graphic>
          </wp:inline>
        </w:drawing>
      </w:r>
    </w:p>
    <w:p w14:paraId="2B078BE7" w14:textId="2FC97403" w:rsidR="00884913" w:rsidRPr="00A50100" w:rsidRDefault="00C43BA6" w:rsidP="00020AAA">
      <w:pPr>
        <w:spacing w:before="240" w:line="276" w:lineRule="auto"/>
        <w:jc w:val="center"/>
        <w:rPr>
          <w:b/>
          <w:sz w:val="28"/>
          <w:szCs w:val="28"/>
          <w:lang w:val="el-GR"/>
        </w:rPr>
      </w:pPr>
      <w:r w:rsidRPr="00A50100">
        <w:rPr>
          <w:b/>
          <w:sz w:val="28"/>
          <w:szCs w:val="28"/>
          <w:lang w:val="el-GR"/>
        </w:rPr>
        <w:t xml:space="preserve">Καινοτόμες λύσεις για τη βιώσιμη και περιβαλλοντικά φιλική φυτοπροστασία των </w:t>
      </w:r>
      <w:proofErr w:type="spellStart"/>
      <w:r w:rsidRPr="00A50100">
        <w:rPr>
          <w:b/>
          <w:sz w:val="28"/>
          <w:szCs w:val="28"/>
          <w:lang w:val="el-GR"/>
        </w:rPr>
        <w:t>οπωροκηπευτικών</w:t>
      </w:r>
      <w:proofErr w:type="spellEnd"/>
      <w:r w:rsidRPr="00A50100">
        <w:rPr>
          <w:b/>
          <w:sz w:val="28"/>
          <w:szCs w:val="28"/>
          <w:lang w:val="el-GR"/>
        </w:rPr>
        <w:t xml:space="preserve"> της Ελλάδας, στην Ευρώπη του μέλλοντος</w:t>
      </w:r>
    </w:p>
    <w:p w14:paraId="5EEE92C2" w14:textId="71328503" w:rsidR="00845280" w:rsidRDefault="00845280" w:rsidP="00A50100">
      <w:pPr>
        <w:spacing w:line="360" w:lineRule="auto"/>
        <w:jc w:val="both"/>
        <w:rPr>
          <w:sz w:val="20"/>
          <w:szCs w:val="20"/>
          <w:lang w:val="el-GR"/>
        </w:rPr>
      </w:pPr>
    </w:p>
    <w:p w14:paraId="21046C0B" w14:textId="3099A517" w:rsidR="00C01458" w:rsidRPr="001917BB" w:rsidRDefault="00C01458" w:rsidP="00C01458">
      <w:pPr>
        <w:pStyle w:val="Title"/>
        <w:spacing w:line="276" w:lineRule="auto"/>
        <w:ind w:left="0" w:right="-8"/>
        <w:rPr>
          <w:b w:val="0"/>
          <w:bCs w:val="0"/>
          <w:color w:val="0061A9"/>
          <w:sz w:val="32"/>
          <w:szCs w:val="32"/>
          <w:lang w:val="el-GR"/>
        </w:rPr>
      </w:pPr>
      <w:r w:rsidRPr="01B7523B">
        <w:rPr>
          <w:color w:val="0061A9"/>
          <w:sz w:val="32"/>
          <w:szCs w:val="32"/>
          <w:lang w:val="el-GR"/>
        </w:rPr>
        <w:t>Παραδοτέο Π.3.</w:t>
      </w:r>
      <w:r w:rsidR="001917BB">
        <w:rPr>
          <w:color w:val="0061A9"/>
          <w:sz w:val="32"/>
          <w:szCs w:val="32"/>
          <w:lang w:val="el-GR"/>
        </w:rPr>
        <w:t>2</w:t>
      </w:r>
      <w:r w:rsidRPr="01B7523B">
        <w:rPr>
          <w:color w:val="0061A9"/>
          <w:sz w:val="32"/>
          <w:szCs w:val="32"/>
          <w:lang w:val="el-GR"/>
        </w:rPr>
        <w:t>.</w:t>
      </w:r>
      <w:r w:rsidR="001917BB">
        <w:rPr>
          <w:color w:val="0061A9"/>
          <w:sz w:val="32"/>
          <w:szCs w:val="32"/>
          <w:lang w:val="el-GR"/>
        </w:rPr>
        <w:t>2</w:t>
      </w:r>
      <w:r w:rsidRPr="01B7523B">
        <w:rPr>
          <w:color w:val="0061A9"/>
          <w:sz w:val="32"/>
          <w:szCs w:val="32"/>
          <w:lang w:val="el-GR"/>
        </w:rPr>
        <w:t xml:space="preserve">: </w:t>
      </w:r>
      <w:r w:rsidR="001917BB" w:rsidRPr="001917BB">
        <w:rPr>
          <w:color w:val="0061A9"/>
          <w:sz w:val="32"/>
          <w:szCs w:val="32"/>
          <w:lang w:val="el-GR"/>
        </w:rPr>
        <w:t xml:space="preserve">Νέας γενιάς </w:t>
      </w:r>
      <w:proofErr w:type="spellStart"/>
      <w:r w:rsidR="001917BB" w:rsidRPr="001917BB">
        <w:rPr>
          <w:color w:val="0061A9"/>
          <w:sz w:val="32"/>
          <w:szCs w:val="32"/>
          <w:lang w:val="el-GR"/>
        </w:rPr>
        <w:t>μορφοτυποποιημένο</w:t>
      </w:r>
      <w:proofErr w:type="spellEnd"/>
      <w:r w:rsidR="001917BB" w:rsidRPr="001917BB">
        <w:rPr>
          <w:color w:val="0061A9"/>
          <w:sz w:val="32"/>
          <w:szCs w:val="32"/>
          <w:lang w:val="el-GR"/>
        </w:rPr>
        <w:t xml:space="preserve"> </w:t>
      </w:r>
      <w:proofErr w:type="spellStart"/>
      <w:r w:rsidR="001917BB" w:rsidRPr="001917BB">
        <w:rPr>
          <w:color w:val="0061A9"/>
          <w:sz w:val="32"/>
          <w:szCs w:val="32"/>
          <w:lang w:val="el-GR"/>
        </w:rPr>
        <w:t>προσελκυστικό</w:t>
      </w:r>
      <w:proofErr w:type="spellEnd"/>
      <w:r w:rsidR="001917BB" w:rsidRPr="001917BB">
        <w:rPr>
          <w:color w:val="0061A9"/>
          <w:sz w:val="32"/>
          <w:szCs w:val="32"/>
          <w:lang w:val="el-GR"/>
        </w:rPr>
        <w:t xml:space="preserve"> για την εφαρμογή μεθόδου attract and kill για το </w:t>
      </w:r>
      <w:r w:rsidR="001917BB" w:rsidRPr="001917BB">
        <w:rPr>
          <w:i/>
          <w:color w:val="0061A9"/>
          <w:sz w:val="32"/>
          <w:szCs w:val="32"/>
          <w:lang w:val="el-GR"/>
        </w:rPr>
        <w:t xml:space="preserve">Η. </w:t>
      </w:r>
      <w:proofErr w:type="spellStart"/>
      <w:r w:rsidR="001917BB" w:rsidRPr="001917BB">
        <w:rPr>
          <w:i/>
          <w:color w:val="0061A9"/>
          <w:sz w:val="32"/>
          <w:szCs w:val="32"/>
          <w:lang w:val="el-GR"/>
        </w:rPr>
        <w:t>halys</w:t>
      </w:r>
      <w:proofErr w:type="spellEnd"/>
      <w:r w:rsidR="001917BB" w:rsidRPr="001917BB">
        <w:rPr>
          <w:rFonts w:ascii="Arial" w:eastAsia="Arial" w:hAnsi="Arial" w:cs="Arial"/>
          <w:i/>
          <w:iCs/>
          <w:color w:val="000000" w:themeColor="text1"/>
          <w:sz w:val="20"/>
          <w:szCs w:val="20"/>
          <w:lang w:val="el-GR"/>
        </w:rPr>
        <w:t>.</w:t>
      </w:r>
    </w:p>
    <w:p w14:paraId="1F471CFE" w14:textId="77777777" w:rsidR="00020AAA" w:rsidRDefault="00020AAA" w:rsidP="00A50100">
      <w:pPr>
        <w:pStyle w:val="Title"/>
        <w:spacing w:line="360" w:lineRule="auto"/>
        <w:ind w:left="0" w:right="-8"/>
        <w:jc w:val="both"/>
        <w:rPr>
          <w:b w:val="0"/>
          <w:color w:val="0061A9"/>
          <w:sz w:val="20"/>
          <w:szCs w:val="20"/>
          <w:lang w:val="el-GR"/>
        </w:rPr>
      </w:pPr>
    </w:p>
    <w:p w14:paraId="4679D9CD" w14:textId="77777777" w:rsidR="00C01458" w:rsidRPr="00A50100" w:rsidRDefault="00C01458" w:rsidP="00C01458">
      <w:pPr>
        <w:spacing w:after="120"/>
        <w:jc w:val="both"/>
        <w:rPr>
          <w:b/>
          <w:color w:val="002060"/>
          <w:sz w:val="28"/>
          <w:szCs w:val="28"/>
          <w:lang w:val="el-GR"/>
        </w:rPr>
      </w:pPr>
      <w:r w:rsidRPr="00A50100">
        <w:rPr>
          <w:b/>
          <w:color w:val="002060"/>
          <w:sz w:val="28"/>
          <w:szCs w:val="28"/>
          <w:lang w:val="el-GR"/>
        </w:rPr>
        <w:t>Πληροφορίες για το έγγραφο</w:t>
      </w:r>
    </w:p>
    <w:p w14:paraId="4BA560DE" w14:textId="113BD244" w:rsidR="00C01458" w:rsidRPr="000B1A8E" w:rsidRDefault="00C01458" w:rsidP="00C01458">
      <w:pPr>
        <w:spacing w:after="60"/>
        <w:jc w:val="both"/>
        <w:rPr>
          <w:b/>
          <w:bCs/>
          <w:color w:val="808080"/>
          <w:lang w:val="el-GR"/>
        </w:rPr>
      </w:pPr>
      <w:r w:rsidRPr="00A50100">
        <w:rPr>
          <w:color w:val="808080"/>
          <w:lang w:val="el-GR"/>
        </w:rPr>
        <w:t xml:space="preserve">Αριθμός παραδοτέου: </w:t>
      </w:r>
      <w:r w:rsidRPr="00A50100">
        <w:rPr>
          <w:b/>
          <w:bCs/>
          <w:color w:val="808080"/>
          <w:lang w:val="el-GR"/>
        </w:rPr>
        <w:t>Π.</w:t>
      </w:r>
      <w:r w:rsidRPr="000B1A8E">
        <w:rPr>
          <w:b/>
          <w:bCs/>
          <w:color w:val="808080"/>
          <w:lang w:val="el-GR"/>
        </w:rPr>
        <w:t>3</w:t>
      </w:r>
      <w:r w:rsidRPr="00A50100">
        <w:rPr>
          <w:b/>
          <w:bCs/>
          <w:color w:val="808080"/>
          <w:lang w:val="el-GR"/>
        </w:rPr>
        <w:t>.</w:t>
      </w:r>
      <w:r w:rsidR="001917BB">
        <w:rPr>
          <w:b/>
          <w:bCs/>
          <w:color w:val="808080"/>
          <w:lang w:val="el-GR"/>
        </w:rPr>
        <w:t>2</w:t>
      </w:r>
      <w:r>
        <w:rPr>
          <w:b/>
          <w:bCs/>
          <w:color w:val="808080"/>
          <w:lang w:val="el-GR"/>
        </w:rPr>
        <w:t>.</w:t>
      </w:r>
      <w:r w:rsidR="001917BB">
        <w:rPr>
          <w:b/>
          <w:bCs/>
          <w:color w:val="808080"/>
          <w:lang w:val="el-GR"/>
        </w:rPr>
        <w:t>2</w:t>
      </w:r>
    </w:p>
    <w:p w14:paraId="228204DC" w14:textId="77777777" w:rsidR="00C01458" w:rsidRPr="009F5B5A" w:rsidRDefault="00C01458" w:rsidP="00C01458">
      <w:pPr>
        <w:spacing w:after="60"/>
        <w:jc w:val="both"/>
        <w:rPr>
          <w:color w:val="808080"/>
          <w:lang w:val="el-GR"/>
        </w:rPr>
      </w:pPr>
      <w:r w:rsidRPr="00A50100">
        <w:rPr>
          <w:color w:val="808080"/>
          <w:lang w:val="el-GR"/>
        </w:rPr>
        <w:t xml:space="preserve">Ενότητα εργασίας: </w:t>
      </w:r>
      <w:r w:rsidRPr="00A50100">
        <w:rPr>
          <w:b/>
          <w:bCs/>
          <w:color w:val="808080"/>
          <w:lang w:val="el-GR"/>
        </w:rPr>
        <w:t>ΕΕ</w:t>
      </w:r>
      <w:r w:rsidRPr="009F5B5A">
        <w:rPr>
          <w:b/>
          <w:bCs/>
          <w:color w:val="808080"/>
          <w:lang w:val="el-GR"/>
        </w:rPr>
        <w:t>3</w:t>
      </w:r>
    </w:p>
    <w:p w14:paraId="71012816" w14:textId="3EFE2F14" w:rsidR="00C01458" w:rsidRPr="00E36B37" w:rsidRDefault="00C01458" w:rsidP="00C01458">
      <w:pPr>
        <w:spacing w:after="60"/>
        <w:jc w:val="both"/>
        <w:rPr>
          <w:i/>
          <w:iCs/>
          <w:color w:val="808080"/>
          <w:lang w:val="el-GR"/>
        </w:rPr>
      </w:pPr>
      <w:r w:rsidRPr="00A50100">
        <w:rPr>
          <w:color w:val="808080"/>
          <w:lang w:val="el-GR"/>
        </w:rPr>
        <w:t>Επικεφαλής δικαιούχος:</w:t>
      </w:r>
      <w:r>
        <w:rPr>
          <w:color w:val="808080"/>
          <w:lang w:val="el-GR"/>
        </w:rPr>
        <w:t xml:space="preserve"> </w:t>
      </w:r>
      <w:r w:rsidRPr="00E36B37">
        <w:rPr>
          <w:b/>
          <w:bCs/>
          <w:color w:val="808080"/>
          <w:lang w:val="el-GR"/>
        </w:rPr>
        <w:t>[ΓΠΑ/ΕΛΓΟ-ΔΗΜΗΤΡΑ]</w:t>
      </w:r>
    </w:p>
    <w:p w14:paraId="546BCEB9" w14:textId="3744FFF7" w:rsidR="00C01458" w:rsidRPr="00E36B37" w:rsidRDefault="00C01458" w:rsidP="00C01458">
      <w:pPr>
        <w:spacing w:after="60"/>
        <w:jc w:val="both"/>
        <w:rPr>
          <w:b/>
          <w:bCs/>
          <w:color w:val="808080"/>
          <w:lang w:val="el-GR"/>
        </w:rPr>
      </w:pPr>
      <w:r w:rsidRPr="00A50100">
        <w:rPr>
          <w:color w:val="808080"/>
          <w:lang w:val="el-GR"/>
        </w:rPr>
        <w:t xml:space="preserve">Συγγραφείς: </w:t>
      </w:r>
      <w:r w:rsidRPr="00E36B37">
        <w:rPr>
          <w:b/>
          <w:bCs/>
          <w:color w:val="808080"/>
          <w:lang w:val="el-GR"/>
        </w:rPr>
        <w:t>[</w:t>
      </w:r>
      <w:r w:rsidR="001917BB" w:rsidRPr="00322DFE">
        <w:rPr>
          <w:b/>
          <w:bCs/>
          <w:color w:val="808080"/>
          <w:lang w:val="el-GR"/>
        </w:rPr>
        <w:t>Μαρία Κωνσταντοπούλου</w:t>
      </w:r>
      <w:r w:rsidR="001917BB">
        <w:rPr>
          <w:color w:val="808080"/>
          <w:lang w:val="el-GR"/>
        </w:rPr>
        <w:t xml:space="preserve">, </w:t>
      </w:r>
      <w:r w:rsidR="001917BB">
        <w:rPr>
          <w:b/>
          <w:bCs/>
          <w:color w:val="808080"/>
          <w:lang w:val="el-GR"/>
        </w:rPr>
        <w:t>Στέφανος Ανδρεάδης</w:t>
      </w:r>
      <w:r w:rsidRPr="00A50100">
        <w:rPr>
          <w:b/>
          <w:bCs/>
          <w:color w:val="808080"/>
          <w:lang w:val="el-GR"/>
        </w:rPr>
        <w:t>.</w:t>
      </w:r>
    </w:p>
    <w:p w14:paraId="46E67D6D" w14:textId="04D3DBCF" w:rsidR="00C01458" w:rsidRPr="00A50100" w:rsidRDefault="00C01458" w:rsidP="00C01458">
      <w:pPr>
        <w:spacing w:after="60"/>
        <w:jc w:val="both"/>
        <w:rPr>
          <w:b/>
          <w:bCs/>
          <w:color w:val="808080"/>
          <w:lang w:val="el-GR"/>
        </w:rPr>
      </w:pPr>
      <w:r w:rsidRPr="00A50100">
        <w:rPr>
          <w:color w:val="808080"/>
          <w:lang w:val="el-GR"/>
        </w:rPr>
        <w:t xml:space="preserve">Έκδοση: </w:t>
      </w:r>
      <w:r w:rsidRPr="00A50100">
        <w:rPr>
          <w:b/>
          <w:bCs/>
          <w:color w:val="808080"/>
          <w:lang w:val="el-GR"/>
        </w:rPr>
        <w:t>1.</w:t>
      </w:r>
      <w:r w:rsidR="009B6D02">
        <w:rPr>
          <w:b/>
          <w:bCs/>
          <w:color w:val="808080"/>
          <w:lang w:val="el-GR"/>
        </w:rPr>
        <w:t>0</w:t>
      </w:r>
    </w:p>
    <w:p w14:paraId="13669FDC" w14:textId="187BCC2F" w:rsidR="00C01458" w:rsidRPr="00A50100" w:rsidRDefault="00C01458" w:rsidP="00C01458">
      <w:pPr>
        <w:spacing w:after="60"/>
        <w:jc w:val="both"/>
        <w:rPr>
          <w:color w:val="808080"/>
          <w:lang w:val="el-GR"/>
        </w:rPr>
      </w:pPr>
      <w:r w:rsidRPr="00A50100">
        <w:rPr>
          <w:color w:val="808080"/>
          <w:lang w:val="el-GR"/>
        </w:rPr>
        <w:t xml:space="preserve">Είδος Παραδοτέου: </w:t>
      </w:r>
      <w:r w:rsidRPr="00A50100">
        <w:rPr>
          <w:b/>
          <w:bCs/>
          <w:color w:val="808080"/>
          <w:lang w:val="el-GR"/>
        </w:rPr>
        <w:t>[Έκθεση]</w:t>
      </w:r>
    </w:p>
    <w:p w14:paraId="630F658E" w14:textId="46B86BA4" w:rsidR="00C01458" w:rsidRPr="00A50100" w:rsidRDefault="00C01458" w:rsidP="00C01458">
      <w:pPr>
        <w:spacing w:after="60"/>
        <w:jc w:val="both"/>
        <w:rPr>
          <w:color w:val="808080"/>
          <w:lang w:val="el-GR"/>
        </w:rPr>
      </w:pPr>
      <w:r w:rsidRPr="00A50100">
        <w:rPr>
          <w:color w:val="808080"/>
          <w:lang w:val="el-GR"/>
        </w:rPr>
        <w:t xml:space="preserve">Ημερομηνία παράδοσης: </w:t>
      </w:r>
      <w:r w:rsidRPr="00A50100">
        <w:rPr>
          <w:b/>
          <w:bCs/>
          <w:color w:val="808080"/>
          <w:lang w:val="el-GR"/>
        </w:rPr>
        <w:t>[</w:t>
      </w:r>
      <w:r w:rsidR="001917BB">
        <w:rPr>
          <w:b/>
          <w:bCs/>
          <w:color w:val="808080"/>
          <w:lang w:val="el-GR"/>
        </w:rPr>
        <w:t>31-12-2025</w:t>
      </w:r>
      <w:r w:rsidRPr="00A50100">
        <w:rPr>
          <w:b/>
          <w:bCs/>
          <w:color w:val="808080"/>
          <w:lang w:val="el-GR"/>
        </w:rPr>
        <w:t>]</w:t>
      </w:r>
    </w:p>
    <w:p w14:paraId="279F7A7E" w14:textId="77777777" w:rsidR="00843353" w:rsidRPr="00A50100" w:rsidRDefault="00843353" w:rsidP="00A50100">
      <w:pPr>
        <w:spacing w:before="120" w:after="120"/>
        <w:jc w:val="both"/>
        <w:rPr>
          <w:b/>
          <w:color w:val="002060"/>
          <w:sz w:val="20"/>
          <w:szCs w:val="20"/>
          <w:lang w:val="el-GR"/>
        </w:rPr>
      </w:pPr>
    </w:p>
    <w:p w14:paraId="5CBE6E04" w14:textId="5368931A" w:rsidR="00845280" w:rsidRPr="00A50100" w:rsidRDefault="00843353" w:rsidP="00A50100">
      <w:pPr>
        <w:spacing w:before="120" w:after="120"/>
        <w:jc w:val="both"/>
        <w:rPr>
          <w:b/>
          <w:color w:val="002060"/>
          <w:sz w:val="28"/>
          <w:szCs w:val="28"/>
          <w:lang w:val="el-GR"/>
        </w:rPr>
      </w:pPr>
      <w:r w:rsidRPr="00A50100">
        <w:rPr>
          <w:b/>
          <w:color w:val="002060"/>
          <w:sz w:val="28"/>
          <w:szCs w:val="28"/>
          <w:lang w:val="el-GR"/>
        </w:rPr>
        <w:t>Στοιχεία Πράξης</w:t>
      </w:r>
    </w:p>
    <w:p w14:paraId="0669F6F0" w14:textId="4B0431DF" w:rsidR="00960AA2" w:rsidRPr="00A50100" w:rsidRDefault="00960AA2" w:rsidP="00A50100">
      <w:pPr>
        <w:jc w:val="both"/>
        <w:rPr>
          <w:color w:val="808080"/>
          <w:lang w:val="el-GR"/>
        </w:rPr>
      </w:pPr>
      <w:r w:rsidRPr="00A50100">
        <w:rPr>
          <w:color w:val="808080"/>
          <w:lang w:val="el-GR"/>
        </w:rPr>
        <w:t>Τίτλος: Καινοτόμες λύσεις για τη βιώσιμη και περιβαλλοντικά φιλική φυτοπροστασία</w:t>
      </w:r>
      <w:r w:rsidR="00843353" w:rsidRPr="00A50100">
        <w:rPr>
          <w:color w:val="808080"/>
          <w:lang w:val="el-GR"/>
        </w:rPr>
        <w:t xml:space="preserve"> </w:t>
      </w:r>
      <w:r w:rsidRPr="00A50100">
        <w:rPr>
          <w:color w:val="808080"/>
          <w:lang w:val="el-GR"/>
        </w:rPr>
        <w:t xml:space="preserve">των </w:t>
      </w:r>
      <w:proofErr w:type="spellStart"/>
      <w:r w:rsidRPr="00A50100">
        <w:rPr>
          <w:color w:val="808080"/>
          <w:lang w:val="el-GR"/>
        </w:rPr>
        <w:t>οπωροκηπευτικών</w:t>
      </w:r>
      <w:proofErr w:type="spellEnd"/>
      <w:r w:rsidRPr="00A50100">
        <w:rPr>
          <w:color w:val="808080"/>
          <w:lang w:val="el-GR"/>
        </w:rPr>
        <w:t xml:space="preserve"> της Ελλάδας, στην Ευρώπη του μέλλοντος</w:t>
      </w:r>
    </w:p>
    <w:p w14:paraId="42008920" w14:textId="518334CB" w:rsidR="00843353" w:rsidRPr="004400C3" w:rsidRDefault="00843353" w:rsidP="00A50100">
      <w:pPr>
        <w:jc w:val="both"/>
        <w:rPr>
          <w:color w:val="808080"/>
          <w:lang w:val="en-US"/>
        </w:rPr>
      </w:pPr>
      <w:r w:rsidRPr="00A50100">
        <w:rPr>
          <w:color w:val="808080"/>
          <w:lang w:val="el-GR"/>
        </w:rPr>
        <w:t>Τίτλος</w:t>
      </w:r>
      <w:r w:rsidRPr="004400C3">
        <w:rPr>
          <w:color w:val="808080"/>
          <w:lang w:val="en-US"/>
        </w:rPr>
        <w:t xml:space="preserve"> (EN): </w:t>
      </w:r>
      <w:proofErr w:type="spellStart"/>
      <w:r w:rsidRPr="004400C3">
        <w:rPr>
          <w:color w:val="808080"/>
          <w:lang w:val="en-US"/>
        </w:rPr>
        <w:t>InnoPP</w:t>
      </w:r>
      <w:proofErr w:type="spellEnd"/>
      <w:r w:rsidRPr="004400C3">
        <w:rPr>
          <w:color w:val="808080"/>
          <w:lang w:val="en-US"/>
        </w:rPr>
        <w:t>-Innovations in Plant Protection for sustainable and environmentally friendly pest control</w:t>
      </w:r>
    </w:p>
    <w:p w14:paraId="5CCBE326" w14:textId="0C7B8F8E" w:rsidR="00960AA2" w:rsidRPr="00A50100" w:rsidRDefault="00960AA2" w:rsidP="00A50100">
      <w:pPr>
        <w:jc w:val="both"/>
        <w:rPr>
          <w:color w:val="808080"/>
          <w:lang w:val="el-GR"/>
        </w:rPr>
      </w:pPr>
      <w:r w:rsidRPr="00A50100">
        <w:rPr>
          <w:color w:val="808080"/>
          <w:lang w:val="el-GR"/>
        </w:rPr>
        <w:t>Κωδικός πράξης: TAEDR-0535675</w:t>
      </w:r>
    </w:p>
    <w:p w14:paraId="14D621BE" w14:textId="029DE0ED" w:rsidR="00960AA2" w:rsidRPr="00A50100" w:rsidRDefault="00960AA2" w:rsidP="00A50100">
      <w:pPr>
        <w:jc w:val="both"/>
        <w:rPr>
          <w:color w:val="808080"/>
          <w:lang w:val="el-GR"/>
        </w:rPr>
      </w:pPr>
      <w:r w:rsidRPr="00A50100">
        <w:rPr>
          <w:color w:val="808080"/>
          <w:lang w:val="el-GR"/>
        </w:rPr>
        <w:t xml:space="preserve">Ακρωνύμιο έργου: </w:t>
      </w:r>
      <w:proofErr w:type="spellStart"/>
      <w:r w:rsidRPr="00A50100">
        <w:rPr>
          <w:color w:val="808080"/>
          <w:lang w:val="el-GR"/>
        </w:rPr>
        <w:t>InnoPP</w:t>
      </w:r>
      <w:proofErr w:type="spellEnd"/>
    </w:p>
    <w:p w14:paraId="75D92FF1" w14:textId="46CC182B" w:rsidR="00960AA2" w:rsidRPr="00A50100" w:rsidRDefault="00960AA2" w:rsidP="00A50100">
      <w:pPr>
        <w:jc w:val="both"/>
        <w:rPr>
          <w:color w:val="808080"/>
          <w:lang w:val="el-GR"/>
        </w:rPr>
      </w:pPr>
      <w:r w:rsidRPr="00A50100">
        <w:rPr>
          <w:color w:val="808080"/>
          <w:lang w:val="el-GR"/>
        </w:rPr>
        <w:t>Ημερομηνία έναρξης: 15 Μαΐου 2023</w:t>
      </w:r>
    </w:p>
    <w:p w14:paraId="7A36B7AA" w14:textId="53A2985C" w:rsidR="00960AA2" w:rsidRPr="00A50100" w:rsidRDefault="00960AA2" w:rsidP="00A50100">
      <w:pPr>
        <w:jc w:val="both"/>
        <w:rPr>
          <w:color w:val="808080"/>
          <w:lang w:val="el-GR"/>
        </w:rPr>
      </w:pPr>
      <w:r w:rsidRPr="00A50100">
        <w:rPr>
          <w:color w:val="808080"/>
          <w:lang w:val="el-GR"/>
        </w:rPr>
        <w:t>Διάρκεια: 28 Μήνες</w:t>
      </w:r>
    </w:p>
    <w:p w14:paraId="28111A0D" w14:textId="56EF0FA4" w:rsidR="00960AA2" w:rsidRPr="00A50100" w:rsidRDefault="00960AA2" w:rsidP="00A50100">
      <w:pPr>
        <w:jc w:val="both"/>
        <w:rPr>
          <w:color w:val="808080"/>
          <w:lang w:val="el-GR"/>
        </w:rPr>
      </w:pPr>
      <w:r w:rsidRPr="00A50100">
        <w:rPr>
          <w:color w:val="808080"/>
          <w:lang w:val="el-GR"/>
        </w:rPr>
        <w:t>Συντονιστής Φορέας: Γεωπονικό Πανεπιστήμιο Αθηνών</w:t>
      </w:r>
    </w:p>
    <w:p w14:paraId="2F0EC580" w14:textId="4599B1E6" w:rsidR="00722206" w:rsidRPr="00A50100" w:rsidRDefault="00960AA2" w:rsidP="00A50100">
      <w:pPr>
        <w:jc w:val="both"/>
        <w:rPr>
          <w:color w:val="808080"/>
          <w:lang w:val="el-GR"/>
        </w:rPr>
      </w:pPr>
      <w:r w:rsidRPr="00A50100">
        <w:rPr>
          <w:color w:val="808080"/>
          <w:lang w:val="el-GR"/>
        </w:rPr>
        <w:t>Συντονιστής/</w:t>
      </w:r>
      <w:r w:rsidRPr="00A50100">
        <w:rPr>
          <w:rFonts w:ascii="Roboto-Regular" w:hAnsi="Roboto-Regular" w:cs="Roboto-Regular"/>
          <w:sz w:val="18"/>
          <w:szCs w:val="18"/>
          <w:lang w:val="el-GR"/>
        </w:rPr>
        <w:t xml:space="preserve"> </w:t>
      </w:r>
      <w:r w:rsidRPr="00A50100">
        <w:rPr>
          <w:color w:val="808080"/>
          <w:lang w:val="el-GR"/>
        </w:rPr>
        <w:t xml:space="preserve">Επιστημονικός Υπεύθυνος: Ιωάννης </w:t>
      </w:r>
      <w:proofErr w:type="spellStart"/>
      <w:r w:rsidRPr="00A50100">
        <w:rPr>
          <w:color w:val="808080"/>
          <w:lang w:val="el-GR"/>
        </w:rPr>
        <w:t>Βόντας</w:t>
      </w:r>
      <w:proofErr w:type="spellEnd"/>
    </w:p>
    <w:p w14:paraId="5B0B84DD" w14:textId="2FC974F8" w:rsidR="00845280" w:rsidRPr="00A50100" w:rsidRDefault="001F2FB1" w:rsidP="00A50100">
      <w:pPr>
        <w:keepNext/>
        <w:keepLines/>
        <w:widowControl/>
        <w:pBdr>
          <w:top w:val="nil"/>
          <w:left w:val="nil"/>
          <w:bottom w:val="nil"/>
          <w:right w:val="nil"/>
          <w:between w:val="nil"/>
        </w:pBdr>
        <w:spacing w:before="240" w:line="360" w:lineRule="auto"/>
        <w:jc w:val="both"/>
        <w:rPr>
          <w:b/>
          <w:color w:val="0061A9"/>
          <w:sz w:val="32"/>
          <w:szCs w:val="32"/>
          <w:lang w:val="el-GR"/>
        </w:rPr>
      </w:pPr>
      <w:r w:rsidRPr="00A50100">
        <w:rPr>
          <w:b/>
          <w:color w:val="0061A9"/>
          <w:sz w:val="32"/>
          <w:szCs w:val="32"/>
          <w:lang w:val="el-GR"/>
        </w:rPr>
        <w:lastRenderedPageBreak/>
        <w:t>Πίνακας Περιεχομένων</w:t>
      </w:r>
    </w:p>
    <w:p w14:paraId="63F4FC3B" w14:textId="77777777" w:rsidR="00845280" w:rsidRPr="00A50100" w:rsidRDefault="00845280" w:rsidP="00A50100">
      <w:pPr>
        <w:keepNext/>
        <w:keepLines/>
        <w:widowControl/>
        <w:pBdr>
          <w:top w:val="nil"/>
          <w:left w:val="nil"/>
          <w:bottom w:val="nil"/>
          <w:right w:val="nil"/>
          <w:between w:val="nil"/>
        </w:pBdr>
        <w:spacing w:before="240" w:line="360" w:lineRule="auto"/>
        <w:jc w:val="both"/>
        <w:rPr>
          <w:b/>
          <w:color w:val="0061A9"/>
          <w:sz w:val="32"/>
          <w:szCs w:val="32"/>
          <w:lang w:val="el-GR"/>
        </w:rPr>
      </w:pPr>
    </w:p>
    <w:sdt>
      <w:sdtPr>
        <w:rPr>
          <w:rFonts w:ascii="Verdana" w:hAnsi="Verdana" w:cs="Verdana"/>
          <w:b w:val="0"/>
          <w:bCs w:val="0"/>
          <w:caps w:val="0"/>
          <w:sz w:val="22"/>
          <w:szCs w:val="22"/>
          <w:lang w:val="el-GR"/>
        </w:rPr>
        <w:id w:val="-261456960"/>
        <w:docPartObj>
          <w:docPartGallery w:val="Table of Contents"/>
          <w:docPartUnique/>
        </w:docPartObj>
      </w:sdtPr>
      <w:sdtEndPr/>
      <w:sdtContent>
        <w:p w14:paraId="3673A019" w14:textId="4D4C0622" w:rsidR="000D1DC4" w:rsidRPr="001A20CD" w:rsidRDefault="00C01458"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r w:rsidRPr="00A50100">
            <w:rPr>
              <w:lang w:val="el-GR"/>
            </w:rPr>
            <w:fldChar w:fldCharType="begin"/>
          </w:r>
          <w:r w:rsidRPr="00A50100">
            <w:rPr>
              <w:lang w:val="el-GR"/>
            </w:rPr>
            <w:instrText xml:space="preserve"> TOC \h \u \z \t "Heading 1,1,Heading 2,2,Heading 3,3,"</w:instrText>
          </w:r>
          <w:r w:rsidRPr="00A50100">
            <w:rPr>
              <w:lang w:val="el-GR"/>
            </w:rPr>
            <w:fldChar w:fldCharType="separate"/>
          </w:r>
          <w:hyperlink w:anchor="_Toc184738476" w:history="1">
            <w:r w:rsidR="000D1DC4" w:rsidRPr="001A20CD">
              <w:rPr>
                <w:rStyle w:val="Hyperlink"/>
                <w:rFonts w:ascii="Verdana" w:hAnsi="Verdana"/>
                <w:noProof/>
                <w:sz w:val="24"/>
                <w:szCs w:val="24"/>
                <w:lang w:val="el-GR"/>
              </w:rPr>
              <w:t>1</w:t>
            </w:r>
            <w:r w:rsidR="000D1DC4" w:rsidRPr="001A20CD">
              <w:rPr>
                <w:rFonts w:ascii="Verdana" w:eastAsiaTheme="minorEastAsia" w:hAnsi="Verdana" w:cstheme="minorBidi"/>
                <w:b w:val="0"/>
                <w:bCs w:val="0"/>
                <w:caps w:val="0"/>
                <w:noProof/>
                <w:kern w:val="2"/>
                <w:sz w:val="24"/>
                <w:szCs w:val="24"/>
                <w:lang w:val="en-US" w:bidi="ar-SA"/>
                <w14:ligatures w14:val="standardContextual"/>
              </w:rPr>
              <w:tab/>
            </w:r>
            <w:r w:rsidR="000D1DC4" w:rsidRPr="001A20CD">
              <w:rPr>
                <w:rStyle w:val="Hyperlink"/>
                <w:rFonts w:ascii="Verdana" w:hAnsi="Verdana"/>
                <w:noProof/>
                <w:sz w:val="24"/>
                <w:szCs w:val="24"/>
                <w:lang w:val="el-GR"/>
              </w:rPr>
              <w:t>ΕΙΣΑΓΩΓΗ ΚΑΙ ΣΤΟΧΟΙ</w:t>
            </w:r>
            <w:r w:rsidR="000D1DC4" w:rsidRPr="001A20CD">
              <w:rPr>
                <w:rFonts w:ascii="Verdana" w:hAnsi="Verdana"/>
                <w:noProof/>
                <w:webHidden/>
                <w:sz w:val="24"/>
                <w:szCs w:val="24"/>
              </w:rPr>
              <w:tab/>
            </w:r>
            <w:r w:rsidR="000D1DC4" w:rsidRPr="001A20CD">
              <w:rPr>
                <w:rFonts w:ascii="Verdana" w:hAnsi="Verdana"/>
                <w:noProof/>
                <w:webHidden/>
                <w:sz w:val="24"/>
                <w:szCs w:val="24"/>
              </w:rPr>
              <w:fldChar w:fldCharType="begin"/>
            </w:r>
            <w:r w:rsidR="000D1DC4" w:rsidRPr="001A20CD">
              <w:rPr>
                <w:rFonts w:ascii="Verdana" w:hAnsi="Verdana"/>
                <w:noProof/>
                <w:webHidden/>
                <w:sz w:val="24"/>
                <w:szCs w:val="24"/>
              </w:rPr>
              <w:instrText xml:space="preserve"> PAGEREF _Toc184738476 \h </w:instrText>
            </w:r>
            <w:r w:rsidR="000D1DC4" w:rsidRPr="001A20CD">
              <w:rPr>
                <w:rFonts w:ascii="Verdana" w:hAnsi="Verdana"/>
                <w:noProof/>
                <w:webHidden/>
                <w:sz w:val="24"/>
                <w:szCs w:val="24"/>
              </w:rPr>
            </w:r>
            <w:r w:rsidR="000D1DC4" w:rsidRPr="001A20CD">
              <w:rPr>
                <w:rFonts w:ascii="Verdana" w:hAnsi="Verdana"/>
                <w:noProof/>
                <w:webHidden/>
                <w:sz w:val="24"/>
                <w:szCs w:val="24"/>
              </w:rPr>
              <w:fldChar w:fldCharType="separate"/>
            </w:r>
            <w:r w:rsidR="00512931">
              <w:rPr>
                <w:rFonts w:ascii="Verdana" w:hAnsi="Verdana"/>
                <w:noProof/>
                <w:webHidden/>
                <w:sz w:val="24"/>
                <w:szCs w:val="24"/>
              </w:rPr>
              <w:t>4</w:t>
            </w:r>
            <w:r w:rsidR="000D1DC4" w:rsidRPr="001A20CD">
              <w:rPr>
                <w:rFonts w:ascii="Verdana" w:hAnsi="Verdana"/>
                <w:noProof/>
                <w:webHidden/>
                <w:sz w:val="24"/>
                <w:szCs w:val="24"/>
              </w:rPr>
              <w:fldChar w:fldCharType="end"/>
            </w:r>
          </w:hyperlink>
        </w:p>
        <w:p w14:paraId="0CD1B7BA" w14:textId="25F6E931" w:rsidR="000D1DC4" w:rsidRPr="001A20CD" w:rsidRDefault="00780FDD"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77" w:history="1">
            <w:r w:rsidR="000D1DC4" w:rsidRPr="001A20CD">
              <w:rPr>
                <w:rStyle w:val="Hyperlink"/>
                <w:rFonts w:ascii="Verdana" w:hAnsi="Verdana"/>
                <w:noProof/>
                <w:sz w:val="24"/>
                <w:szCs w:val="24"/>
                <w:lang w:val="el-GR"/>
              </w:rPr>
              <w:t>2</w:t>
            </w:r>
            <w:r w:rsidR="000D1DC4" w:rsidRPr="001A20CD">
              <w:rPr>
                <w:rFonts w:ascii="Verdana" w:eastAsiaTheme="minorEastAsia" w:hAnsi="Verdana" w:cstheme="minorBidi"/>
                <w:b w:val="0"/>
                <w:bCs w:val="0"/>
                <w:caps w:val="0"/>
                <w:noProof/>
                <w:kern w:val="2"/>
                <w:sz w:val="24"/>
                <w:szCs w:val="24"/>
                <w:lang w:val="en-US" w:bidi="ar-SA"/>
                <w14:ligatures w14:val="standardContextual"/>
              </w:rPr>
              <w:tab/>
            </w:r>
            <w:r w:rsidR="000D1DC4" w:rsidRPr="001A20CD">
              <w:rPr>
                <w:rStyle w:val="Hyperlink"/>
                <w:rFonts w:ascii="Verdana" w:hAnsi="Verdana"/>
                <w:noProof/>
                <w:sz w:val="24"/>
                <w:szCs w:val="24"/>
                <w:lang w:val="el-GR"/>
              </w:rPr>
              <w:t>ΠΕΡΙΓΡΑΦΗ ΤΩΝ ΕΡΓΑΣΙΩΝ</w:t>
            </w:r>
            <w:r w:rsidR="000D1DC4" w:rsidRPr="001A20CD">
              <w:rPr>
                <w:rFonts w:ascii="Verdana" w:hAnsi="Verdana"/>
                <w:noProof/>
                <w:webHidden/>
                <w:sz w:val="24"/>
                <w:szCs w:val="24"/>
              </w:rPr>
              <w:tab/>
            </w:r>
            <w:r w:rsidR="000D1DC4" w:rsidRPr="001A20CD">
              <w:rPr>
                <w:rFonts w:ascii="Verdana" w:hAnsi="Verdana"/>
                <w:noProof/>
                <w:webHidden/>
                <w:sz w:val="24"/>
                <w:szCs w:val="24"/>
              </w:rPr>
              <w:fldChar w:fldCharType="begin"/>
            </w:r>
            <w:r w:rsidR="000D1DC4" w:rsidRPr="001A20CD">
              <w:rPr>
                <w:rFonts w:ascii="Verdana" w:hAnsi="Verdana"/>
                <w:noProof/>
                <w:webHidden/>
                <w:sz w:val="24"/>
                <w:szCs w:val="24"/>
              </w:rPr>
              <w:instrText xml:space="preserve"> PAGEREF _Toc184738477 \h </w:instrText>
            </w:r>
            <w:r w:rsidR="000D1DC4" w:rsidRPr="001A20CD">
              <w:rPr>
                <w:rFonts w:ascii="Verdana" w:hAnsi="Verdana"/>
                <w:noProof/>
                <w:webHidden/>
                <w:sz w:val="24"/>
                <w:szCs w:val="24"/>
              </w:rPr>
            </w:r>
            <w:r w:rsidR="000D1DC4" w:rsidRPr="001A20CD">
              <w:rPr>
                <w:rFonts w:ascii="Verdana" w:hAnsi="Verdana"/>
                <w:noProof/>
                <w:webHidden/>
                <w:sz w:val="24"/>
                <w:szCs w:val="24"/>
              </w:rPr>
              <w:fldChar w:fldCharType="separate"/>
            </w:r>
            <w:r w:rsidR="00512931">
              <w:rPr>
                <w:rFonts w:ascii="Verdana" w:hAnsi="Verdana"/>
                <w:noProof/>
                <w:webHidden/>
                <w:sz w:val="24"/>
                <w:szCs w:val="24"/>
              </w:rPr>
              <w:t>5</w:t>
            </w:r>
            <w:r w:rsidR="000D1DC4" w:rsidRPr="001A20CD">
              <w:rPr>
                <w:rFonts w:ascii="Verdana" w:hAnsi="Verdana"/>
                <w:noProof/>
                <w:webHidden/>
                <w:sz w:val="24"/>
                <w:szCs w:val="24"/>
              </w:rPr>
              <w:fldChar w:fldCharType="end"/>
            </w:r>
          </w:hyperlink>
        </w:p>
        <w:p w14:paraId="64820979" w14:textId="36F4F5AD" w:rsidR="000D1DC4" w:rsidRPr="001A20CD" w:rsidRDefault="00780FDD" w:rsidP="001A20CD">
          <w:pPr>
            <w:pStyle w:val="TOC2"/>
            <w:tabs>
              <w:tab w:val="left" w:pos="880"/>
              <w:tab w:val="right" w:leader="dot" w:pos="9480"/>
            </w:tabs>
            <w:spacing w:after="360"/>
            <w:rPr>
              <w:rFonts w:ascii="Verdana" w:eastAsiaTheme="minorEastAsia" w:hAnsi="Verdana" w:cstheme="minorBidi"/>
              <w:smallCaps w:val="0"/>
              <w:noProof/>
              <w:kern w:val="2"/>
              <w:sz w:val="22"/>
              <w:szCs w:val="22"/>
              <w:lang w:val="en-US" w:bidi="ar-SA"/>
              <w14:ligatures w14:val="standardContextual"/>
            </w:rPr>
          </w:pPr>
          <w:hyperlink w:anchor="_Toc184738478" w:history="1">
            <w:r w:rsidR="000D1DC4" w:rsidRPr="001A20CD">
              <w:rPr>
                <w:rStyle w:val="Hyperlink"/>
                <w:rFonts w:ascii="Verdana" w:hAnsi="Verdana"/>
                <w:noProof/>
                <w:sz w:val="22"/>
                <w:szCs w:val="22"/>
              </w:rPr>
              <w:t>2.1</w:t>
            </w:r>
            <w:r w:rsidR="000D1DC4" w:rsidRPr="001A20CD">
              <w:rPr>
                <w:rFonts w:ascii="Verdana" w:eastAsiaTheme="minorEastAsia" w:hAnsi="Verdana" w:cstheme="minorBidi"/>
                <w:smallCaps w:val="0"/>
                <w:noProof/>
                <w:kern w:val="2"/>
                <w:sz w:val="22"/>
                <w:szCs w:val="22"/>
                <w:lang w:val="en-US" w:bidi="ar-SA"/>
                <w14:ligatures w14:val="standardContextual"/>
              </w:rPr>
              <w:tab/>
            </w:r>
            <w:r w:rsidR="007D72AD">
              <w:rPr>
                <w:rStyle w:val="Hyperlink"/>
                <w:rFonts w:ascii="Verdana" w:hAnsi="Verdana"/>
                <w:noProof/>
                <w:sz w:val="22"/>
                <w:szCs w:val="22"/>
                <w:lang w:val="el-GR"/>
              </w:rPr>
              <w:t>Υλικα και μεθοδοι</w:t>
            </w:r>
            <w:r w:rsidR="000D1DC4" w:rsidRPr="001A20CD">
              <w:rPr>
                <w:rFonts w:ascii="Verdana" w:hAnsi="Verdana"/>
                <w:noProof/>
                <w:webHidden/>
                <w:sz w:val="22"/>
                <w:szCs w:val="22"/>
              </w:rPr>
              <w:tab/>
            </w:r>
            <w:r w:rsidR="000D1DC4" w:rsidRPr="001A20CD">
              <w:rPr>
                <w:rFonts w:ascii="Verdana" w:hAnsi="Verdana"/>
                <w:noProof/>
                <w:webHidden/>
                <w:sz w:val="22"/>
                <w:szCs w:val="22"/>
              </w:rPr>
              <w:fldChar w:fldCharType="begin"/>
            </w:r>
            <w:r w:rsidR="000D1DC4" w:rsidRPr="001A20CD">
              <w:rPr>
                <w:rFonts w:ascii="Verdana" w:hAnsi="Verdana"/>
                <w:noProof/>
                <w:webHidden/>
                <w:sz w:val="22"/>
                <w:szCs w:val="22"/>
              </w:rPr>
              <w:instrText xml:space="preserve"> PAGEREF _Toc184738478 \h </w:instrText>
            </w:r>
            <w:r w:rsidR="000D1DC4" w:rsidRPr="001A20CD">
              <w:rPr>
                <w:rFonts w:ascii="Verdana" w:hAnsi="Verdana"/>
                <w:noProof/>
                <w:webHidden/>
                <w:sz w:val="22"/>
                <w:szCs w:val="22"/>
              </w:rPr>
            </w:r>
            <w:r w:rsidR="000D1DC4" w:rsidRPr="001A20CD">
              <w:rPr>
                <w:rFonts w:ascii="Verdana" w:hAnsi="Verdana"/>
                <w:noProof/>
                <w:webHidden/>
                <w:sz w:val="22"/>
                <w:szCs w:val="22"/>
              </w:rPr>
              <w:fldChar w:fldCharType="separate"/>
            </w:r>
            <w:r w:rsidR="00512931">
              <w:rPr>
                <w:rFonts w:ascii="Verdana" w:hAnsi="Verdana"/>
                <w:noProof/>
                <w:webHidden/>
                <w:sz w:val="22"/>
                <w:szCs w:val="22"/>
              </w:rPr>
              <w:t>5</w:t>
            </w:r>
            <w:r w:rsidR="000D1DC4" w:rsidRPr="001A20CD">
              <w:rPr>
                <w:rFonts w:ascii="Verdana" w:hAnsi="Verdana"/>
                <w:noProof/>
                <w:webHidden/>
                <w:sz w:val="22"/>
                <w:szCs w:val="22"/>
              </w:rPr>
              <w:fldChar w:fldCharType="end"/>
            </w:r>
          </w:hyperlink>
        </w:p>
        <w:p w14:paraId="6BB25BEB" w14:textId="275C8766" w:rsidR="000D1DC4" w:rsidRPr="001A20CD" w:rsidRDefault="00780FDD" w:rsidP="001A20CD">
          <w:pPr>
            <w:pStyle w:val="TOC2"/>
            <w:tabs>
              <w:tab w:val="left" w:pos="880"/>
              <w:tab w:val="right" w:leader="dot" w:pos="9480"/>
            </w:tabs>
            <w:spacing w:after="360"/>
            <w:rPr>
              <w:rFonts w:ascii="Verdana" w:eastAsiaTheme="minorEastAsia" w:hAnsi="Verdana" w:cstheme="minorBidi"/>
              <w:smallCaps w:val="0"/>
              <w:noProof/>
              <w:kern w:val="2"/>
              <w:sz w:val="22"/>
              <w:szCs w:val="22"/>
              <w:lang w:val="en-US" w:bidi="ar-SA"/>
              <w14:ligatures w14:val="standardContextual"/>
            </w:rPr>
          </w:pPr>
          <w:hyperlink w:anchor="_Toc184738479" w:history="1">
            <w:r w:rsidR="000D1DC4" w:rsidRPr="001A20CD">
              <w:rPr>
                <w:rStyle w:val="Hyperlink"/>
                <w:rFonts w:ascii="Verdana" w:hAnsi="Verdana"/>
                <w:noProof/>
                <w:sz w:val="22"/>
                <w:szCs w:val="22"/>
              </w:rPr>
              <w:t>2.2</w:t>
            </w:r>
            <w:r w:rsidR="000D1DC4" w:rsidRPr="001A20CD">
              <w:rPr>
                <w:rFonts w:ascii="Verdana" w:eastAsiaTheme="minorEastAsia" w:hAnsi="Verdana" w:cstheme="minorBidi"/>
                <w:smallCaps w:val="0"/>
                <w:noProof/>
                <w:kern w:val="2"/>
                <w:sz w:val="22"/>
                <w:szCs w:val="22"/>
                <w:lang w:val="en-US" w:bidi="ar-SA"/>
                <w14:ligatures w14:val="standardContextual"/>
              </w:rPr>
              <w:tab/>
            </w:r>
            <w:r w:rsidR="000D1DC4" w:rsidRPr="001A20CD">
              <w:rPr>
                <w:rStyle w:val="Hyperlink"/>
                <w:rFonts w:ascii="Verdana" w:hAnsi="Verdana"/>
                <w:noProof/>
                <w:sz w:val="22"/>
                <w:szCs w:val="22"/>
              </w:rPr>
              <w:t>αποτελέσματα και συζήτηση</w:t>
            </w:r>
            <w:r w:rsidR="000D1DC4" w:rsidRPr="001A20CD">
              <w:rPr>
                <w:rFonts w:ascii="Verdana" w:hAnsi="Verdana"/>
                <w:noProof/>
                <w:webHidden/>
                <w:sz w:val="22"/>
                <w:szCs w:val="22"/>
              </w:rPr>
              <w:tab/>
            </w:r>
            <w:r w:rsidR="000D1DC4" w:rsidRPr="001A20CD">
              <w:rPr>
                <w:rFonts w:ascii="Verdana" w:hAnsi="Verdana"/>
                <w:noProof/>
                <w:webHidden/>
                <w:sz w:val="22"/>
                <w:szCs w:val="22"/>
              </w:rPr>
              <w:fldChar w:fldCharType="begin"/>
            </w:r>
            <w:r w:rsidR="000D1DC4" w:rsidRPr="001A20CD">
              <w:rPr>
                <w:rFonts w:ascii="Verdana" w:hAnsi="Verdana"/>
                <w:noProof/>
                <w:webHidden/>
                <w:sz w:val="22"/>
                <w:szCs w:val="22"/>
              </w:rPr>
              <w:instrText xml:space="preserve"> PAGEREF _Toc184738479 \h </w:instrText>
            </w:r>
            <w:r w:rsidR="000D1DC4" w:rsidRPr="001A20CD">
              <w:rPr>
                <w:rFonts w:ascii="Verdana" w:hAnsi="Verdana"/>
                <w:noProof/>
                <w:webHidden/>
                <w:sz w:val="22"/>
                <w:szCs w:val="22"/>
              </w:rPr>
            </w:r>
            <w:r w:rsidR="000D1DC4" w:rsidRPr="001A20CD">
              <w:rPr>
                <w:rFonts w:ascii="Verdana" w:hAnsi="Verdana"/>
                <w:noProof/>
                <w:webHidden/>
                <w:sz w:val="22"/>
                <w:szCs w:val="22"/>
              </w:rPr>
              <w:fldChar w:fldCharType="separate"/>
            </w:r>
            <w:r w:rsidR="00512931">
              <w:rPr>
                <w:rFonts w:ascii="Verdana" w:hAnsi="Verdana"/>
                <w:noProof/>
                <w:webHidden/>
                <w:sz w:val="22"/>
                <w:szCs w:val="22"/>
              </w:rPr>
              <w:t>5</w:t>
            </w:r>
            <w:r w:rsidR="000D1DC4" w:rsidRPr="001A20CD">
              <w:rPr>
                <w:rFonts w:ascii="Verdana" w:hAnsi="Verdana"/>
                <w:noProof/>
                <w:webHidden/>
                <w:sz w:val="22"/>
                <w:szCs w:val="22"/>
              </w:rPr>
              <w:fldChar w:fldCharType="end"/>
            </w:r>
          </w:hyperlink>
        </w:p>
        <w:p w14:paraId="347D34F7" w14:textId="2C443781" w:rsidR="000D1DC4" w:rsidRPr="001A20CD" w:rsidRDefault="00780FDD"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80" w:history="1">
            <w:r w:rsidR="000D1DC4" w:rsidRPr="001A20CD">
              <w:rPr>
                <w:rStyle w:val="Hyperlink"/>
                <w:rFonts w:ascii="Verdana" w:hAnsi="Verdana"/>
                <w:noProof/>
                <w:sz w:val="24"/>
                <w:szCs w:val="24"/>
                <w:lang w:val="el-GR"/>
              </w:rPr>
              <w:t>3</w:t>
            </w:r>
            <w:r w:rsidR="000D1DC4" w:rsidRPr="001A20CD">
              <w:rPr>
                <w:rFonts w:ascii="Verdana" w:eastAsiaTheme="minorEastAsia" w:hAnsi="Verdana" w:cstheme="minorBidi"/>
                <w:b w:val="0"/>
                <w:bCs w:val="0"/>
                <w:caps w:val="0"/>
                <w:noProof/>
                <w:kern w:val="2"/>
                <w:sz w:val="24"/>
                <w:szCs w:val="24"/>
                <w:lang w:val="en-US" w:bidi="ar-SA"/>
                <w14:ligatures w14:val="standardContextual"/>
              </w:rPr>
              <w:tab/>
            </w:r>
            <w:r w:rsidR="000D1DC4" w:rsidRPr="001A20CD">
              <w:rPr>
                <w:rStyle w:val="Hyperlink"/>
                <w:rFonts w:ascii="Verdana" w:hAnsi="Verdana"/>
                <w:noProof/>
                <w:sz w:val="24"/>
                <w:szCs w:val="24"/>
                <w:lang w:val="el-GR"/>
              </w:rPr>
              <w:t>ΣΥΝΟΨΗ ΚΑΙ ΣΥΜΠΕΡΑΣΜΑΤΑ</w:t>
            </w:r>
            <w:r w:rsidR="000D1DC4" w:rsidRPr="001A20CD">
              <w:rPr>
                <w:rFonts w:ascii="Verdana" w:hAnsi="Verdana"/>
                <w:noProof/>
                <w:webHidden/>
                <w:sz w:val="24"/>
                <w:szCs w:val="24"/>
              </w:rPr>
              <w:tab/>
            </w:r>
            <w:r w:rsidR="000D1DC4" w:rsidRPr="001A20CD">
              <w:rPr>
                <w:rFonts w:ascii="Verdana" w:hAnsi="Verdana"/>
                <w:noProof/>
                <w:webHidden/>
                <w:sz w:val="24"/>
                <w:szCs w:val="24"/>
              </w:rPr>
              <w:fldChar w:fldCharType="begin"/>
            </w:r>
            <w:r w:rsidR="000D1DC4" w:rsidRPr="001A20CD">
              <w:rPr>
                <w:rFonts w:ascii="Verdana" w:hAnsi="Verdana"/>
                <w:noProof/>
                <w:webHidden/>
                <w:sz w:val="24"/>
                <w:szCs w:val="24"/>
              </w:rPr>
              <w:instrText xml:space="preserve"> PAGEREF _Toc184738480 \h </w:instrText>
            </w:r>
            <w:r w:rsidR="000D1DC4" w:rsidRPr="001A20CD">
              <w:rPr>
                <w:rFonts w:ascii="Verdana" w:hAnsi="Verdana"/>
                <w:noProof/>
                <w:webHidden/>
                <w:sz w:val="24"/>
                <w:szCs w:val="24"/>
              </w:rPr>
            </w:r>
            <w:r w:rsidR="000D1DC4" w:rsidRPr="001A20CD">
              <w:rPr>
                <w:rFonts w:ascii="Verdana" w:hAnsi="Verdana"/>
                <w:noProof/>
                <w:webHidden/>
                <w:sz w:val="24"/>
                <w:szCs w:val="24"/>
              </w:rPr>
              <w:fldChar w:fldCharType="separate"/>
            </w:r>
            <w:r w:rsidR="00512931">
              <w:rPr>
                <w:rFonts w:ascii="Verdana" w:hAnsi="Verdana"/>
                <w:noProof/>
                <w:webHidden/>
                <w:sz w:val="24"/>
                <w:szCs w:val="24"/>
              </w:rPr>
              <w:t>9</w:t>
            </w:r>
            <w:r w:rsidR="000D1DC4" w:rsidRPr="001A20CD">
              <w:rPr>
                <w:rFonts w:ascii="Verdana" w:hAnsi="Verdana"/>
                <w:noProof/>
                <w:webHidden/>
                <w:sz w:val="24"/>
                <w:szCs w:val="24"/>
              </w:rPr>
              <w:fldChar w:fldCharType="end"/>
            </w:r>
          </w:hyperlink>
        </w:p>
        <w:p w14:paraId="4265C577" w14:textId="14E639B0" w:rsidR="000D1DC4" w:rsidRPr="001A20CD" w:rsidRDefault="00780FDD" w:rsidP="001A20CD">
          <w:pPr>
            <w:pStyle w:val="TOC1"/>
            <w:tabs>
              <w:tab w:val="left" w:pos="440"/>
              <w:tab w:val="right" w:leader="dot" w:pos="9480"/>
            </w:tabs>
            <w:spacing w:after="360"/>
            <w:rPr>
              <w:rFonts w:ascii="Verdana" w:eastAsiaTheme="minorEastAsia" w:hAnsi="Verdana" w:cstheme="minorBidi"/>
              <w:b w:val="0"/>
              <w:bCs w:val="0"/>
              <w:caps w:val="0"/>
              <w:noProof/>
              <w:kern w:val="2"/>
              <w:sz w:val="24"/>
              <w:szCs w:val="24"/>
              <w:lang w:val="en-US" w:bidi="ar-SA"/>
              <w14:ligatures w14:val="standardContextual"/>
            </w:rPr>
          </w:pPr>
          <w:hyperlink w:anchor="_Toc184738481" w:history="1">
            <w:r w:rsidR="000D1DC4" w:rsidRPr="001A20CD">
              <w:rPr>
                <w:rStyle w:val="Hyperlink"/>
                <w:rFonts w:ascii="Verdana" w:hAnsi="Verdana"/>
                <w:noProof/>
                <w:sz w:val="24"/>
                <w:szCs w:val="24"/>
                <w:lang w:val="el-GR"/>
              </w:rPr>
              <w:t>4</w:t>
            </w:r>
            <w:r w:rsidR="000D1DC4" w:rsidRPr="001A20CD">
              <w:rPr>
                <w:rFonts w:ascii="Verdana" w:eastAsiaTheme="minorEastAsia" w:hAnsi="Verdana" w:cstheme="minorBidi"/>
                <w:b w:val="0"/>
                <w:bCs w:val="0"/>
                <w:caps w:val="0"/>
                <w:noProof/>
                <w:kern w:val="2"/>
                <w:sz w:val="24"/>
                <w:szCs w:val="24"/>
                <w:lang w:val="en-US" w:bidi="ar-SA"/>
                <w14:ligatures w14:val="standardContextual"/>
              </w:rPr>
              <w:tab/>
            </w:r>
            <w:r w:rsidR="000D1DC4" w:rsidRPr="001A20CD">
              <w:rPr>
                <w:rStyle w:val="Hyperlink"/>
                <w:rFonts w:ascii="Verdana" w:hAnsi="Verdana"/>
                <w:noProof/>
                <w:sz w:val="24"/>
                <w:szCs w:val="24"/>
                <w:lang w:val="el-GR"/>
              </w:rPr>
              <w:t>ΠΑΡΑΡΤΗΜΑ Ι-</w:t>
            </w:r>
            <w:r w:rsidR="000D1DC4" w:rsidRPr="001A20CD">
              <w:rPr>
                <w:rStyle w:val="Hyperlink"/>
                <w:rFonts w:ascii="Verdana" w:hAnsi="Verdana"/>
                <w:caps w:val="0"/>
                <w:noProof/>
                <w:sz w:val="24"/>
                <w:szCs w:val="24"/>
                <w:lang w:val="el-GR"/>
              </w:rPr>
              <w:t xml:space="preserve"> </w:t>
            </w:r>
            <w:r w:rsidR="000D1DC4" w:rsidRPr="007D72AD">
              <w:rPr>
                <w:rStyle w:val="Hyperlink"/>
                <w:rFonts w:ascii="Verdana" w:hAnsi="Verdana"/>
                <w:b w:val="0"/>
                <w:bCs w:val="0"/>
                <w:caps w:val="0"/>
                <w:noProof/>
                <w:sz w:val="22"/>
                <w:szCs w:val="22"/>
                <w:lang w:val="el-GR"/>
              </w:rPr>
              <w:t>Βιβλιογραφικές Αναφορές</w:t>
            </w:r>
            <w:r w:rsidR="000D1DC4" w:rsidRPr="001A20CD">
              <w:rPr>
                <w:rFonts w:ascii="Verdana" w:hAnsi="Verdana"/>
                <w:noProof/>
                <w:webHidden/>
                <w:sz w:val="24"/>
                <w:szCs w:val="24"/>
              </w:rPr>
              <w:tab/>
            </w:r>
            <w:r w:rsidR="000D1DC4" w:rsidRPr="001A20CD">
              <w:rPr>
                <w:rFonts w:ascii="Verdana" w:hAnsi="Verdana"/>
                <w:noProof/>
                <w:webHidden/>
                <w:sz w:val="24"/>
                <w:szCs w:val="24"/>
              </w:rPr>
              <w:fldChar w:fldCharType="begin"/>
            </w:r>
            <w:r w:rsidR="000D1DC4" w:rsidRPr="001A20CD">
              <w:rPr>
                <w:rFonts w:ascii="Verdana" w:hAnsi="Verdana"/>
                <w:noProof/>
                <w:webHidden/>
                <w:sz w:val="24"/>
                <w:szCs w:val="24"/>
              </w:rPr>
              <w:instrText xml:space="preserve"> PAGEREF _Toc184738481 \h </w:instrText>
            </w:r>
            <w:r w:rsidR="000D1DC4" w:rsidRPr="001A20CD">
              <w:rPr>
                <w:rFonts w:ascii="Verdana" w:hAnsi="Verdana"/>
                <w:noProof/>
                <w:webHidden/>
                <w:sz w:val="24"/>
                <w:szCs w:val="24"/>
              </w:rPr>
            </w:r>
            <w:r w:rsidR="000D1DC4" w:rsidRPr="001A20CD">
              <w:rPr>
                <w:rFonts w:ascii="Verdana" w:hAnsi="Verdana"/>
                <w:noProof/>
                <w:webHidden/>
                <w:sz w:val="24"/>
                <w:szCs w:val="24"/>
              </w:rPr>
              <w:fldChar w:fldCharType="separate"/>
            </w:r>
            <w:r w:rsidR="00512931">
              <w:rPr>
                <w:rFonts w:ascii="Verdana" w:hAnsi="Verdana"/>
                <w:noProof/>
                <w:webHidden/>
                <w:sz w:val="24"/>
                <w:szCs w:val="24"/>
              </w:rPr>
              <w:t>10</w:t>
            </w:r>
            <w:r w:rsidR="000D1DC4" w:rsidRPr="001A20CD">
              <w:rPr>
                <w:rFonts w:ascii="Verdana" w:hAnsi="Verdana"/>
                <w:noProof/>
                <w:webHidden/>
                <w:sz w:val="24"/>
                <w:szCs w:val="24"/>
              </w:rPr>
              <w:fldChar w:fldCharType="end"/>
            </w:r>
          </w:hyperlink>
        </w:p>
        <w:p w14:paraId="5C12865E" w14:textId="555548FC" w:rsidR="00845280" w:rsidRPr="00A50100" w:rsidRDefault="00C01458" w:rsidP="00A50100">
          <w:pPr>
            <w:spacing w:after="480" w:line="360" w:lineRule="auto"/>
            <w:jc w:val="both"/>
            <w:rPr>
              <w:b/>
              <w:smallCaps/>
              <w:sz w:val="20"/>
              <w:szCs w:val="20"/>
              <w:lang w:val="el-GR"/>
            </w:rPr>
          </w:pPr>
          <w:r w:rsidRPr="00A50100">
            <w:rPr>
              <w:lang w:val="el-GR"/>
            </w:rPr>
            <w:fldChar w:fldCharType="end"/>
          </w:r>
        </w:p>
      </w:sdtContent>
    </w:sdt>
    <w:p w14:paraId="4DB9ACF9" w14:textId="77777777" w:rsidR="00845280" w:rsidRPr="00A50100" w:rsidRDefault="00C01458" w:rsidP="00A50100">
      <w:pPr>
        <w:jc w:val="both"/>
        <w:rPr>
          <w:b/>
          <w:smallCaps/>
          <w:sz w:val="20"/>
          <w:szCs w:val="20"/>
          <w:lang w:val="el-GR"/>
        </w:rPr>
      </w:pPr>
      <w:r w:rsidRPr="00A50100">
        <w:rPr>
          <w:lang w:val="el-GR"/>
        </w:rPr>
        <w:br w:type="page"/>
      </w:r>
    </w:p>
    <w:p w14:paraId="0B4B75D6" w14:textId="70473A0F" w:rsidR="009F4793" w:rsidRPr="00A50100" w:rsidRDefault="009F4793" w:rsidP="00113562">
      <w:pPr>
        <w:spacing w:after="120" w:line="276" w:lineRule="auto"/>
        <w:jc w:val="both"/>
        <w:rPr>
          <w:b/>
          <w:color w:val="0061A9"/>
          <w:sz w:val="28"/>
          <w:szCs w:val="28"/>
          <w:lang w:val="el-GR"/>
        </w:rPr>
      </w:pPr>
      <w:r w:rsidRPr="00A50100">
        <w:rPr>
          <w:b/>
          <w:color w:val="0061A9"/>
          <w:sz w:val="28"/>
          <w:szCs w:val="28"/>
          <w:lang w:val="el-GR"/>
        </w:rPr>
        <w:lastRenderedPageBreak/>
        <w:t xml:space="preserve">Περίληψη του </w:t>
      </w:r>
      <w:r w:rsidR="008C5218" w:rsidRPr="00A50100">
        <w:rPr>
          <w:b/>
          <w:color w:val="0061A9"/>
          <w:sz w:val="28"/>
          <w:szCs w:val="28"/>
          <w:lang w:val="el-GR"/>
        </w:rPr>
        <w:t>Έργου</w:t>
      </w:r>
    </w:p>
    <w:p w14:paraId="72B3DA59" w14:textId="77777777" w:rsidR="00ED7BBC" w:rsidRDefault="00A50100" w:rsidP="00113562">
      <w:pPr>
        <w:spacing w:after="120" w:line="276" w:lineRule="auto"/>
        <w:jc w:val="both"/>
        <w:rPr>
          <w:lang w:val="el-GR"/>
        </w:rPr>
      </w:pPr>
      <w:r w:rsidRPr="00A50100">
        <w:rPr>
          <w:lang w:val="el-GR"/>
        </w:rPr>
        <w:t>Το έργο</w:t>
      </w:r>
      <w:r w:rsidR="00AB6314">
        <w:rPr>
          <w:lang w:val="el-GR"/>
        </w:rPr>
        <w:t xml:space="preserve"> «</w:t>
      </w:r>
      <w:r w:rsidR="00AB6314" w:rsidRPr="00AB6314">
        <w:rPr>
          <w:lang w:val="el-GR"/>
        </w:rPr>
        <w:t xml:space="preserve">Καινοτόμες λύσεις για τη βιώσιμη και περιβαλλοντικά φιλική φυτοπροστασία των </w:t>
      </w:r>
      <w:proofErr w:type="spellStart"/>
      <w:r w:rsidR="00AB6314" w:rsidRPr="00AB6314">
        <w:rPr>
          <w:lang w:val="el-GR"/>
        </w:rPr>
        <w:t>οπωροκηπευτικών</w:t>
      </w:r>
      <w:proofErr w:type="spellEnd"/>
      <w:r w:rsidR="00AB6314" w:rsidRPr="00AB6314">
        <w:rPr>
          <w:lang w:val="el-GR"/>
        </w:rPr>
        <w:t xml:space="preserve"> της Ελλάδας, στην Ευρώπη του μέλλοντος</w:t>
      </w:r>
      <w:r w:rsidR="00AB6314">
        <w:rPr>
          <w:lang w:val="el-GR"/>
        </w:rPr>
        <w:t>»</w:t>
      </w:r>
      <w:r w:rsidRPr="00A50100">
        <w:rPr>
          <w:lang w:val="el-GR"/>
        </w:rPr>
        <w:t xml:space="preserve"> </w:t>
      </w:r>
      <w:r w:rsidR="00ED7BBC" w:rsidRPr="00ED7BBC">
        <w:rPr>
          <w:lang w:val="el-GR"/>
        </w:rPr>
        <w:t xml:space="preserve">στοχεύει στην ανάπτυξη σύγχρονων και καινοτόμων μεθόδων για την προστασία των καλλιεργειών όπως τα κηπευτικά, τα εσπεριδοειδή και το επιτραπέζιο σταφύλι. Περιλαμβάνει τη δημιουργία προηγμένων διαγνωστικών εργαλείων για την ανίχνευση εχθρών και παθογόνων με τεχνολογίες αιχμής, όπως ηλεκτρονικές παγίδες και </w:t>
      </w:r>
      <w:proofErr w:type="spellStart"/>
      <w:r w:rsidR="00ED7BBC" w:rsidRPr="00ED7BBC">
        <w:rPr>
          <w:lang w:val="el-GR"/>
        </w:rPr>
        <w:t>βιοαισθητήρες</w:t>
      </w:r>
      <w:proofErr w:type="spellEnd"/>
      <w:r w:rsidR="00ED7BBC" w:rsidRPr="00ED7BBC">
        <w:rPr>
          <w:lang w:val="el-GR"/>
        </w:rPr>
        <w:t xml:space="preserve">, καθώς και πλατφόρμες </w:t>
      </w:r>
      <w:proofErr w:type="spellStart"/>
      <w:r w:rsidR="00ED7BBC" w:rsidRPr="00ED7BBC">
        <w:rPr>
          <w:lang w:val="el-GR"/>
        </w:rPr>
        <w:t>αλληλούχισης</w:t>
      </w:r>
      <w:proofErr w:type="spellEnd"/>
      <w:r w:rsidR="00ED7BBC" w:rsidRPr="00ED7BBC">
        <w:rPr>
          <w:lang w:val="el-GR"/>
        </w:rPr>
        <w:t xml:space="preserve"> για τον πλήρη προσδιορισμό των </w:t>
      </w:r>
      <w:proofErr w:type="spellStart"/>
      <w:r w:rsidR="00ED7BBC" w:rsidRPr="00ED7BBC">
        <w:rPr>
          <w:lang w:val="el-GR"/>
        </w:rPr>
        <w:t>ιωμάτων</w:t>
      </w:r>
      <w:proofErr w:type="spellEnd"/>
      <w:r w:rsidR="00ED7BBC" w:rsidRPr="00ED7BBC">
        <w:rPr>
          <w:lang w:val="el-GR"/>
        </w:rPr>
        <w:t xml:space="preserve">. Επιπλέον, θα αναπτυχθούν μοντέλα πρόβλεψης επιδημιών και καινοτόμα </w:t>
      </w:r>
      <w:proofErr w:type="spellStart"/>
      <w:r w:rsidR="00ED7BBC" w:rsidRPr="00ED7BBC">
        <w:rPr>
          <w:lang w:val="el-GR"/>
        </w:rPr>
        <w:t>βιοφυτοπροστατευτικά</w:t>
      </w:r>
      <w:proofErr w:type="spellEnd"/>
      <w:r w:rsidR="00ED7BBC" w:rsidRPr="00ED7BBC">
        <w:rPr>
          <w:lang w:val="el-GR"/>
        </w:rPr>
        <w:t xml:space="preserve"> προϊόντα, τα οποία θα αξιολογηθούν για την ασφάλεια τους σε μη στόχους οργανισμούς. Τέλος, οι νέες τεχνολογίες θα ενσωματωθούν σε συστήματα ολοκληρωμένης διαχείρισης φυτοπροστασίας και θα δοκιμαστούν σε πραγματικές συνθήκες, ενώ θα αξιολογηθούν οι κοινωνικοοικονομικές και περιβαλλοντικές επιπτώσεις τους.</w:t>
      </w:r>
    </w:p>
    <w:p w14:paraId="1A334545" w14:textId="526125B2" w:rsidR="009F4793" w:rsidRPr="00A50100" w:rsidRDefault="003A6472" w:rsidP="00113562">
      <w:pPr>
        <w:spacing w:after="120" w:line="276" w:lineRule="auto"/>
        <w:jc w:val="both"/>
        <w:rPr>
          <w:b/>
          <w:color w:val="0061A9"/>
          <w:sz w:val="28"/>
          <w:szCs w:val="28"/>
          <w:lang w:val="el-GR"/>
        </w:rPr>
      </w:pPr>
      <w:r w:rsidRPr="00A50100">
        <w:rPr>
          <w:b/>
          <w:color w:val="0061A9"/>
          <w:sz w:val="28"/>
          <w:szCs w:val="28"/>
          <w:lang w:val="el-GR"/>
        </w:rPr>
        <w:t xml:space="preserve">Σύνοψη </w:t>
      </w:r>
      <w:r w:rsidR="009F4793" w:rsidRPr="00A50100">
        <w:rPr>
          <w:b/>
          <w:color w:val="0061A9"/>
          <w:sz w:val="28"/>
          <w:szCs w:val="28"/>
          <w:lang w:val="el-GR"/>
        </w:rPr>
        <w:t>της ΕΕ</w:t>
      </w:r>
      <w:r w:rsidR="005B6F50">
        <w:rPr>
          <w:b/>
          <w:color w:val="0061A9"/>
          <w:sz w:val="28"/>
          <w:szCs w:val="28"/>
          <w:lang w:val="el-GR"/>
        </w:rPr>
        <w:t>3</w:t>
      </w:r>
    </w:p>
    <w:p w14:paraId="27FC8710" w14:textId="114FBD1A" w:rsidR="001917BB" w:rsidRPr="009036C2" w:rsidRDefault="001917BB" w:rsidP="00B6581F">
      <w:pPr>
        <w:widowControl/>
        <w:autoSpaceDE w:val="0"/>
        <w:autoSpaceDN w:val="0"/>
        <w:adjustRightInd w:val="0"/>
        <w:spacing w:after="120" w:line="276" w:lineRule="auto"/>
        <w:jc w:val="both"/>
        <w:rPr>
          <w:lang w:val="el-GR"/>
        </w:rPr>
      </w:pPr>
      <w:r w:rsidRPr="003E2DE9">
        <w:rPr>
          <w:lang w:val="el-GR"/>
        </w:rPr>
        <w:t xml:space="preserve">Στο πλαίσιο της ΕΕ3 του έργου, στόχος είναι η ανάπτυξη και αξιολόγηση καινοτόμων </w:t>
      </w:r>
      <w:proofErr w:type="spellStart"/>
      <w:r w:rsidRPr="003E2DE9">
        <w:rPr>
          <w:lang w:val="el-GR"/>
        </w:rPr>
        <w:t>βιοφυτοπροστατευτικών</w:t>
      </w:r>
      <w:proofErr w:type="spellEnd"/>
      <w:r w:rsidRPr="003E2DE9">
        <w:rPr>
          <w:lang w:val="el-GR"/>
        </w:rPr>
        <w:t xml:space="preserve"> προϊόντων που απευθύνονται σε εχθρούς, ασθένειες και ζιζάνια υψηλής δυσκολίας καταπολέμησης, τα οποία επηρεάζουν τα κύρια </w:t>
      </w:r>
      <w:proofErr w:type="spellStart"/>
      <w:r w:rsidRPr="003E2DE9">
        <w:rPr>
          <w:lang w:val="el-GR"/>
        </w:rPr>
        <w:t>οπωροκηπευτικά</w:t>
      </w:r>
      <w:proofErr w:type="spellEnd"/>
      <w:r w:rsidRPr="003E2DE9">
        <w:rPr>
          <w:lang w:val="el-GR"/>
        </w:rPr>
        <w:t xml:space="preserve"> της χώρας. Οι ερευνητικές δραστηριότητες περιλαμβάνουν 13 </w:t>
      </w:r>
      <w:proofErr w:type="spellStart"/>
      <w:r w:rsidRPr="003E2DE9">
        <w:rPr>
          <w:lang w:val="el-GR"/>
        </w:rPr>
        <w:t>υποενότητες</w:t>
      </w:r>
      <w:proofErr w:type="spellEnd"/>
      <w:r w:rsidRPr="003E2DE9">
        <w:rPr>
          <w:lang w:val="el-GR"/>
        </w:rPr>
        <w:t>, καθεμία από τις οποίες καλύπτει διαφορετικές πτυχές της φυτοπροστασίας</w:t>
      </w:r>
      <w:r>
        <w:rPr>
          <w:lang w:val="el-GR"/>
        </w:rPr>
        <w:t xml:space="preserve">. </w:t>
      </w:r>
      <w:r w:rsidRPr="003E2DE9">
        <w:rPr>
          <w:lang w:val="el-GR"/>
        </w:rPr>
        <w:t xml:space="preserve">Η </w:t>
      </w:r>
      <w:proofErr w:type="spellStart"/>
      <w:r w:rsidRPr="003E2DE9">
        <w:rPr>
          <w:lang w:val="el-GR"/>
        </w:rPr>
        <w:t>υποενότητα</w:t>
      </w:r>
      <w:proofErr w:type="spellEnd"/>
      <w:r w:rsidRPr="003E2DE9">
        <w:rPr>
          <w:lang w:val="el-GR"/>
        </w:rPr>
        <w:t xml:space="preserve"> 3.</w:t>
      </w:r>
      <w:r>
        <w:rPr>
          <w:lang w:val="el-GR"/>
        </w:rPr>
        <w:t>2</w:t>
      </w:r>
      <w:r w:rsidRPr="003E2DE9">
        <w:rPr>
          <w:lang w:val="el-GR"/>
        </w:rPr>
        <w:t xml:space="preserve"> -</w:t>
      </w:r>
      <w:r w:rsidR="00A61598" w:rsidRPr="00A61598">
        <w:rPr>
          <w:lang w:val="el-GR"/>
        </w:rPr>
        <w:t xml:space="preserve"> </w:t>
      </w:r>
      <w:proofErr w:type="spellStart"/>
      <w:r w:rsidR="00A61598" w:rsidRPr="00A61598">
        <w:rPr>
          <w:lang w:val="el-GR"/>
        </w:rPr>
        <w:t>Nέας</w:t>
      </w:r>
      <w:proofErr w:type="spellEnd"/>
      <w:r w:rsidR="00A61598" w:rsidRPr="00A61598">
        <w:rPr>
          <w:lang w:val="el-GR"/>
        </w:rPr>
        <w:t xml:space="preserve"> γενιάς </w:t>
      </w:r>
      <w:proofErr w:type="spellStart"/>
      <w:r w:rsidR="00A61598" w:rsidRPr="00A61598">
        <w:rPr>
          <w:lang w:val="el-GR"/>
        </w:rPr>
        <w:t>μορφοτυποποιημένα</w:t>
      </w:r>
      <w:proofErr w:type="spellEnd"/>
      <w:r w:rsidR="00A61598" w:rsidRPr="00A61598">
        <w:rPr>
          <w:lang w:val="el-GR"/>
        </w:rPr>
        <w:t xml:space="preserve"> ελκυστικά</w:t>
      </w:r>
      <w:r w:rsidR="00A61598">
        <w:rPr>
          <w:lang w:val="el-GR"/>
        </w:rPr>
        <w:t xml:space="preserve"> </w:t>
      </w:r>
      <w:r w:rsidR="00A61598" w:rsidRPr="00A61598">
        <w:rPr>
          <w:lang w:val="el-GR"/>
        </w:rPr>
        <w:t>και απωθητικά</w:t>
      </w:r>
      <w:r w:rsidR="00A61598">
        <w:rPr>
          <w:lang w:val="el-GR"/>
        </w:rPr>
        <w:t xml:space="preserve"> εστιάζει </w:t>
      </w:r>
      <w:r w:rsidR="008274A7">
        <w:rPr>
          <w:lang w:val="el-GR"/>
        </w:rPr>
        <w:t xml:space="preserve">στην ανάπτυξη </w:t>
      </w:r>
      <w:r w:rsidR="009036C2">
        <w:rPr>
          <w:lang w:val="el-GR"/>
        </w:rPr>
        <w:t>ν</w:t>
      </w:r>
      <w:r w:rsidR="009036C2" w:rsidRPr="009036C2">
        <w:rPr>
          <w:lang w:val="el-GR"/>
        </w:rPr>
        <w:t xml:space="preserve">έας γενιάς μορφοτυποποιημένου προσελκυστικού για την εφαρμογή μεθόδου </w:t>
      </w:r>
      <w:proofErr w:type="spellStart"/>
      <w:r w:rsidR="009036C2" w:rsidRPr="009036C2">
        <w:rPr>
          <w:lang w:val="el-GR"/>
        </w:rPr>
        <w:t>attract</w:t>
      </w:r>
      <w:proofErr w:type="spellEnd"/>
      <w:r w:rsidR="009036C2" w:rsidRPr="009036C2">
        <w:rPr>
          <w:lang w:val="el-GR"/>
        </w:rPr>
        <w:t xml:space="preserve"> and </w:t>
      </w:r>
      <w:proofErr w:type="spellStart"/>
      <w:r w:rsidR="009036C2" w:rsidRPr="009036C2">
        <w:rPr>
          <w:lang w:val="el-GR"/>
        </w:rPr>
        <w:t>kill</w:t>
      </w:r>
      <w:proofErr w:type="spellEnd"/>
      <w:r w:rsidR="009036C2" w:rsidRPr="009036C2">
        <w:rPr>
          <w:lang w:val="el-GR"/>
        </w:rPr>
        <w:t xml:space="preserve"> για το </w:t>
      </w:r>
      <w:proofErr w:type="spellStart"/>
      <w:r w:rsidR="009036C2" w:rsidRPr="009036C2">
        <w:rPr>
          <w:i/>
          <w:lang w:val="el-GR"/>
        </w:rPr>
        <w:t>Ηalyomorpha</w:t>
      </w:r>
      <w:proofErr w:type="spellEnd"/>
      <w:r w:rsidR="009036C2" w:rsidRPr="009036C2">
        <w:rPr>
          <w:i/>
          <w:lang w:val="el-GR"/>
        </w:rPr>
        <w:t xml:space="preserve"> </w:t>
      </w:r>
      <w:proofErr w:type="spellStart"/>
      <w:r w:rsidR="009036C2" w:rsidRPr="009036C2">
        <w:rPr>
          <w:i/>
          <w:lang w:val="el-GR"/>
        </w:rPr>
        <w:t>halys</w:t>
      </w:r>
      <w:proofErr w:type="spellEnd"/>
      <w:r w:rsidR="009036C2" w:rsidRPr="009036C2">
        <w:rPr>
          <w:i/>
          <w:lang w:val="el-GR"/>
        </w:rPr>
        <w:t>.</w:t>
      </w:r>
    </w:p>
    <w:p w14:paraId="5CE186CF" w14:textId="77777777" w:rsidR="00C01458" w:rsidRPr="00E630FD" w:rsidRDefault="00C01458" w:rsidP="00C01458">
      <w:pPr>
        <w:spacing w:line="276" w:lineRule="auto"/>
        <w:jc w:val="both"/>
        <w:rPr>
          <w:color w:val="000000"/>
          <w:sz w:val="16"/>
          <w:szCs w:val="16"/>
          <w:lang w:val="el-GR"/>
        </w:rPr>
      </w:pPr>
    </w:p>
    <w:p w14:paraId="5DFB1BA6" w14:textId="56F33D8F" w:rsidR="00845280" w:rsidRDefault="58DCA531" w:rsidP="58DCA531">
      <w:pPr>
        <w:pBdr>
          <w:top w:val="nil"/>
          <w:left w:val="nil"/>
          <w:bottom w:val="nil"/>
          <w:right w:val="nil"/>
          <w:between w:val="nil"/>
        </w:pBdr>
        <w:spacing w:after="120" w:line="276" w:lineRule="auto"/>
        <w:jc w:val="both"/>
        <w:rPr>
          <w:b/>
          <w:bCs/>
          <w:color w:val="0061A9"/>
          <w:sz w:val="28"/>
          <w:szCs w:val="28"/>
          <w:lang w:val="el-GR"/>
        </w:rPr>
      </w:pPr>
      <w:r w:rsidRPr="58DCA531">
        <w:rPr>
          <w:b/>
          <w:bCs/>
          <w:color w:val="0061A9"/>
          <w:sz w:val="28"/>
          <w:szCs w:val="28"/>
          <w:lang w:val="el-GR"/>
        </w:rPr>
        <w:t>Συνοπτική παρουσίαση του παραδοτέου Π3.</w:t>
      </w:r>
      <w:r w:rsidR="001917BB">
        <w:rPr>
          <w:b/>
          <w:bCs/>
          <w:color w:val="0061A9"/>
          <w:sz w:val="28"/>
          <w:szCs w:val="28"/>
          <w:lang w:val="el-GR"/>
        </w:rPr>
        <w:t>2.2</w:t>
      </w:r>
    </w:p>
    <w:p w14:paraId="1901880C" w14:textId="5CFEA13B" w:rsidR="009036C2" w:rsidRPr="009036C2" w:rsidRDefault="009036C2" w:rsidP="00B6581F">
      <w:pPr>
        <w:widowControl/>
        <w:autoSpaceDE w:val="0"/>
        <w:autoSpaceDN w:val="0"/>
        <w:adjustRightInd w:val="0"/>
        <w:spacing w:after="120" w:line="276" w:lineRule="auto"/>
        <w:jc w:val="both"/>
        <w:rPr>
          <w:lang w:val="el-GR"/>
        </w:rPr>
      </w:pPr>
      <w:r>
        <w:rPr>
          <w:lang w:val="el-GR"/>
        </w:rPr>
        <w:t xml:space="preserve">Το παραδοτέο Π3.2.2 παρουσιάζει </w:t>
      </w:r>
      <w:r w:rsidRPr="00B6581F">
        <w:rPr>
          <w:lang w:val="el-GR"/>
        </w:rPr>
        <w:t xml:space="preserve">ένα οικονομικά προσιτό και αποτελεσματικό εργαλείο ολοκληρωμένης διαχείρισης του πληθυσμού του </w:t>
      </w:r>
      <w:proofErr w:type="spellStart"/>
      <w:r w:rsidRPr="00B6581F">
        <w:rPr>
          <w:i/>
          <w:lang w:val="el-GR"/>
        </w:rPr>
        <w:t>Halyomorpha</w:t>
      </w:r>
      <w:proofErr w:type="spellEnd"/>
      <w:r w:rsidRPr="00B6581F">
        <w:rPr>
          <w:i/>
          <w:lang w:val="el-GR"/>
        </w:rPr>
        <w:t xml:space="preserve"> </w:t>
      </w:r>
      <w:proofErr w:type="spellStart"/>
      <w:r w:rsidRPr="00B6581F">
        <w:rPr>
          <w:i/>
          <w:lang w:val="el-GR"/>
        </w:rPr>
        <w:t>halys</w:t>
      </w:r>
      <w:proofErr w:type="spellEnd"/>
      <w:r w:rsidRPr="00B6581F">
        <w:rPr>
          <w:lang w:val="el-GR"/>
        </w:rPr>
        <w:t xml:space="preserve"> προς όφελος των παραγωγών και της ποιότητας των προϊόντων αλλά και με σημαντικό οικολογικό αποτύπωμα. Αναπτύχθηκε </w:t>
      </w:r>
      <w:r w:rsidR="00570798">
        <w:rPr>
          <w:lang w:val="el-GR"/>
        </w:rPr>
        <w:t>ένα σκεύασμα</w:t>
      </w:r>
      <w:r w:rsidR="00570798" w:rsidRPr="00B6581F">
        <w:rPr>
          <w:lang w:val="el-GR"/>
        </w:rPr>
        <w:t xml:space="preserve"> </w:t>
      </w:r>
      <w:r w:rsidRPr="00B6581F">
        <w:rPr>
          <w:lang w:val="el-GR"/>
        </w:rPr>
        <w:t>με συνδυασμούς της φερομόνης συνάθροισης (3S,6S,7R,10S)-10,11-epoxy-1-bisabolen-3-ol και (3R,6S,7R,10S)-10,11-epoxy-1-bisabolen-3-ol (BSBL)</w:t>
      </w:r>
      <w:r w:rsidR="00570798">
        <w:rPr>
          <w:lang w:val="el-GR"/>
        </w:rPr>
        <w:t xml:space="preserve">, </w:t>
      </w:r>
      <w:r w:rsidRPr="00B6581F">
        <w:rPr>
          <w:lang w:val="el-GR"/>
        </w:rPr>
        <w:t xml:space="preserve">της καϊρομόνης </w:t>
      </w:r>
      <w:proofErr w:type="spellStart"/>
      <w:r w:rsidRPr="00B6581F">
        <w:rPr>
          <w:lang w:val="el-GR"/>
        </w:rPr>
        <w:t>methyl</w:t>
      </w:r>
      <w:proofErr w:type="spellEnd"/>
      <w:r w:rsidRPr="00B6581F">
        <w:rPr>
          <w:lang w:val="el-GR"/>
        </w:rPr>
        <w:t xml:space="preserve"> (2E,4E,6Z)-2,4,6-decatrienoate (MDT)</w:t>
      </w:r>
      <w:r w:rsidR="00570798">
        <w:rPr>
          <w:lang w:val="el-GR"/>
        </w:rPr>
        <w:t xml:space="preserve"> και ενός εντομοκτόνου (</w:t>
      </w:r>
      <w:proofErr w:type="spellStart"/>
      <w:r w:rsidR="00570798" w:rsidRPr="00055DBE">
        <w:rPr>
          <w:bCs/>
          <w:iCs/>
          <w:lang w:val="el-GR"/>
        </w:rPr>
        <w:t>etofenprox</w:t>
      </w:r>
      <w:proofErr w:type="spellEnd"/>
      <w:r w:rsidR="00570798" w:rsidRPr="00992E4C">
        <w:rPr>
          <w:lang w:val="el-GR"/>
        </w:rPr>
        <w:t>)</w:t>
      </w:r>
      <w:r w:rsidRPr="00B6581F">
        <w:rPr>
          <w:lang w:val="el-GR"/>
        </w:rPr>
        <w:t xml:space="preserve">, το οποίο μορφοποιήθηκε σε μία παχύρευστη μήτρα βιοπολυμερούς ώστε να χρησιμοποιηθεί για σημειακή δόλωση εντός καλλιεργειών στο πλαίσιο της ανάπτυξης της μεθόδου της προσέλκυσης και θανάτωσης (attract-and-kill). Πραγματοποιήθηκαν </w:t>
      </w:r>
      <w:r w:rsidR="00E23D2A">
        <w:rPr>
          <w:lang w:val="el-GR"/>
        </w:rPr>
        <w:t xml:space="preserve">εργαστηριακές </w:t>
      </w:r>
      <w:proofErr w:type="spellStart"/>
      <w:r w:rsidR="00E23D2A">
        <w:rPr>
          <w:lang w:val="el-GR"/>
        </w:rPr>
        <w:t>βιοδοκιμές</w:t>
      </w:r>
      <w:proofErr w:type="spellEnd"/>
      <w:r w:rsidR="00E23D2A">
        <w:rPr>
          <w:lang w:val="el-GR"/>
        </w:rPr>
        <w:t xml:space="preserve"> με </w:t>
      </w:r>
      <w:proofErr w:type="spellStart"/>
      <w:r w:rsidR="00E23D2A">
        <w:rPr>
          <w:lang w:val="el-GR"/>
        </w:rPr>
        <w:t>ολφακτόμετρο</w:t>
      </w:r>
      <w:proofErr w:type="spellEnd"/>
      <w:r w:rsidR="00E23D2A">
        <w:rPr>
          <w:lang w:val="el-GR"/>
        </w:rPr>
        <w:t xml:space="preserve"> τύπου Υ και </w:t>
      </w:r>
      <w:r w:rsidRPr="00B6581F">
        <w:rPr>
          <w:lang w:val="el-GR"/>
        </w:rPr>
        <w:t xml:space="preserve">πειραματικές δοκιμές στο πεδίο σε καλλιέργειες με αυξημένες προσβολές από το </w:t>
      </w:r>
      <w:r w:rsidRPr="00B6581F">
        <w:rPr>
          <w:i/>
          <w:lang w:val="el-GR"/>
        </w:rPr>
        <w:t xml:space="preserve">H. </w:t>
      </w:r>
      <w:proofErr w:type="spellStart"/>
      <w:r w:rsidRPr="00B6581F">
        <w:rPr>
          <w:i/>
          <w:lang w:val="el-GR"/>
        </w:rPr>
        <w:t>halys</w:t>
      </w:r>
      <w:proofErr w:type="spellEnd"/>
      <w:r w:rsidRPr="00B6581F">
        <w:rPr>
          <w:lang w:val="el-GR"/>
        </w:rPr>
        <w:t xml:space="preserve"> σε αγρούς στη Β. Ελλάδα</w:t>
      </w:r>
      <w:r w:rsidR="00B6581F">
        <w:rPr>
          <w:lang w:val="el-GR"/>
        </w:rPr>
        <w:t xml:space="preserve">, </w:t>
      </w:r>
      <w:r w:rsidR="00B6581F" w:rsidRPr="00086945">
        <w:rPr>
          <w:lang w:val="el-GR"/>
        </w:rPr>
        <w:t>σε δύο διαδοχικές καλλιεργητικές περιόδους</w:t>
      </w:r>
      <w:r w:rsidRPr="00B6581F">
        <w:rPr>
          <w:lang w:val="el-GR"/>
        </w:rPr>
        <w:t xml:space="preserve">. Τα αποτελέσματα έδειξαν θνησιμότητα </w:t>
      </w:r>
      <w:r w:rsidR="00767079">
        <w:rPr>
          <w:lang w:val="el-GR"/>
        </w:rPr>
        <w:t xml:space="preserve">στο πεδίο που πλησιάζει </w:t>
      </w:r>
      <w:r w:rsidRPr="00B6581F">
        <w:rPr>
          <w:lang w:val="el-GR"/>
        </w:rPr>
        <w:t xml:space="preserve">σε ποσοστό </w:t>
      </w:r>
      <w:r w:rsidR="00767079">
        <w:rPr>
          <w:lang w:val="el-GR"/>
        </w:rPr>
        <w:t>το</w:t>
      </w:r>
      <w:r w:rsidRPr="00B6581F">
        <w:rPr>
          <w:lang w:val="el-GR"/>
        </w:rPr>
        <w:t xml:space="preserve"> 50%.</w:t>
      </w:r>
    </w:p>
    <w:p w14:paraId="458651ED" w14:textId="625773AF" w:rsidR="00C740CE" w:rsidRPr="001124CA" w:rsidRDefault="00C740CE" w:rsidP="58DCA531">
      <w:pPr>
        <w:spacing w:after="60" w:line="276" w:lineRule="auto"/>
        <w:jc w:val="both"/>
        <w:rPr>
          <w:color w:val="000000"/>
          <w:lang w:val="el-GR"/>
        </w:rPr>
      </w:pPr>
      <w:r w:rsidRPr="58DCA531">
        <w:rPr>
          <w:color w:val="000000" w:themeColor="text1"/>
          <w:lang w:val="el-GR"/>
        </w:rPr>
        <w:br w:type="page"/>
      </w:r>
    </w:p>
    <w:p w14:paraId="1D2C2773" w14:textId="3B4E2ECE" w:rsidR="00845280" w:rsidRPr="00A50100" w:rsidRDefault="00E95DCC" w:rsidP="00113562">
      <w:pPr>
        <w:pStyle w:val="Heading1"/>
        <w:numPr>
          <w:ilvl w:val="0"/>
          <w:numId w:val="3"/>
        </w:numPr>
        <w:spacing w:after="120" w:line="276" w:lineRule="auto"/>
        <w:ind w:left="431" w:hanging="431"/>
        <w:jc w:val="both"/>
        <w:rPr>
          <w:lang w:val="el-GR"/>
        </w:rPr>
      </w:pPr>
      <w:bookmarkStart w:id="0" w:name="_Toc184738476"/>
      <w:r w:rsidRPr="00A50100">
        <w:rPr>
          <w:lang w:val="el-GR"/>
        </w:rPr>
        <w:lastRenderedPageBreak/>
        <w:t>ΕΙΣΑΓΩΓΗ ΚΑΙ ΣΤΟΧΟΙ</w:t>
      </w:r>
      <w:bookmarkEnd w:id="0"/>
    </w:p>
    <w:p w14:paraId="3D2544E6" w14:textId="02F4D5FE" w:rsidR="00374659" w:rsidRPr="009B6D02" w:rsidRDefault="009B6D02" w:rsidP="58DCA531">
      <w:pPr>
        <w:spacing w:line="276" w:lineRule="auto"/>
        <w:jc w:val="both"/>
        <w:rPr>
          <w:color w:val="000000"/>
          <w:lang w:val="el-GR"/>
        </w:rPr>
      </w:pPr>
      <w:r>
        <w:rPr>
          <w:iCs/>
          <w:lang w:val="el-GR"/>
        </w:rPr>
        <w:t xml:space="preserve">Η </w:t>
      </w:r>
      <w:r w:rsidRPr="001C1930">
        <w:rPr>
          <w:bCs/>
          <w:iCs/>
          <w:lang w:val="el-GR"/>
        </w:rPr>
        <w:t xml:space="preserve">καφέ ασιατική βρωμούσα </w:t>
      </w:r>
      <w:proofErr w:type="spellStart"/>
      <w:r w:rsidRPr="003A3F52">
        <w:rPr>
          <w:b/>
          <w:bCs/>
          <w:i/>
          <w:iCs/>
          <w:lang w:val="el-GR"/>
        </w:rPr>
        <w:t>Halyomorpha</w:t>
      </w:r>
      <w:proofErr w:type="spellEnd"/>
      <w:r w:rsidRPr="003A3F52">
        <w:rPr>
          <w:b/>
          <w:bCs/>
          <w:i/>
          <w:iCs/>
          <w:lang w:val="el-GR"/>
        </w:rPr>
        <w:t xml:space="preserve"> </w:t>
      </w:r>
      <w:proofErr w:type="spellStart"/>
      <w:r w:rsidRPr="003A3F52">
        <w:rPr>
          <w:b/>
          <w:bCs/>
          <w:i/>
          <w:iCs/>
          <w:lang w:val="el-GR"/>
        </w:rPr>
        <w:t>halys</w:t>
      </w:r>
      <w:proofErr w:type="spellEnd"/>
      <w:r w:rsidRPr="001C1930">
        <w:rPr>
          <w:bCs/>
          <w:iCs/>
          <w:lang w:val="el-GR"/>
        </w:rPr>
        <w:t xml:space="preserve"> (</w:t>
      </w:r>
      <w:proofErr w:type="spellStart"/>
      <w:r w:rsidRPr="001C1930">
        <w:rPr>
          <w:bCs/>
          <w:iCs/>
          <w:lang w:val="el-GR"/>
        </w:rPr>
        <w:t>Stål</w:t>
      </w:r>
      <w:proofErr w:type="spellEnd"/>
      <w:r w:rsidRPr="001C1930">
        <w:rPr>
          <w:bCs/>
          <w:iCs/>
          <w:lang w:val="el-GR"/>
        </w:rPr>
        <w:t>) (</w:t>
      </w:r>
      <w:proofErr w:type="spellStart"/>
      <w:r w:rsidRPr="001C1930">
        <w:rPr>
          <w:bCs/>
          <w:iCs/>
          <w:lang w:val="el-GR"/>
        </w:rPr>
        <w:t>Hemiptera</w:t>
      </w:r>
      <w:proofErr w:type="spellEnd"/>
      <w:r w:rsidRPr="001C1930">
        <w:rPr>
          <w:bCs/>
          <w:iCs/>
          <w:lang w:val="el-GR"/>
        </w:rPr>
        <w:t xml:space="preserve">: </w:t>
      </w:r>
      <w:proofErr w:type="spellStart"/>
      <w:r w:rsidRPr="001C1930">
        <w:rPr>
          <w:bCs/>
          <w:iCs/>
          <w:lang w:val="el-GR"/>
        </w:rPr>
        <w:t>Pentatomidae</w:t>
      </w:r>
      <w:proofErr w:type="spellEnd"/>
      <w:r w:rsidRPr="001C1930">
        <w:rPr>
          <w:bCs/>
          <w:iCs/>
          <w:lang w:val="el-GR"/>
        </w:rPr>
        <w:t>)</w:t>
      </w:r>
      <w:r w:rsidRPr="001C1930">
        <w:rPr>
          <w:iCs/>
          <w:lang w:val="el-GR"/>
        </w:rPr>
        <w:t xml:space="preserve"> είναι </w:t>
      </w:r>
      <w:r w:rsidRPr="001C1930">
        <w:rPr>
          <w:bCs/>
          <w:iCs/>
          <w:lang w:val="el-GR"/>
        </w:rPr>
        <w:t xml:space="preserve">ένα εξαιρετικά πολυφάγο και επεκτατικό έντομο που προκαλεί σημαντικές ζημιές σε καλλιέργειες υψηλής οικονομικής αξίας, όπως, μεταξύ άλλων, η </w:t>
      </w:r>
      <w:proofErr w:type="spellStart"/>
      <w:r w:rsidRPr="001C1930">
        <w:rPr>
          <w:bCs/>
          <w:iCs/>
          <w:lang w:val="el-GR"/>
        </w:rPr>
        <w:t>ακτινιδιά</w:t>
      </w:r>
      <w:proofErr w:type="spellEnd"/>
      <w:r w:rsidRPr="001C1930">
        <w:rPr>
          <w:bCs/>
          <w:iCs/>
          <w:lang w:val="el-GR"/>
        </w:rPr>
        <w:t xml:space="preserve">, η </w:t>
      </w:r>
      <w:proofErr w:type="spellStart"/>
      <w:r w:rsidRPr="001C1930">
        <w:rPr>
          <w:bCs/>
          <w:iCs/>
          <w:lang w:val="el-GR"/>
        </w:rPr>
        <w:t>ροδακινιά</w:t>
      </w:r>
      <w:proofErr w:type="spellEnd"/>
      <w:r w:rsidRPr="001C1930">
        <w:rPr>
          <w:bCs/>
          <w:iCs/>
          <w:lang w:val="el-GR"/>
        </w:rPr>
        <w:t xml:space="preserve"> και η μηλιά</w:t>
      </w:r>
      <w:r w:rsidRPr="007C36D1">
        <w:rPr>
          <w:lang w:val="el-GR"/>
        </w:rPr>
        <w:t>.</w:t>
      </w:r>
      <w:r>
        <w:rPr>
          <w:lang w:val="el-GR"/>
        </w:rPr>
        <w:t xml:space="preserve"> </w:t>
      </w:r>
      <w:bookmarkStart w:id="1" w:name="_Hlk216265131"/>
      <w:r w:rsidRPr="00827AA0">
        <w:rPr>
          <w:b/>
          <w:bCs/>
          <w:color w:val="000000"/>
          <w:lang w:val="el-GR"/>
        </w:rPr>
        <w:t>Ο σκοπός του παρόντος εγγράφου</w:t>
      </w:r>
      <w:r w:rsidRPr="00827AA0">
        <w:rPr>
          <w:color w:val="000000"/>
          <w:lang w:val="el-GR"/>
        </w:rPr>
        <w:t xml:space="preserve"> </w:t>
      </w:r>
      <w:r w:rsidRPr="004E690F">
        <w:rPr>
          <w:color w:val="000000"/>
          <w:lang w:val="el-GR"/>
        </w:rPr>
        <w:t xml:space="preserve">είναι </w:t>
      </w:r>
      <w:r w:rsidRPr="007C36D1">
        <w:rPr>
          <w:color w:val="000000"/>
          <w:lang w:val="el-GR"/>
        </w:rPr>
        <w:t xml:space="preserve">η </w:t>
      </w:r>
      <w:r>
        <w:rPr>
          <w:color w:val="000000"/>
          <w:lang w:val="el-GR"/>
        </w:rPr>
        <w:t xml:space="preserve">αναφορά </w:t>
      </w:r>
      <w:bookmarkEnd w:id="1"/>
      <w:r>
        <w:rPr>
          <w:color w:val="000000"/>
          <w:lang w:val="el-GR"/>
        </w:rPr>
        <w:t>των αποτελεσμάτων από την ανάπτυξη ενός νέου</w:t>
      </w:r>
      <w:r w:rsidRPr="009B6D02">
        <w:rPr>
          <w:color w:val="000000"/>
          <w:lang w:val="el-GR"/>
        </w:rPr>
        <w:t xml:space="preserve"> μορφοτυποποιημένου προσελκυστικού για την εφαρμογή μεθόδου προσέλκυσης και θανάτωσης (attract and kill) για το </w:t>
      </w:r>
      <w:r w:rsidRPr="009B6D02">
        <w:rPr>
          <w:i/>
          <w:color w:val="000000"/>
          <w:lang w:val="el-GR"/>
        </w:rPr>
        <w:t xml:space="preserve">Η. </w:t>
      </w:r>
      <w:proofErr w:type="spellStart"/>
      <w:r w:rsidRPr="009B6D02">
        <w:rPr>
          <w:i/>
          <w:color w:val="000000"/>
          <w:lang w:val="el-GR"/>
        </w:rPr>
        <w:t>halys</w:t>
      </w:r>
      <w:proofErr w:type="spellEnd"/>
      <w:r>
        <w:rPr>
          <w:color w:val="000000"/>
          <w:lang w:val="el-GR"/>
        </w:rPr>
        <w:t xml:space="preserve">. </w:t>
      </w:r>
      <w:r w:rsidRPr="009B6D02">
        <w:rPr>
          <w:color w:val="000000"/>
          <w:lang w:val="el-GR"/>
        </w:rPr>
        <w:t xml:space="preserve">Η ανάπτυξη ενός οικονομικά προσιτού και αποτελεσματικού εργαλείου ολοκληρωμένης διαχείρισης του πληθυσμού του </w:t>
      </w:r>
      <w:r w:rsidRPr="009B6D02">
        <w:rPr>
          <w:i/>
          <w:color w:val="000000"/>
          <w:lang w:val="el-GR"/>
        </w:rPr>
        <w:t xml:space="preserve">H. </w:t>
      </w:r>
      <w:proofErr w:type="spellStart"/>
      <w:r w:rsidRPr="009B6D02">
        <w:rPr>
          <w:i/>
          <w:color w:val="000000"/>
          <w:lang w:val="el-GR"/>
        </w:rPr>
        <w:t>halys</w:t>
      </w:r>
      <w:proofErr w:type="spellEnd"/>
      <w:r w:rsidRPr="009B6D02">
        <w:rPr>
          <w:color w:val="000000"/>
          <w:lang w:val="el-GR"/>
        </w:rPr>
        <w:t xml:space="preserve"> είναι προς όφελος των παραγωγών και της ποιότητας των προϊόντων αλλά και με σημαντικό οικολογικό αποτύπωμα</w:t>
      </w:r>
      <w:r>
        <w:rPr>
          <w:color w:val="000000"/>
          <w:lang w:val="el-GR"/>
        </w:rPr>
        <w:t>.</w:t>
      </w:r>
    </w:p>
    <w:p w14:paraId="4FE6483B" w14:textId="77777777" w:rsidR="009B6D02" w:rsidRPr="00A50100" w:rsidRDefault="009B6D02" w:rsidP="58DCA531">
      <w:pPr>
        <w:spacing w:line="276" w:lineRule="auto"/>
        <w:jc w:val="both"/>
        <w:rPr>
          <w:i/>
          <w:iCs/>
          <w:lang w:val="el-GR"/>
        </w:rPr>
      </w:pPr>
    </w:p>
    <w:p w14:paraId="77FC1CCE" w14:textId="6AFD79BD" w:rsidR="00827AA0" w:rsidRPr="00827AA0" w:rsidRDefault="58DCA531" w:rsidP="58DCA531">
      <w:pPr>
        <w:spacing w:after="120" w:line="276" w:lineRule="auto"/>
        <w:jc w:val="both"/>
        <w:rPr>
          <w:color w:val="000000"/>
          <w:lang w:val="el-GR"/>
        </w:rPr>
      </w:pPr>
      <w:r w:rsidRPr="58DCA531">
        <w:rPr>
          <w:b/>
          <w:bCs/>
          <w:color w:val="000000" w:themeColor="text1"/>
          <w:lang w:val="el-GR"/>
        </w:rPr>
        <w:t>Ο σκοπός του παρόντος εγγράφου</w:t>
      </w:r>
      <w:r w:rsidRPr="58DCA531">
        <w:rPr>
          <w:color w:val="000000" w:themeColor="text1"/>
          <w:lang w:val="el-GR"/>
        </w:rPr>
        <w:t>….</w:t>
      </w:r>
    </w:p>
    <w:p w14:paraId="351B42CD" w14:textId="26582DE7" w:rsidR="00827AA0" w:rsidRPr="00827AA0" w:rsidRDefault="00827AA0" w:rsidP="00827AA0">
      <w:pPr>
        <w:spacing w:after="120" w:line="276" w:lineRule="auto"/>
        <w:jc w:val="both"/>
        <w:rPr>
          <w:color w:val="000000"/>
          <w:lang w:val="el-GR"/>
        </w:rPr>
      </w:pPr>
      <w:r w:rsidRPr="00827AA0">
        <w:rPr>
          <w:color w:val="000000"/>
          <w:lang w:val="el-GR"/>
        </w:rPr>
        <w:t xml:space="preserve">Το παρόν έγγραφο </w:t>
      </w:r>
      <w:r w:rsidRPr="00C740CE">
        <w:rPr>
          <w:b/>
          <w:bCs/>
          <w:color w:val="000000"/>
          <w:lang w:val="el-GR"/>
        </w:rPr>
        <w:t>ακολουθεί την παρακάτω δομή</w:t>
      </w:r>
      <w:r w:rsidRPr="00827AA0">
        <w:rPr>
          <w:color w:val="000000"/>
          <w:lang w:val="el-GR"/>
        </w:rPr>
        <w:t>:</w:t>
      </w:r>
    </w:p>
    <w:p w14:paraId="3D08E9BF" w14:textId="4AA0BE9B" w:rsidR="00C740CE" w:rsidRPr="00C740CE" w:rsidRDefault="00C740CE" w:rsidP="00C740CE">
      <w:pPr>
        <w:spacing w:after="120" w:line="276" w:lineRule="auto"/>
        <w:jc w:val="both"/>
        <w:rPr>
          <w:lang w:val="el-GR"/>
        </w:rPr>
      </w:pPr>
      <w:r w:rsidRPr="00C740CE">
        <w:rPr>
          <w:b/>
          <w:bCs/>
          <w:lang w:val="el-GR"/>
        </w:rPr>
        <w:t>1.</w:t>
      </w:r>
      <w:r>
        <w:rPr>
          <w:b/>
          <w:bCs/>
          <w:lang w:val="el-GR"/>
        </w:rPr>
        <w:t xml:space="preserve"> </w:t>
      </w:r>
      <w:r w:rsidRPr="00C740CE">
        <w:rPr>
          <w:b/>
          <w:bCs/>
          <w:lang w:val="el-GR"/>
        </w:rPr>
        <w:t>Εισαγωγή και Στόχοι:</w:t>
      </w:r>
      <w:r w:rsidRPr="00C740CE">
        <w:rPr>
          <w:lang w:val="el-GR"/>
        </w:rPr>
        <w:t xml:space="preserve"> Παρουσιάζεται το πλαίσιο της έρευνας και οι στόχοι του εγγράφου.</w:t>
      </w:r>
    </w:p>
    <w:p w14:paraId="5E86B216" w14:textId="41119684" w:rsidR="00C740CE" w:rsidRPr="00C740CE" w:rsidRDefault="00C740CE" w:rsidP="00C740CE">
      <w:pPr>
        <w:spacing w:after="120" w:line="276" w:lineRule="auto"/>
        <w:jc w:val="both"/>
        <w:rPr>
          <w:lang w:val="el-GR"/>
        </w:rPr>
      </w:pPr>
      <w:r w:rsidRPr="00C740CE">
        <w:rPr>
          <w:b/>
          <w:bCs/>
          <w:lang w:val="el-GR"/>
        </w:rPr>
        <w:t>2.</w:t>
      </w:r>
      <w:r>
        <w:rPr>
          <w:b/>
          <w:bCs/>
          <w:lang w:val="el-GR"/>
        </w:rPr>
        <w:t xml:space="preserve"> </w:t>
      </w:r>
      <w:r w:rsidRPr="00C740CE">
        <w:rPr>
          <w:b/>
          <w:bCs/>
          <w:lang w:val="el-GR"/>
        </w:rPr>
        <w:t>Περιγραφή των Εργασιών:</w:t>
      </w:r>
      <w:r>
        <w:rPr>
          <w:b/>
          <w:bCs/>
          <w:lang w:val="el-GR"/>
        </w:rPr>
        <w:t xml:space="preserve"> </w:t>
      </w:r>
      <w:r w:rsidRPr="00C740CE">
        <w:rPr>
          <w:lang w:val="el-GR"/>
        </w:rPr>
        <w:t>2.1</w:t>
      </w:r>
      <w:r w:rsidRPr="00C740CE">
        <w:rPr>
          <w:b/>
          <w:bCs/>
          <w:lang w:val="el-GR"/>
        </w:rPr>
        <w:t>.</w:t>
      </w:r>
      <w:r w:rsidRPr="00C740CE">
        <w:rPr>
          <w:lang w:val="el-GR"/>
        </w:rPr>
        <w:t xml:space="preserve"> Υλικά και Μέθοδοι</w:t>
      </w:r>
      <w:r>
        <w:rPr>
          <w:lang w:val="el-GR"/>
        </w:rPr>
        <w:t xml:space="preserve">, </w:t>
      </w:r>
      <w:r w:rsidRPr="00C740CE">
        <w:rPr>
          <w:lang w:val="el-GR"/>
        </w:rPr>
        <w:t>2.2</w:t>
      </w:r>
      <w:r w:rsidRPr="00C740CE">
        <w:rPr>
          <w:b/>
          <w:bCs/>
          <w:lang w:val="el-GR"/>
        </w:rPr>
        <w:t>.</w:t>
      </w:r>
      <w:r w:rsidRPr="00C740CE">
        <w:rPr>
          <w:lang w:val="el-GR"/>
        </w:rPr>
        <w:t xml:space="preserve"> Αποτελέσματα και Συζήτηση</w:t>
      </w:r>
      <w:r>
        <w:rPr>
          <w:lang w:val="el-GR"/>
        </w:rPr>
        <w:t>.</w:t>
      </w:r>
    </w:p>
    <w:p w14:paraId="706ADFA3" w14:textId="26CC953C" w:rsidR="00C740CE" w:rsidRPr="00C740CE" w:rsidRDefault="00C740CE" w:rsidP="00C740CE">
      <w:pPr>
        <w:spacing w:after="120" w:line="276" w:lineRule="auto"/>
        <w:jc w:val="both"/>
        <w:rPr>
          <w:lang w:val="el-GR"/>
        </w:rPr>
      </w:pPr>
      <w:r w:rsidRPr="00C740CE">
        <w:rPr>
          <w:b/>
          <w:bCs/>
          <w:lang w:val="el-GR"/>
        </w:rPr>
        <w:t>3.</w:t>
      </w:r>
      <w:r>
        <w:rPr>
          <w:b/>
          <w:bCs/>
          <w:lang w:val="el-GR"/>
        </w:rPr>
        <w:t xml:space="preserve"> </w:t>
      </w:r>
      <w:r w:rsidRPr="00C740CE">
        <w:rPr>
          <w:b/>
          <w:bCs/>
          <w:lang w:val="el-GR"/>
        </w:rPr>
        <w:t>Σύνοψη και Συμπεράσματα:</w:t>
      </w:r>
      <w:r w:rsidRPr="00C740CE">
        <w:rPr>
          <w:lang w:val="el-GR"/>
        </w:rPr>
        <w:t xml:space="preserve"> </w:t>
      </w:r>
      <w:r>
        <w:rPr>
          <w:lang w:val="el-GR"/>
        </w:rPr>
        <w:t>Β</w:t>
      </w:r>
      <w:r w:rsidRPr="00C740CE">
        <w:rPr>
          <w:lang w:val="el-GR"/>
        </w:rPr>
        <w:t>ασικά ευρήματα της έρευνας και</w:t>
      </w:r>
      <w:r>
        <w:rPr>
          <w:lang w:val="el-GR"/>
        </w:rPr>
        <w:t xml:space="preserve"> </w:t>
      </w:r>
      <w:r w:rsidRPr="00C740CE">
        <w:rPr>
          <w:lang w:val="el-GR"/>
        </w:rPr>
        <w:t>σχετικά συμπεράσματα.</w:t>
      </w:r>
    </w:p>
    <w:p w14:paraId="24FC8608" w14:textId="284BAA10" w:rsidR="002353DF" w:rsidRPr="00C740CE" w:rsidRDefault="00C740CE" w:rsidP="00C740CE">
      <w:pPr>
        <w:spacing w:after="120" w:line="276" w:lineRule="auto"/>
        <w:jc w:val="both"/>
        <w:rPr>
          <w:lang w:val="el-GR"/>
        </w:rPr>
      </w:pPr>
      <w:r w:rsidRPr="00C740CE">
        <w:rPr>
          <w:b/>
          <w:bCs/>
          <w:lang w:val="el-GR"/>
        </w:rPr>
        <w:t>4.</w:t>
      </w:r>
      <w:r>
        <w:rPr>
          <w:b/>
          <w:bCs/>
          <w:lang w:val="el-GR"/>
        </w:rPr>
        <w:t xml:space="preserve"> </w:t>
      </w:r>
      <w:r w:rsidRPr="00C740CE">
        <w:rPr>
          <w:b/>
          <w:bCs/>
          <w:lang w:val="el-GR"/>
        </w:rPr>
        <w:t>Παράρτημα:</w:t>
      </w:r>
      <w:r w:rsidRPr="00C740CE">
        <w:rPr>
          <w:lang w:val="el-GR"/>
        </w:rPr>
        <w:t xml:space="preserve"> Βιβλιογραφικές αναφορές.</w:t>
      </w:r>
    </w:p>
    <w:p w14:paraId="195E6A6A" w14:textId="77777777" w:rsidR="00E145E5" w:rsidRPr="00A50100" w:rsidRDefault="00E145E5" w:rsidP="00AB6314">
      <w:pPr>
        <w:spacing w:line="276" w:lineRule="auto"/>
        <w:jc w:val="both"/>
        <w:rPr>
          <w:i/>
          <w:iCs/>
          <w:lang w:val="el-GR"/>
        </w:rPr>
      </w:pPr>
    </w:p>
    <w:p w14:paraId="6A4F169C" w14:textId="77777777" w:rsidR="00E145E5" w:rsidRPr="00A50100" w:rsidRDefault="00E145E5" w:rsidP="00AB6314">
      <w:pPr>
        <w:widowControl/>
        <w:pBdr>
          <w:top w:val="nil"/>
          <w:left w:val="nil"/>
          <w:bottom w:val="nil"/>
          <w:right w:val="nil"/>
          <w:between w:val="nil"/>
        </w:pBdr>
        <w:spacing w:line="276" w:lineRule="auto"/>
        <w:jc w:val="both"/>
        <w:rPr>
          <w:color w:val="000000"/>
          <w:lang w:val="el-GR"/>
        </w:rPr>
      </w:pPr>
    </w:p>
    <w:p w14:paraId="6C3E99CF" w14:textId="77777777" w:rsidR="00845280" w:rsidRPr="00A50100" w:rsidRDefault="00C01458" w:rsidP="00AB6314">
      <w:pPr>
        <w:widowControl/>
        <w:pBdr>
          <w:top w:val="nil"/>
          <w:left w:val="nil"/>
          <w:bottom w:val="nil"/>
          <w:right w:val="nil"/>
          <w:between w:val="nil"/>
        </w:pBdr>
        <w:spacing w:line="276" w:lineRule="auto"/>
        <w:jc w:val="both"/>
        <w:rPr>
          <w:color w:val="000000"/>
          <w:sz w:val="18"/>
          <w:szCs w:val="18"/>
          <w:lang w:val="el-GR"/>
        </w:rPr>
      </w:pPr>
      <w:r w:rsidRPr="00A50100">
        <w:rPr>
          <w:color w:val="000000"/>
          <w:lang w:val="el-GR"/>
        </w:rPr>
        <w:t> </w:t>
      </w:r>
    </w:p>
    <w:p w14:paraId="389F796F" w14:textId="77777777" w:rsidR="00845280" w:rsidRPr="00A50100" w:rsidRDefault="00C01458" w:rsidP="00AB6314">
      <w:pPr>
        <w:spacing w:line="276" w:lineRule="auto"/>
        <w:jc w:val="both"/>
        <w:rPr>
          <w:color w:val="000000"/>
          <w:lang w:val="el-GR"/>
        </w:rPr>
      </w:pPr>
      <w:r w:rsidRPr="00A50100">
        <w:rPr>
          <w:lang w:val="el-GR"/>
        </w:rPr>
        <w:br w:type="page"/>
      </w:r>
    </w:p>
    <w:p w14:paraId="31E6EBC5" w14:textId="77777777" w:rsidR="00CF3C79" w:rsidRPr="00CF3C79" w:rsidRDefault="00E145E5" w:rsidP="00CF3C79">
      <w:pPr>
        <w:pStyle w:val="Heading1"/>
        <w:numPr>
          <w:ilvl w:val="0"/>
          <w:numId w:val="3"/>
        </w:numPr>
        <w:spacing w:after="120" w:line="276" w:lineRule="auto"/>
        <w:ind w:left="431" w:hanging="431"/>
        <w:jc w:val="both"/>
        <w:rPr>
          <w:lang w:val="el-GR"/>
        </w:rPr>
      </w:pPr>
      <w:bookmarkStart w:id="2" w:name="_Toc184738477"/>
      <w:r w:rsidRPr="00481FE7">
        <w:rPr>
          <w:lang w:val="el-GR"/>
        </w:rPr>
        <w:lastRenderedPageBreak/>
        <w:t>ΠΕΡΙΓΡΑΦΗ ΤΩΝ ΕΡΓΑΣΙΩΝ</w:t>
      </w:r>
      <w:bookmarkStart w:id="3" w:name="_Toc184738478"/>
      <w:bookmarkEnd w:id="2"/>
    </w:p>
    <w:p w14:paraId="3F31E751" w14:textId="22AAB42A" w:rsidR="00CF3C79" w:rsidRDefault="58DCA531" w:rsidP="00CF3C79">
      <w:pPr>
        <w:pStyle w:val="Heading1"/>
        <w:numPr>
          <w:ilvl w:val="1"/>
          <w:numId w:val="3"/>
        </w:numPr>
        <w:spacing w:after="120" w:line="276" w:lineRule="auto"/>
        <w:jc w:val="both"/>
      </w:pPr>
      <w:proofErr w:type="spellStart"/>
      <w:r>
        <w:t>Υλικά</w:t>
      </w:r>
      <w:proofErr w:type="spellEnd"/>
      <w:r>
        <w:t xml:space="preserve"> και </w:t>
      </w:r>
      <w:proofErr w:type="spellStart"/>
      <w:r>
        <w:t>Μέθοδοι</w:t>
      </w:r>
      <w:bookmarkStart w:id="4" w:name="_Toc184738479"/>
      <w:bookmarkEnd w:id="3"/>
      <w:proofErr w:type="spellEnd"/>
    </w:p>
    <w:p w14:paraId="7CE788E7" w14:textId="597C0C0A" w:rsidR="009B6D02" w:rsidRDefault="009B6D02" w:rsidP="009B6D02">
      <w:pPr>
        <w:rPr>
          <w:rFonts w:eastAsia="Trebuchet MS" w:cs="Trebuchet MS"/>
          <w:lang w:val="el-GR"/>
        </w:rPr>
      </w:pPr>
    </w:p>
    <w:p w14:paraId="5C9BAB51" w14:textId="0B76D867" w:rsidR="009B6D02" w:rsidRDefault="009B6D02" w:rsidP="00055DBE">
      <w:pPr>
        <w:shd w:val="clear" w:color="auto" w:fill="FFFFFF" w:themeFill="background1"/>
        <w:spacing w:afterLines="120" w:after="288" w:line="276" w:lineRule="auto"/>
        <w:jc w:val="both"/>
        <w:rPr>
          <w:bCs/>
          <w:iCs/>
          <w:lang w:val="el-GR"/>
        </w:rPr>
      </w:pPr>
      <w:r w:rsidRPr="00055DBE">
        <w:rPr>
          <w:bCs/>
          <w:iCs/>
          <w:lang w:val="el-GR"/>
        </w:rPr>
        <w:t xml:space="preserve">Αναπτύχθηκε </w:t>
      </w:r>
      <w:r w:rsidR="00570798">
        <w:rPr>
          <w:bCs/>
          <w:iCs/>
          <w:lang w:val="el-GR"/>
        </w:rPr>
        <w:t>ένα σκεύασμα</w:t>
      </w:r>
      <w:r w:rsidR="00570798" w:rsidRPr="00055DBE">
        <w:rPr>
          <w:bCs/>
          <w:iCs/>
          <w:lang w:val="el-GR"/>
        </w:rPr>
        <w:t xml:space="preserve"> </w:t>
      </w:r>
      <w:r w:rsidRPr="00055DBE">
        <w:rPr>
          <w:bCs/>
          <w:iCs/>
          <w:lang w:val="el-GR"/>
        </w:rPr>
        <w:t>με συνδυασμούς της φερομόνης συνάθροισης (3S,6S,7R,10S)-10,11-epoxy-1-bisabolen-3-ol</w:t>
      </w:r>
      <w:r w:rsidR="00570798">
        <w:rPr>
          <w:bCs/>
          <w:iCs/>
          <w:lang w:val="el-GR"/>
        </w:rPr>
        <w:t xml:space="preserve">, </w:t>
      </w:r>
      <w:r w:rsidRPr="00055DBE">
        <w:rPr>
          <w:bCs/>
          <w:iCs/>
          <w:lang w:val="el-GR"/>
        </w:rPr>
        <w:t>(3R,6S,7R,10S)-10,11-epoxy-1-bisabolen-3-ol (BSBL)</w:t>
      </w:r>
      <w:r w:rsidR="00570798">
        <w:rPr>
          <w:bCs/>
          <w:iCs/>
          <w:lang w:val="el-GR"/>
        </w:rPr>
        <w:t xml:space="preserve">, </w:t>
      </w:r>
      <w:r w:rsidRPr="00055DBE">
        <w:rPr>
          <w:bCs/>
          <w:iCs/>
          <w:lang w:val="el-GR"/>
        </w:rPr>
        <w:t xml:space="preserve">της καϊρομόνης </w:t>
      </w:r>
      <w:proofErr w:type="spellStart"/>
      <w:r w:rsidRPr="00055DBE">
        <w:rPr>
          <w:bCs/>
          <w:iCs/>
          <w:lang w:val="el-GR"/>
        </w:rPr>
        <w:t>methyl</w:t>
      </w:r>
      <w:proofErr w:type="spellEnd"/>
      <w:r w:rsidRPr="00055DBE">
        <w:rPr>
          <w:bCs/>
          <w:iCs/>
          <w:lang w:val="el-GR"/>
        </w:rPr>
        <w:t xml:space="preserve"> (2E,4E,6Z)-2,4,6-decatrienoate (MDT)</w:t>
      </w:r>
      <w:r w:rsidR="00570798">
        <w:rPr>
          <w:bCs/>
          <w:iCs/>
          <w:lang w:val="el-GR"/>
        </w:rPr>
        <w:t xml:space="preserve"> και ενός εντομοκτόνου (</w:t>
      </w:r>
      <w:proofErr w:type="spellStart"/>
      <w:r w:rsidR="00570798" w:rsidRPr="00055DBE">
        <w:rPr>
          <w:bCs/>
          <w:iCs/>
          <w:lang w:val="el-GR"/>
        </w:rPr>
        <w:t>etofenprox</w:t>
      </w:r>
      <w:proofErr w:type="spellEnd"/>
      <w:r w:rsidR="00570798" w:rsidRPr="00992E4C">
        <w:rPr>
          <w:bCs/>
          <w:iCs/>
          <w:lang w:val="el-GR"/>
        </w:rPr>
        <w:t xml:space="preserve">) </w:t>
      </w:r>
      <w:r w:rsidR="00570798" w:rsidRPr="00055DBE">
        <w:rPr>
          <w:bCs/>
          <w:iCs/>
          <w:lang w:val="el-GR"/>
        </w:rPr>
        <w:t>ως παράγοντας θανάτωσης</w:t>
      </w:r>
      <w:r w:rsidR="00570798" w:rsidRPr="00992E4C">
        <w:rPr>
          <w:bCs/>
          <w:iCs/>
          <w:lang w:val="el-GR"/>
        </w:rPr>
        <w:t xml:space="preserve">. </w:t>
      </w:r>
      <w:r w:rsidR="00570798">
        <w:rPr>
          <w:bCs/>
          <w:iCs/>
          <w:lang w:val="el-GR"/>
        </w:rPr>
        <w:t xml:space="preserve">Το σύνολο των δραστικών ουσιών </w:t>
      </w:r>
      <w:r w:rsidRPr="00055DBE">
        <w:rPr>
          <w:bCs/>
          <w:iCs/>
          <w:lang w:val="el-GR"/>
        </w:rPr>
        <w:t xml:space="preserve">μορφοποιήθηκε σε μία παχύρευστη μήτρα βιοπολυμερούς </w:t>
      </w:r>
      <w:r w:rsidR="002474F8" w:rsidRPr="00055DBE">
        <w:rPr>
          <w:bCs/>
          <w:iCs/>
          <w:lang w:val="el-GR"/>
        </w:rPr>
        <w:t>η οποία λειτούργησε ως προσελκυστικό που δύναται να εγκλωβίζει και να απελευθερώνει με ελεγχόμενο ρυθμό την απαιτούμενη ποσότητα φερομόνης και καϊρομόνης.</w:t>
      </w:r>
      <w:r w:rsidRPr="00055DBE">
        <w:rPr>
          <w:bCs/>
          <w:iCs/>
          <w:lang w:val="el-GR"/>
        </w:rPr>
        <w:t xml:space="preserve"> </w:t>
      </w:r>
    </w:p>
    <w:p w14:paraId="45993749" w14:textId="1CB34C55" w:rsidR="006A2B7F" w:rsidRDefault="006A2B7F" w:rsidP="00055DBE">
      <w:pPr>
        <w:shd w:val="clear" w:color="auto" w:fill="FFFFFF" w:themeFill="background1"/>
        <w:spacing w:afterLines="120" w:after="288" w:line="276" w:lineRule="auto"/>
        <w:jc w:val="both"/>
        <w:rPr>
          <w:bCs/>
          <w:iCs/>
          <w:lang w:val="el-GR"/>
        </w:rPr>
      </w:pPr>
      <w:r w:rsidRPr="006A2B7F">
        <w:rPr>
          <w:bCs/>
          <w:iCs/>
          <w:lang w:val="el-GR"/>
        </w:rPr>
        <w:t xml:space="preserve">Η </w:t>
      </w:r>
      <w:r w:rsidR="00C21AA9">
        <w:rPr>
          <w:bCs/>
          <w:iCs/>
          <w:lang w:val="el-GR"/>
        </w:rPr>
        <w:t>δραστικότητα του μορφοτυποποιημένου προσελκυστικού</w:t>
      </w:r>
      <w:r w:rsidRPr="006A2B7F">
        <w:rPr>
          <w:bCs/>
          <w:iCs/>
          <w:lang w:val="el-GR"/>
        </w:rPr>
        <w:t xml:space="preserve"> μελετήθηκε </w:t>
      </w:r>
      <w:r w:rsidR="00C21AA9">
        <w:rPr>
          <w:bCs/>
          <w:iCs/>
          <w:lang w:val="el-GR"/>
        </w:rPr>
        <w:t xml:space="preserve">αρχικά στο εργαστήριο </w:t>
      </w:r>
      <w:r w:rsidRPr="006A2B7F">
        <w:rPr>
          <w:bCs/>
          <w:iCs/>
          <w:lang w:val="el-GR"/>
        </w:rPr>
        <w:t>χρησιμοποιώντας μια δοκιμασία δύο επιλογών. Οι δοκιμές συμπεριφοράς</w:t>
      </w:r>
      <w:r w:rsidR="00C21AA9">
        <w:rPr>
          <w:bCs/>
          <w:iCs/>
          <w:lang w:val="el-GR"/>
        </w:rPr>
        <w:t xml:space="preserve"> </w:t>
      </w:r>
      <w:r w:rsidRPr="006A2B7F">
        <w:rPr>
          <w:bCs/>
          <w:iCs/>
          <w:lang w:val="el-GR"/>
        </w:rPr>
        <w:t xml:space="preserve">πραγματοποιήθηκαν σε σκοτεινό δωμάτιο υπό χαμηλό κόκκινο φως (3–5 </w:t>
      </w:r>
      <w:proofErr w:type="spellStart"/>
      <w:r w:rsidRPr="006A2B7F">
        <w:rPr>
          <w:bCs/>
          <w:iCs/>
          <w:lang w:val="el-GR"/>
        </w:rPr>
        <w:t>lux</w:t>
      </w:r>
      <w:proofErr w:type="spellEnd"/>
      <w:r w:rsidRPr="006A2B7F">
        <w:rPr>
          <w:bCs/>
          <w:iCs/>
          <w:lang w:val="el-GR"/>
        </w:rPr>
        <w:t xml:space="preserve">), στους 24 ± 1 </w:t>
      </w:r>
      <w:r w:rsidRPr="00767079">
        <w:rPr>
          <w:bCs/>
          <w:iCs/>
          <w:vertAlign w:val="superscript"/>
          <w:lang w:val="el-GR"/>
        </w:rPr>
        <w:t>◦</w:t>
      </w:r>
      <w:r w:rsidRPr="006A2B7F">
        <w:rPr>
          <w:bCs/>
          <w:iCs/>
          <w:lang w:val="el-GR"/>
        </w:rPr>
        <w:t xml:space="preserve">C και 60% σχετική υγρασία, χρησιμοποιώντας ένα </w:t>
      </w:r>
      <w:r w:rsidR="00E23D2A" w:rsidRPr="006A2B7F">
        <w:rPr>
          <w:bCs/>
          <w:iCs/>
          <w:lang w:val="el-GR"/>
        </w:rPr>
        <w:t xml:space="preserve">γυάλινο </w:t>
      </w:r>
      <w:proofErr w:type="spellStart"/>
      <w:r w:rsidRPr="006A2B7F">
        <w:rPr>
          <w:bCs/>
          <w:iCs/>
          <w:lang w:val="el-GR"/>
        </w:rPr>
        <w:t>ολφακτόμετρο</w:t>
      </w:r>
      <w:proofErr w:type="spellEnd"/>
      <w:r w:rsidRPr="006A2B7F">
        <w:rPr>
          <w:bCs/>
          <w:iCs/>
          <w:lang w:val="el-GR"/>
        </w:rPr>
        <w:t xml:space="preserve"> </w:t>
      </w:r>
      <w:r w:rsidR="00E23D2A">
        <w:rPr>
          <w:bCs/>
          <w:iCs/>
          <w:lang w:val="el-GR"/>
        </w:rPr>
        <w:t>τύπου</w:t>
      </w:r>
      <w:r w:rsidRPr="006A2B7F">
        <w:rPr>
          <w:bCs/>
          <w:iCs/>
          <w:lang w:val="el-GR"/>
        </w:rPr>
        <w:t xml:space="preserve"> Υ (στέλεχος:</w:t>
      </w:r>
      <w:r w:rsidR="00C21AA9">
        <w:rPr>
          <w:bCs/>
          <w:iCs/>
          <w:lang w:val="el-GR"/>
        </w:rPr>
        <w:t xml:space="preserve"> </w:t>
      </w:r>
      <w:r w:rsidRPr="006A2B7F">
        <w:rPr>
          <w:bCs/>
          <w:iCs/>
          <w:lang w:val="el-GR"/>
        </w:rPr>
        <w:t xml:space="preserve">17 </w:t>
      </w:r>
      <w:proofErr w:type="spellStart"/>
      <w:r w:rsidRPr="006A2B7F">
        <w:rPr>
          <w:bCs/>
          <w:iCs/>
          <w:lang w:val="el-GR"/>
        </w:rPr>
        <w:t>cm</w:t>
      </w:r>
      <w:proofErr w:type="spellEnd"/>
      <w:r w:rsidRPr="006A2B7F">
        <w:rPr>
          <w:bCs/>
          <w:iCs/>
          <w:lang w:val="el-GR"/>
        </w:rPr>
        <w:t xml:space="preserve">, βραχίονας: 24 </w:t>
      </w:r>
      <w:proofErr w:type="spellStart"/>
      <w:r w:rsidRPr="006A2B7F">
        <w:rPr>
          <w:bCs/>
          <w:iCs/>
          <w:lang w:val="el-GR"/>
        </w:rPr>
        <w:t>cm</w:t>
      </w:r>
      <w:proofErr w:type="spellEnd"/>
      <w:r w:rsidRPr="006A2B7F">
        <w:rPr>
          <w:bCs/>
          <w:iCs/>
          <w:lang w:val="el-GR"/>
        </w:rPr>
        <w:t xml:space="preserve"> έκαστος, διάμετρος: 5 </w:t>
      </w:r>
      <w:proofErr w:type="spellStart"/>
      <w:r w:rsidRPr="006A2B7F">
        <w:rPr>
          <w:bCs/>
          <w:iCs/>
          <w:lang w:val="el-GR"/>
        </w:rPr>
        <w:t>cm</w:t>
      </w:r>
      <w:proofErr w:type="spellEnd"/>
      <w:r w:rsidRPr="006A2B7F">
        <w:rPr>
          <w:bCs/>
          <w:iCs/>
          <w:lang w:val="el-GR"/>
        </w:rPr>
        <w:t>) συνδεδεμένο σε σταθερή ροή αέρα</w:t>
      </w:r>
      <w:r w:rsidR="00C21AA9">
        <w:rPr>
          <w:bCs/>
          <w:iCs/>
          <w:lang w:val="el-GR"/>
        </w:rPr>
        <w:t xml:space="preserve"> </w:t>
      </w:r>
      <w:r w:rsidRPr="006A2B7F">
        <w:rPr>
          <w:bCs/>
          <w:iCs/>
          <w:lang w:val="el-GR"/>
        </w:rPr>
        <w:t xml:space="preserve">30 </w:t>
      </w:r>
      <w:proofErr w:type="spellStart"/>
      <w:r w:rsidRPr="006A2B7F">
        <w:rPr>
          <w:bCs/>
          <w:iCs/>
          <w:lang w:val="el-GR"/>
        </w:rPr>
        <w:t>mL</w:t>
      </w:r>
      <w:proofErr w:type="spellEnd"/>
      <w:r w:rsidRPr="006A2B7F">
        <w:rPr>
          <w:bCs/>
          <w:iCs/>
          <w:lang w:val="el-GR"/>
        </w:rPr>
        <w:t>/</w:t>
      </w:r>
      <w:proofErr w:type="spellStart"/>
      <w:r w:rsidRPr="006A2B7F">
        <w:rPr>
          <w:bCs/>
          <w:iCs/>
          <w:lang w:val="el-GR"/>
        </w:rPr>
        <w:t>min</w:t>
      </w:r>
      <w:proofErr w:type="spellEnd"/>
      <w:r w:rsidRPr="006A2B7F">
        <w:rPr>
          <w:bCs/>
          <w:iCs/>
          <w:lang w:val="el-GR"/>
        </w:rPr>
        <w:t xml:space="preserve"> με τη βοήθεια αντλίας αέρα). </w:t>
      </w:r>
      <w:r w:rsidR="00C21AA9">
        <w:rPr>
          <w:bCs/>
          <w:iCs/>
          <w:lang w:val="el-GR"/>
        </w:rPr>
        <w:t>Σε κομμάτι χαρτί</w:t>
      </w:r>
      <w:r w:rsidRPr="006A2B7F">
        <w:rPr>
          <w:bCs/>
          <w:iCs/>
          <w:lang w:val="el-GR"/>
        </w:rPr>
        <w:t xml:space="preserve"> </w:t>
      </w:r>
      <w:r w:rsidR="002474F8">
        <w:rPr>
          <w:bCs/>
          <w:iCs/>
          <w:lang w:val="el-GR"/>
        </w:rPr>
        <w:t>εναποτέθηκε</w:t>
      </w:r>
      <w:r w:rsidR="00C21AA9">
        <w:rPr>
          <w:bCs/>
          <w:iCs/>
          <w:lang w:val="el-GR"/>
        </w:rPr>
        <w:t xml:space="preserve"> </w:t>
      </w:r>
      <w:r w:rsidR="00C21AA9" w:rsidRPr="00804CBF">
        <w:rPr>
          <w:bCs/>
          <w:iCs/>
          <w:lang w:val="el-GR"/>
        </w:rPr>
        <w:t>σβώλος</w:t>
      </w:r>
      <w:r w:rsidR="00C21AA9">
        <w:rPr>
          <w:bCs/>
          <w:iCs/>
          <w:lang w:val="el-GR"/>
        </w:rPr>
        <w:t xml:space="preserve"> του προσελκυστικού</w:t>
      </w:r>
      <w:r w:rsidR="009D2D87" w:rsidRPr="00767079">
        <w:rPr>
          <w:bCs/>
          <w:iCs/>
          <w:lang w:val="el-GR"/>
        </w:rPr>
        <w:t>,</w:t>
      </w:r>
      <w:r w:rsidRPr="006A2B7F">
        <w:rPr>
          <w:bCs/>
          <w:iCs/>
          <w:lang w:val="el-GR"/>
        </w:rPr>
        <w:t xml:space="preserve"> </w:t>
      </w:r>
      <w:r w:rsidR="002474F8">
        <w:rPr>
          <w:bCs/>
          <w:iCs/>
          <w:lang w:val="el-GR"/>
        </w:rPr>
        <w:t xml:space="preserve">το οποίο </w:t>
      </w:r>
      <w:r w:rsidRPr="006A2B7F">
        <w:rPr>
          <w:bCs/>
          <w:iCs/>
          <w:lang w:val="el-GR"/>
        </w:rPr>
        <w:t>τοποθετήθηκε μέσα στον έναν βραχίονα (βραχίονας οσμής)</w:t>
      </w:r>
      <w:r w:rsidR="009D2D87" w:rsidRPr="00767079">
        <w:rPr>
          <w:bCs/>
          <w:iCs/>
          <w:lang w:val="el-GR"/>
        </w:rPr>
        <w:t>,</w:t>
      </w:r>
      <w:r w:rsidRPr="006A2B7F">
        <w:rPr>
          <w:bCs/>
          <w:iCs/>
          <w:lang w:val="el-GR"/>
        </w:rPr>
        <w:t xml:space="preserve"> ενώ </w:t>
      </w:r>
      <w:r w:rsidR="002474F8">
        <w:rPr>
          <w:bCs/>
          <w:iCs/>
          <w:lang w:val="el-GR"/>
        </w:rPr>
        <w:t>ένα κομμάτι χαρτί</w:t>
      </w:r>
      <w:r w:rsidR="00C21AA9">
        <w:rPr>
          <w:bCs/>
          <w:iCs/>
          <w:lang w:val="el-GR"/>
        </w:rPr>
        <w:t xml:space="preserve"> </w:t>
      </w:r>
      <w:r w:rsidRPr="006A2B7F">
        <w:rPr>
          <w:bCs/>
          <w:iCs/>
          <w:lang w:val="el-GR"/>
        </w:rPr>
        <w:t xml:space="preserve">τοποθετήθηκε στον αντίθετο βραχίονα. </w:t>
      </w:r>
      <w:r w:rsidR="003B7348">
        <w:rPr>
          <w:bCs/>
          <w:iCs/>
          <w:lang w:val="el-GR"/>
        </w:rPr>
        <w:t>Ένα</w:t>
      </w:r>
      <w:r w:rsidR="002474F8">
        <w:rPr>
          <w:bCs/>
          <w:iCs/>
          <w:lang w:val="el-GR"/>
        </w:rPr>
        <w:t xml:space="preserve"> ενήλικο έντομο</w:t>
      </w:r>
      <w:r w:rsidRPr="006A2B7F">
        <w:rPr>
          <w:bCs/>
          <w:iCs/>
          <w:lang w:val="el-GR"/>
        </w:rPr>
        <w:t xml:space="preserve"> απελευθερώθηκε στο</w:t>
      </w:r>
      <w:r w:rsidR="00C21AA9">
        <w:rPr>
          <w:bCs/>
          <w:iCs/>
          <w:lang w:val="el-GR"/>
        </w:rPr>
        <w:t xml:space="preserve"> </w:t>
      </w:r>
      <w:proofErr w:type="spellStart"/>
      <w:r w:rsidRPr="006A2B7F">
        <w:rPr>
          <w:bCs/>
          <w:iCs/>
          <w:lang w:val="el-GR"/>
        </w:rPr>
        <w:t>ολφακτόμετρο</w:t>
      </w:r>
      <w:proofErr w:type="spellEnd"/>
      <w:r w:rsidRPr="006A2B7F">
        <w:rPr>
          <w:bCs/>
          <w:iCs/>
          <w:lang w:val="el-GR"/>
        </w:rPr>
        <w:t xml:space="preserve"> και η συμπεριφορά του καταγράφηκε για 10 λεπτά</w:t>
      </w:r>
      <w:r w:rsidR="006F0E57">
        <w:rPr>
          <w:bCs/>
          <w:iCs/>
          <w:lang w:val="el-GR"/>
        </w:rPr>
        <w:t xml:space="preserve"> </w:t>
      </w:r>
      <w:r w:rsidR="006F0E57" w:rsidRPr="00986586">
        <w:rPr>
          <w:bCs/>
          <w:lang w:val="el-GR"/>
        </w:rPr>
        <w:t>(</w:t>
      </w:r>
      <w:proofErr w:type="spellStart"/>
      <w:r w:rsidR="006F0E57">
        <w:rPr>
          <w:bCs/>
          <w:lang w:val="el-GR"/>
        </w:rPr>
        <w:t>Εικ</w:t>
      </w:r>
      <w:proofErr w:type="spellEnd"/>
      <w:r w:rsidR="006F0E57">
        <w:rPr>
          <w:bCs/>
          <w:lang w:val="el-GR"/>
        </w:rPr>
        <w:t>. 3.2.2-1</w:t>
      </w:r>
      <w:r w:rsidR="006F0E57" w:rsidRPr="00986586">
        <w:rPr>
          <w:bCs/>
          <w:lang w:val="el-GR"/>
        </w:rPr>
        <w:t>)</w:t>
      </w:r>
      <w:r w:rsidRPr="006A2B7F">
        <w:rPr>
          <w:bCs/>
          <w:iCs/>
          <w:lang w:val="el-GR"/>
        </w:rPr>
        <w:t>. Μια θετική</w:t>
      </w:r>
      <w:r w:rsidR="00C21AA9">
        <w:rPr>
          <w:bCs/>
          <w:iCs/>
          <w:lang w:val="el-GR"/>
        </w:rPr>
        <w:t xml:space="preserve"> </w:t>
      </w:r>
      <w:r w:rsidRPr="006A2B7F">
        <w:rPr>
          <w:bCs/>
          <w:iCs/>
          <w:lang w:val="el-GR"/>
        </w:rPr>
        <w:t xml:space="preserve">επιλογή (επιλογή) καταγράφηκε όταν το έντομο πέρασε πέρα από 8 </w:t>
      </w:r>
      <w:proofErr w:type="spellStart"/>
      <w:r w:rsidRPr="006A2B7F">
        <w:rPr>
          <w:bCs/>
          <w:iCs/>
          <w:lang w:val="el-GR"/>
        </w:rPr>
        <w:t>cm</w:t>
      </w:r>
      <w:proofErr w:type="spellEnd"/>
      <w:r w:rsidR="00C21AA9">
        <w:rPr>
          <w:bCs/>
          <w:iCs/>
          <w:lang w:val="el-GR"/>
        </w:rPr>
        <w:t xml:space="preserve"> </w:t>
      </w:r>
      <w:r w:rsidRPr="006A2B7F">
        <w:rPr>
          <w:bCs/>
          <w:iCs/>
          <w:lang w:val="el-GR"/>
        </w:rPr>
        <w:t>από την τομή του σωλήνα Υ σε οποιονδήποτε βραχίονα. Κάθε</w:t>
      </w:r>
      <w:r w:rsidR="00C21AA9">
        <w:rPr>
          <w:bCs/>
          <w:iCs/>
          <w:lang w:val="el-GR"/>
        </w:rPr>
        <w:t xml:space="preserve"> </w:t>
      </w:r>
      <w:r w:rsidRPr="006A2B7F">
        <w:rPr>
          <w:bCs/>
          <w:iCs/>
          <w:lang w:val="el-GR"/>
        </w:rPr>
        <w:t xml:space="preserve">πέντε δοκιμασίες συμπεριφοράς, το </w:t>
      </w:r>
      <w:proofErr w:type="spellStart"/>
      <w:r w:rsidRPr="006A2B7F">
        <w:rPr>
          <w:bCs/>
          <w:iCs/>
          <w:lang w:val="el-GR"/>
        </w:rPr>
        <w:t>ολφακτόμετρο</w:t>
      </w:r>
      <w:proofErr w:type="spellEnd"/>
      <w:r w:rsidRPr="006A2B7F">
        <w:rPr>
          <w:bCs/>
          <w:iCs/>
          <w:lang w:val="el-GR"/>
        </w:rPr>
        <w:t xml:space="preserve"> </w:t>
      </w:r>
      <w:r w:rsidR="002474F8">
        <w:rPr>
          <w:bCs/>
          <w:iCs/>
          <w:lang w:val="el-GR"/>
        </w:rPr>
        <w:t>πλενόταν</w:t>
      </w:r>
      <w:r w:rsidRPr="006A2B7F">
        <w:rPr>
          <w:bCs/>
          <w:iCs/>
          <w:lang w:val="el-GR"/>
        </w:rPr>
        <w:t xml:space="preserve"> καλά με σαπούνι και</w:t>
      </w:r>
      <w:r w:rsidR="00C21AA9">
        <w:rPr>
          <w:bCs/>
          <w:iCs/>
          <w:lang w:val="el-GR"/>
        </w:rPr>
        <w:t xml:space="preserve"> </w:t>
      </w:r>
      <w:r w:rsidRPr="006A2B7F">
        <w:rPr>
          <w:bCs/>
          <w:iCs/>
          <w:lang w:val="el-GR"/>
        </w:rPr>
        <w:t xml:space="preserve">νερό, </w:t>
      </w:r>
      <w:r w:rsidR="002474F8">
        <w:rPr>
          <w:bCs/>
          <w:iCs/>
          <w:lang w:val="el-GR"/>
        </w:rPr>
        <w:t>ξεπλενόταν</w:t>
      </w:r>
      <w:r w:rsidRPr="006A2B7F">
        <w:rPr>
          <w:bCs/>
          <w:iCs/>
          <w:lang w:val="el-GR"/>
        </w:rPr>
        <w:t xml:space="preserve"> με ακετόνη και στέγνω</w:t>
      </w:r>
      <w:r w:rsidR="002474F8">
        <w:rPr>
          <w:bCs/>
          <w:iCs/>
          <w:lang w:val="el-GR"/>
        </w:rPr>
        <w:t>ν</w:t>
      </w:r>
      <w:r w:rsidRPr="006A2B7F">
        <w:rPr>
          <w:bCs/>
          <w:iCs/>
          <w:lang w:val="el-GR"/>
        </w:rPr>
        <w:t xml:space="preserve">ε στον φούρνο στους 120 </w:t>
      </w:r>
      <w:r w:rsidRPr="00767079">
        <w:rPr>
          <w:bCs/>
          <w:iCs/>
          <w:vertAlign w:val="superscript"/>
          <w:lang w:val="el-GR"/>
        </w:rPr>
        <w:t>◦</w:t>
      </w:r>
      <w:r w:rsidRPr="006A2B7F">
        <w:rPr>
          <w:bCs/>
          <w:iCs/>
          <w:lang w:val="el-GR"/>
        </w:rPr>
        <w:t>C.</w:t>
      </w:r>
      <w:r w:rsidR="00C21AA9">
        <w:rPr>
          <w:bCs/>
          <w:iCs/>
          <w:lang w:val="el-GR"/>
        </w:rPr>
        <w:t xml:space="preserve"> </w:t>
      </w:r>
      <w:r w:rsidRPr="006A2B7F">
        <w:rPr>
          <w:bCs/>
          <w:iCs/>
          <w:lang w:val="el-GR"/>
        </w:rPr>
        <w:t xml:space="preserve">Το </w:t>
      </w:r>
      <w:proofErr w:type="spellStart"/>
      <w:r w:rsidRPr="006A2B7F">
        <w:rPr>
          <w:bCs/>
          <w:iCs/>
          <w:lang w:val="el-GR"/>
        </w:rPr>
        <w:t>ολφακτόμετρο</w:t>
      </w:r>
      <w:proofErr w:type="spellEnd"/>
      <w:r w:rsidRPr="006A2B7F">
        <w:rPr>
          <w:bCs/>
          <w:iCs/>
          <w:lang w:val="el-GR"/>
        </w:rPr>
        <w:t xml:space="preserve"> </w:t>
      </w:r>
      <w:proofErr w:type="spellStart"/>
      <w:r w:rsidRPr="006A2B7F">
        <w:rPr>
          <w:bCs/>
          <w:iCs/>
          <w:lang w:val="el-GR"/>
        </w:rPr>
        <w:t>περιστράφηκε</w:t>
      </w:r>
      <w:proofErr w:type="spellEnd"/>
      <w:r w:rsidRPr="006A2B7F">
        <w:rPr>
          <w:bCs/>
          <w:iCs/>
          <w:lang w:val="el-GR"/>
        </w:rPr>
        <w:t xml:space="preserve"> κατά 180</w:t>
      </w:r>
      <w:r w:rsidRPr="00767079">
        <w:rPr>
          <w:bCs/>
          <w:iCs/>
          <w:vertAlign w:val="superscript"/>
          <w:lang w:val="el-GR"/>
        </w:rPr>
        <w:t>◦</w:t>
      </w:r>
      <w:r w:rsidR="009D2D87" w:rsidRPr="00767079">
        <w:rPr>
          <w:bCs/>
          <w:iCs/>
          <w:lang w:val="el-GR"/>
        </w:rPr>
        <w:t xml:space="preserve"> </w:t>
      </w:r>
      <w:r w:rsidRPr="006A2B7F">
        <w:rPr>
          <w:bCs/>
          <w:iCs/>
          <w:lang w:val="el-GR"/>
        </w:rPr>
        <w:t xml:space="preserve">μετά από κάθε δοκιμασία για να αποφευχθούν οι </w:t>
      </w:r>
      <w:proofErr w:type="spellStart"/>
      <w:r w:rsidRPr="006A2B7F">
        <w:rPr>
          <w:bCs/>
          <w:iCs/>
          <w:lang w:val="el-GR"/>
        </w:rPr>
        <w:t>κατευθυντικές</w:t>
      </w:r>
      <w:proofErr w:type="spellEnd"/>
      <w:r w:rsidR="00C21AA9">
        <w:rPr>
          <w:bCs/>
          <w:iCs/>
          <w:lang w:val="el-GR"/>
        </w:rPr>
        <w:t xml:space="preserve"> </w:t>
      </w:r>
      <w:r w:rsidRPr="006A2B7F">
        <w:rPr>
          <w:bCs/>
          <w:iCs/>
          <w:lang w:val="el-GR"/>
        </w:rPr>
        <w:t xml:space="preserve">επιδράσεις. Συνολικά εξετάστηκαν </w:t>
      </w:r>
      <w:r w:rsidR="00CB242B">
        <w:rPr>
          <w:bCs/>
          <w:iCs/>
          <w:lang w:val="el-GR"/>
        </w:rPr>
        <w:t>80</w:t>
      </w:r>
      <w:r w:rsidRPr="006A2B7F">
        <w:rPr>
          <w:bCs/>
          <w:iCs/>
          <w:lang w:val="el-GR"/>
        </w:rPr>
        <w:t xml:space="preserve"> </w:t>
      </w:r>
      <w:r w:rsidR="002474F8">
        <w:rPr>
          <w:bCs/>
          <w:iCs/>
          <w:lang w:val="el-GR"/>
        </w:rPr>
        <w:t xml:space="preserve">ενήλικα και </w:t>
      </w:r>
      <w:r w:rsidR="00570798">
        <w:rPr>
          <w:bCs/>
          <w:iCs/>
          <w:lang w:val="el-GR"/>
        </w:rPr>
        <w:t>ελέγχθηκε</w:t>
      </w:r>
      <w:r w:rsidR="002474F8">
        <w:rPr>
          <w:bCs/>
          <w:iCs/>
          <w:lang w:val="el-GR"/>
        </w:rPr>
        <w:t xml:space="preserve"> η συμπεριφορά τους σε </w:t>
      </w:r>
      <w:r w:rsidR="001809F9">
        <w:rPr>
          <w:bCs/>
          <w:iCs/>
          <w:lang w:val="el-GR"/>
        </w:rPr>
        <w:t>5</w:t>
      </w:r>
      <w:r w:rsidR="002474F8">
        <w:rPr>
          <w:bCs/>
          <w:iCs/>
          <w:lang w:val="el-GR"/>
        </w:rPr>
        <w:t xml:space="preserve"> διαφορετικά </w:t>
      </w:r>
      <w:r w:rsidR="008721AE">
        <w:rPr>
          <w:bCs/>
          <w:iCs/>
          <w:lang w:val="el-GR"/>
        </w:rPr>
        <w:t>βάρη</w:t>
      </w:r>
      <w:r w:rsidR="002474F8">
        <w:rPr>
          <w:bCs/>
          <w:iCs/>
          <w:lang w:val="el-GR"/>
        </w:rPr>
        <w:t xml:space="preserve"> </w:t>
      </w:r>
      <w:r w:rsidR="002474F8" w:rsidRPr="00804CBF">
        <w:rPr>
          <w:bCs/>
          <w:iCs/>
          <w:lang w:val="el-GR"/>
        </w:rPr>
        <w:t>σβ</w:t>
      </w:r>
      <w:r w:rsidR="00804CBF">
        <w:rPr>
          <w:bCs/>
          <w:iCs/>
          <w:lang w:val="el-GR"/>
        </w:rPr>
        <w:t>ώ</w:t>
      </w:r>
      <w:r w:rsidR="002474F8" w:rsidRPr="00804CBF">
        <w:rPr>
          <w:bCs/>
          <w:iCs/>
          <w:lang w:val="el-GR"/>
        </w:rPr>
        <w:t>λων</w:t>
      </w:r>
      <w:r w:rsidR="008721AE">
        <w:rPr>
          <w:bCs/>
          <w:iCs/>
          <w:lang w:val="el-GR"/>
        </w:rPr>
        <w:t xml:space="preserve"> </w:t>
      </w:r>
      <w:proofErr w:type="spellStart"/>
      <w:r w:rsidR="008721AE">
        <w:rPr>
          <w:bCs/>
          <w:iCs/>
          <w:lang w:val="el-GR"/>
        </w:rPr>
        <w:t>προσελκυστικού</w:t>
      </w:r>
      <w:proofErr w:type="spellEnd"/>
      <w:r w:rsidR="008721AE">
        <w:rPr>
          <w:bCs/>
          <w:iCs/>
          <w:lang w:val="el-GR"/>
        </w:rPr>
        <w:t xml:space="preserve"> (50</w:t>
      </w:r>
      <w:r w:rsidR="008721AE" w:rsidRPr="008721AE">
        <w:rPr>
          <w:bCs/>
          <w:iCs/>
          <w:lang w:val="el-GR"/>
        </w:rPr>
        <w:t xml:space="preserve">, 80, </w:t>
      </w:r>
      <w:r w:rsidR="009D2D87" w:rsidRPr="008721AE">
        <w:rPr>
          <w:bCs/>
          <w:iCs/>
          <w:lang w:val="el-GR"/>
        </w:rPr>
        <w:t>100</w:t>
      </w:r>
      <w:r w:rsidR="009D2D87" w:rsidRPr="00767079">
        <w:rPr>
          <w:bCs/>
          <w:iCs/>
          <w:lang w:val="el-GR"/>
        </w:rPr>
        <w:t>,</w:t>
      </w:r>
      <w:r w:rsidR="009D2D87" w:rsidRPr="008721AE">
        <w:rPr>
          <w:bCs/>
          <w:iCs/>
          <w:lang w:val="el-GR"/>
        </w:rPr>
        <w:t xml:space="preserve"> </w:t>
      </w:r>
      <w:r w:rsidR="008721AE" w:rsidRPr="008721AE">
        <w:rPr>
          <w:bCs/>
          <w:iCs/>
          <w:lang w:val="el-GR"/>
        </w:rPr>
        <w:t xml:space="preserve">110 </w:t>
      </w:r>
      <w:r w:rsidR="009D2D87">
        <w:rPr>
          <w:bCs/>
          <w:iCs/>
          <w:lang w:val="el-GR"/>
        </w:rPr>
        <w:t>και</w:t>
      </w:r>
      <w:r w:rsidR="008721AE" w:rsidRPr="008721AE">
        <w:rPr>
          <w:bCs/>
          <w:iCs/>
          <w:lang w:val="el-GR"/>
        </w:rPr>
        <w:t xml:space="preserve"> </w:t>
      </w:r>
      <w:r w:rsidR="00804CBF" w:rsidRPr="008721AE">
        <w:rPr>
          <w:bCs/>
          <w:iCs/>
          <w:lang w:val="el-GR"/>
        </w:rPr>
        <w:t>140</w:t>
      </w:r>
      <w:r w:rsidR="00804CBF">
        <w:rPr>
          <w:bCs/>
          <w:iCs/>
          <w:lang w:val="en-US"/>
        </w:rPr>
        <w:t>mg</w:t>
      </w:r>
      <w:r w:rsidR="008721AE" w:rsidRPr="008721AE">
        <w:rPr>
          <w:bCs/>
          <w:iCs/>
          <w:lang w:val="el-GR"/>
        </w:rPr>
        <w:t xml:space="preserve">) </w:t>
      </w:r>
      <w:r w:rsidRPr="006A2B7F">
        <w:rPr>
          <w:bCs/>
          <w:iCs/>
          <w:lang w:val="el-GR"/>
        </w:rPr>
        <w:t>.</w:t>
      </w:r>
      <w:r w:rsidR="00C21AA9">
        <w:rPr>
          <w:bCs/>
          <w:iCs/>
          <w:lang w:val="el-GR"/>
        </w:rPr>
        <w:t xml:space="preserve"> </w:t>
      </w:r>
    </w:p>
    <w:p w14:paraId="7A0985BE" w14:textId="11FFAAB6" w:rsidR="00E23D2A" w:rsidRDefault="00E23D2A" w:rsidP="00055DBE">
      <w:pPr>
        <w:shd w:val="clear" w:color="auto" w:fill="FFFFFF" w:themeFill="background1"/>
        <w:spacing w:afterLines="120" w:after="288" w:line="276" w:lineRule="auto"/>
        <w:jc w:val="both"/>
        <w:rPr>
          <w:bCs/>
          <w:iCs/>
          <w:lang w:val="el-GR"/>
        </w:rPr>
      </w:pPr>
    </w:p>
    <w:p w14:paraId="045EF362" w14:textId="77777777" w:rsidR="00527B71" w:rsidRDefault="00527B71" w:rsidP="00992E4C">
      <w:pPr>
        <w:shd w:val="clear" w:color="auto" w:fill="FFFFFF" w:themeFill="background1"/>
        <w:spacing w:afterLines="120" w:after="288" w:line="276" w:lineRule="auto"/>
        <w:jc w:val="center"/>
        <w:rPr>
          <w:bCs/>
          <w:iCs/>
          <w:noProof/>
          <w:lang w:val="el-GR"/>
        </w:rPr>
      </w:pPr>
    </w:p>
    <w:p w14:paraId="1844B05B" w14:textId="61549181" w:rsidR="00E23D2A" w:rsidRDefault="00992E4C" w:rsidP="00992E4C">
      <w:pPr>
        <w:shd w:val="clear" w:color="auto" w:fill="FFFFFF" w:themeFill="background1"/>
        <w:spacing w:afterLines="120" w:after="288" w:line="276" w:lineRule="auto"/>
        <w:jc w:val="center"/>
        <w:rPr>
          <w:bCs/>
          <w:iCs/>
          <w:lang w:val="el-GR"/>
        </w:rPr>
      </w:pPr>
      <w:r>
        <w:rPr>
          <w:bCs/>
          <w:iCs/>
          <w:noProof/>
          <w:lang w:val="el-GR"/>
        </w:rPr>
        <w:lastRenderedPageBreak/>
        <w:drawing>
          <wp:inline distT="0" distB="0" distL="0" distR="0" wp14:anchorId="4C1227ED" wp14:editId="260A82E9">
            <wp:extent cx="2928938" cy="3115945"/>
            <wp:effectExtent l="0" t="0" r="508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__________ ______ 2025-12-16, 15.42.48.jpeg"/>
                    <pic:cNvPicPr/>
                  </pic:nvPicPr>
                  <pic:blipFill rotWithShape="1">
                    <a:blip r:embed="rId10" cstate="print">
                      <a:extLst>
                        <a:ext uri="{28A0092B-C50C-407E-A947-70E740481C1C}">
                          <a14:useLocalDpi xmlns:a14="http://schemas.microsoft.com/office/drawing/2010/main" val="0"/>
                        </a:ext>
                      </a:extLst>
                    </a:blip>
                    <a:srcRect t="21101" b="14170"/>
                    <a:stretch/>
                  </pic:blipFill>
                  <pic:spPr bwMode="auto">
                    <a:xfrm>
                      <a:off x="0" y="0"/>
                      <a:ext cx="2934919" cy="3122308"/>
                    </a:xfrm>
                    <a:prstGeom prst="rect">
                      <a:avLst/>
                    </a:prstGeom>
                    <a:ln>
                      <a:noFill/>
                    </a:ln>
                    <a:extLst>
                      <a:ext uri="{53640926-AAD7-44D8-BBD7-CCE9431645EC}">
                        <a14:shadowObscured xmlns:a14="http://schemas.microsoft.com/office/drawing/2010/main"/>
                      </a:ext>
                    </a:extLst>
                  </pic:spPr>
                </pic:pic>
              </a:graphicData>
            </a:graphic>
          </wp:inline>
        </w:drawing>
      </w:r>
    </w:p>
    <w:p w14:paraId="4CB2B819" w14:textId="67F867C7" w:rsidR="00E23D2A" w:rsidRPr="00B47B80" w:rsidRDefault="00E23D2A" w:rsidP="00E23D2A">
      <w:pPr>
        <w:spacing w:after="120"/>
        <w:jc w:val="both"/>
        <w:rPr>
          <w:bCs/>
          <w:i/>
          <w:iCs/>
          <w:lang w:val="el-GR"/>
        </w:rPr>
      </w:pPr>
      <w:bookmarkStart w:id="5" w:name="_Hlk216788252"/>
      <w:r w:rsidRPr="00B47B80">
        <w:rPr>
          <w:b/>
          <w:bCs/>
          <w:i/>
          <w:iCs/>
          <w:lang w:val="el-GR"/>
        </w:rPr>
        <w:t>Εικόνα 3.2.2-</w:t>
      </w:r>
      <w:r>
        <w:rPr>
          <w:b/>
          <w:bCs/>
          <w:i/>
          <w:iCs/>
          <w:lang w:val="el-GR"/>
        </w:rPr>
        <w:t>1</w:t>
      </w:r>
      <w:r w:rsidRPr="00B47B80">
        <w:rPr>
          <w:b/>
          <w:bCs/>
          <w:i/>
          <w:iCs/>
          <w:lang w:val="el-GR"/>
        </w:rPr>
        <w:t>:</w:t>
      </w:r>
      <w:r w:rsidRPr="00B47B80">
        <w:rPr>
          <w:bCs/>
          <w:i/>
          <w:iCs/>
          <w:lang w:val="el-GR"/>
        </w:rPr>
        <w:t xml:space="preserve"> </w:t>
      </w:r>
      <w:proofErr w:type="spellStart"/>
      <w:r>
        <w:rPr>
          <w:bCs/>
          <w:i/>
          <w:iCs/>
          <w:lang w:val="el-GR"/>
        </w:rPr>
        <w:t>Βιοδοκιμή</w:t>
      </w:r>
      <w:proofErr w:type="spellEnd"/>
      <w:r>
        <w:rPr>
          <w:bCs/>
          <w:i/>
          <w:iCs/>
          <w:lang w:val="el-GR"/>
        </w:rPr>
        <w:t xml:space="preserve"> συμπεριφοράς</w:t>
      </w:r>
      <w:r w:rsidRPr="00B47B80">
        <w:rPr>
          <w:bCs/>
          <w:i/>
          <w:iCs/>
          <w:lang w:val="el-GR"/>
        </w:rPr>
        <w:t xml:space="preserve"> </w:t>
      </w:r>
      <w:r>
        <w:rPr>
          <w:bCs/>
          <w:i/>
          <w:iCs/>
          <w:lang w:val="el-GR"/>
        </w:rPr>
        <w:t xml:space="preserve">του </w:t>
      </w:r>
      <w:r>
        <w:rPr>
          <w:bCs/>
          <w:i/>
          <w:iCs/>
          <w:lang w:val="en-US"/>
        </w:rPr>
        <w:t>H</w:t>
      </w:r>
      <w:r w:rsidRPr="00E23D2A">
        <w:rPr>
          <w:bCs/>
          <w:i/>
          <w:iCs/>
          <w:lang w:val="el-GR"/>
        </w:rPr>
        <w:t xml:space="preserve">. </w:t>
      </w:r>
      <w:proofErr w:type="spellStart"/>
      <w:r>
        <w:rPr>
          <w:bCs/>
          <w:i/>
          <w:iCs/>
          <w:lang w:val="en-US"/>
        </w:rPr>
        <w:t>halys</w:t>
      </w:r>
      <w:proofErr w:type="spellEnd"/>
      <w:r w:rsidRPr="00E23D2A">
        <w:rPr>
          <w:bCs/>
          <w:i/>
          <w:iCs/>
          <w:lang w:val="el-GR"/>
        </w:rPr>
        <w:t xml:space="preserve"> </w:t>
      </w:r>
      <w:r w:rsidR="003B7348">
        <w:rPr>
          <w:bCs/>
          <w:i/>
          <w:iCs/>
          <w:lang w:val="el-GR"/>
        </w:rPr>
        <w:t>στο</w:t>
      </w:r>
      <w:r>
        <w:rPr>
          <w:bCs/>
          <w:i/>
          <w:iCs/>
          <w:lang w:val="el-GR"/>
        </w:rPr>
        <w:t xml:space="preserve"> νέο </w:t>
      </w:r>
      <w:proofErr w:type="spellStart"/>
      <w:r>
        <w:rPr>
          <w:bCs/>
          <w:i/>
          <w:iCs/>
          <w:lang w:val="el-GR"/>
        </w:rPr>
        <w:t>μορφοτυποποιημένο</w:t>
      </w:r>
      <w:proofErr w:type="spellEnd"/>
      <w:r>
        <w:rPr>
          <w:bCs/>
          <w:i/>
          <w:iCs/>
          <w:lang w:val="el-GR"/>
        </w:rPr>
        <w:t xml:space="preserve"> </w:t>
      </w:r>
      <w:proofErr w:type="spellStart"/>
      <w:r>
        <w:rPr>
          <w:bCs/>
          <w:i/>
          <w:iCs/>
          <w:lang w:val="el-GR"/>
        </w:rPr>
        <w:t>προσελκυστικ</w:t>
      </w:r>
      <w:r w:rsidR="003B7348">
        <w:rPr>
          <w:bCs/>
          <w:i/>
          <w:iCs/>
          <w:lang w:val="el-GR"/>
        </w:rPr>
        <w:t>ό</w:t>
      </w:r>
      <w:proofErr w:type="spellEnd"/>
      <w:r>
        <w:rPr>
          <w:bCs/>
          <w:i/>
          <w:iCs/>
          <w:lang w:val="el-GR"/>
        </w:rPr>
        <w:t xml:space="preserve"> σε </w:t>
      </w:r>
      <w:proofErr w:type="spellStart"/>
      <w:r>
        <w:rPr>
          <w:bCs/>
          <w:i/>
          <w:iCs/>
          <w:lang w:val="el-GR"/>
        </w:rPr>
        <w:t>ολφακτόμετρο</w:t>
      </w:r>
      <w:proofErr w:type="spellEnd"/>
      <w:r>
        <w:rPr>
          <w:bCs/>
          <w:i/>
          <w:iCs/>
          <w:lang w:val="el-GR"/>
        </w:rPr>
        <w:t xml:space="preserve"> τύπου Υ.</w:t>
      </w:r>
    </w:p>
    <w:bookmarkEnd w:id="5"/>
    <w:p w14:paraId="35BE19B2" w14:textId="77777777" w:rsidR="00E23D2A" w:rsidRDefault="00E23D2A" w:rsidP="00055DBE">
      <w:pPr>
        <w:shd w:val="clear" w:color="auto" w:fill="FFFFFF" w:themeFill="background1"/>
        <w:spacing w:afterLines="120" w:after="288" w:line="276" w:lineRule="auto"/>
        <w:jc w:val="both"/>
        <w:rPr>
          <w:bCs/>
          <w:iCs/>
          <w:lang w:val="el-GR"/>
        </w:rPr>
      </w:pPr>
    </w:p>
    <w:p w14:paraId="7E4B5449" w14:textId="22DA38B8" w:rsidR="009B6D02" w:rsidRPr="00055DBE" w:rsidRDefault="009B6D02" w:rsidP="00055DBE">
      <w:pPr>
        <w:spacing w:afterLines="120" w:after="288" w:line="276" w:lineRule="auto"/>
        <w:jc w:val="both"/>
        <w:rPr>
          <w:bCs/>
          <w:iCs/>
          <w:lang w:val="el-GR"/>
        </w:rPr>
      </w:pPr>
      <w:r w:rsidRPr="00055DBE">
        <w:rPr>
          <w:bCs/>
          <w:iCs/>
          <w:lang w:val="el-GR"/>
        </w:rPr>
        <w:t xml:space="preserve">Στα πλαίσια της ανάπτυξης της μεθόδου προσέλκυσης και θανάτωσης (attract and kill) για το </w:t>
      </w:r>
      <w:r w:rsidRPr="00055DBE">
        <w:rPr>
          <w:bCs/>
          <w:i/>
          <w:iCs/>
          <w:lang w:val="el-GR"/>
        </w:rPr>
        <w:t xml:space="preserve">Η. </w:t>
      </w:r>
      <w:proofErr w:type="spellStart"/>
      <w:r w:rsidRPr="00055DBE">
        <w:rPr>
          <w:bCs/>
          <w:i/>
          <w:iCs/>
          <w:lang w:val="el-GR"/>
        </w:rPr>
        <w:t>halys</w:t>
      </w:r>
      <w:proofErr w:type="spellEnd"/>
      <w:r w:rsidRPr="00055DBE">
        <w:rPr>
          <w:bCs/>
          <w:iCs/>
          <w:lang w:val="el-GR"/>
        </w:rPr>
        <w:t xml:space="preserve"> πραγματοποιήθηκε σε οπωρώνα </w:t>
      </w:r>
      <w:proofErr w:type="spellStart"/>
      <w:r w:rsidRPr="00055DBE">
        <w:rPr>
          <w:bCs/>
          <w:iCs/>
          <w:lang w:val="el-GR"/>
        </w:rPr>
        <w:t>ροδακινιάς</w:t>
      </w:r>
      <w:proofErr w:type="spellEnd"/>
      <w:r w:rsidRPr="00055DBE">
        <w:rPr>
          <w:bCs/>
          <w:iCs/>
          <w:lang w:val="el-GR"/>
        </w:rPr>
        <w:t xml:space="preserve">, </w:t>
      </w:r>
      <w:r w:rsidR="00570798" w:rsidRPr="00055DBE">
        <w:rPr>
          <w:bCs/>
          <w:iCs/>
          <w:lang w:val="el-GR"/>
        </w:rPr>
        <w:t>πιλοτική εφαρμογή μικρής κλίμακας (</w:t>
      </w:r>
      <w:proofErr w:type="spellStart"/>
      <w:r w:rsidR="00570798" w:rsidRPr="00055DBE">
        <w:rPr>
          <w:bCs/>
          <w:iCs/>
          <w:lang w:val="el-GR"/>
        </w:rPr>
        <w:t>small</w:t>
      </w:r>
      <w:proofErr w:type="spellEnd"/>
      <w:r w:rsidR="00570798" w:rsidRPr="00055DBE">
        <w:rPr>
          <w:bCs/>
          <w:iCs/>
          <w:lang w:val="el-GR"/>
        </w:rPr>
        <w:t xml:space="preserve"> </w:t>
      </w:r>
      <w:proofErr w:type="spellStart"/>
      <w:r w:rsidR="00570798" w:rsidRPr="00055DBE">
        <w:rPr>
          <w:bCs/>
          <w:iCs/>
          <w:lang w:val="el-GR"/>
        </w:rPr>
        <w:t>scale</w:t>
      </w:r>
      <w:proofErr w:type="spellEnd"/>
      <w:r w:rsidR="00570798" w:rsidRPr="00055DBE">
        <w:rPr>
          <w:bCs/>
          <w:iCs/>
          <w:lang w:val="el-GR"/>
        </w:rPr>
        <w:t xml:space="preserve">) </w:t>
      </w:r>
      <w:r w:rsidR="00570798">
        <w:rPr>
          <w:bCs/>
          <w:iCs/>
          <w:lang w:val="el-GR"/>
        </w:rPr>
        <w:t xml:space="preserve">του </w:t>
      </w:r>
      <w:proofErr w:type="spellStart"/>
      <w:r w:rsidR="00570798">
        <w:rPr>
          <w:bCs/>
          <w:iCs/>
          <w:lang w:val="el-GR"/>
        </w:rPr>
        <w:t>μορφοτυποποιημένου</w:t>
      </w:r>
      <w:proofErr w:type="spellEnd"/>
      <w:r w:rsidR="00570798">
        <w:rPr>
          <w:bCs/>
          <w:iCs/>
          <w:lang w:val="el-GR"/>
        </w:rPr>
        <w:t xml:space="preserve"> προσελκυστικού</w:t>
      </w:r>
      <w:r w:rsidR="00570798" w:rsidRPr="00055DBE">
        <w:rPr>
          <w:bCs/>
          <w:iCs/>
          <w:lang w:val="el-GR"/>
        </w:rPr>
        <w:t xml:space="preserve"> </w:t>
      </w:r>
      <w:r w:rsidRPr="00055DBE">
        <w:rPr>
          <w:bCs/>
          <w:iCs/>
          <w:lang w:val="el-GR"/>
        </w:rPr>
        <w:t>στην περιοχή της Θέρμης Θεσσαλονίκης</w:t>
      </w:r>
      <w:r w:rsidR="002474F8">
        <w:rPr>
          <w:bCs/>
          <w:iCs/>
          <w:lang w:val="el-GR"/>
        </w:rPr>
        <w:t xml:space="preserve"> για δυο συνεχόμενες χρονιές (2024 και 2025</w:t>
      </w:r>
      <w:r w:rsidR="00570798" w:rsidRPr="00992E4C">
        <w:rPr>
          <w:bCs/>
          <w:iCs/>
          <w:lang w:val="el-GR"/>
        </w:rPr>
        <w:t>)</w:t>
      </w:r>
      <w:r w:rsidRPr="00055DBE">
        <w:rPr>
          <w:bCs/>
          <w:iCs/>
          <w:lang w:val="el-GR"/>
        </w:rPr>
        <w:t xml:space="preserve">. Σε έναν βραχίονα του δέντρου, μήκους περίπου 50 </w:t>
      </w:r>
      <w:proofErr w:type="spellStart"/>
      <w:r w:rsidRPr="00055DBE">
        <w:rPr>
          <w:bCs/>
          <w:iCs/>
          <w:lang w:val="el-GR"/>
        </w:rPr>
        <w:t>cm</w:t>
      </w:r>
      <w:proofErr w:type="spellEnd"/>
      <w:r w:rsidRPr="00055DBE">
        <w:rPr>
          <w:bCs/>
          <w:iCs/>
          <w:lang w:val="el-GR"/>
        </w:rPr>
        <w:t xml:space="preserve">, τοποθετήθηκαν 10 </w:t>
      </w:r>
      <w:r w:rsidR="00570798" w:rsidRPr="00804CBF">
        <w:rPr>
          <w:bCs/>
          <w:iCs/>
          <w:lang w:val="el-GR"/>
        </w:rPr>
        <w:t>σβώλοι</w:t>
      </w:r>
      <w:r w:rsidR="00570798" w:rsidRPr="00055DBE">
        <w:rPr>
          <w:bCs/>
          <w:iCs/>
          <w:lang w:val="el-GR"/>
        </w:rPr>
        <w:t xml:space="preserve"> </w:t>
      </w:r>
      <w:r w:rsidR="00DD159A">
        <w:rPr>
          <w:bCs/>
          <w:iCs/>
          <w:lang w:val="el-GR"/>
        </w:rPr>
        <w:t xml:space="preserve">του σκευάσματος που περιείχε το μείγμα φερομόνης, καϊρομόνης και εντομοκτόνου </w:t>
      </w:r>
      <w:r w:rsidRPr="00055DBE">
        <w:rPr>
          <w:bCs/>
          <w:iCs/>
          <w:lang w:val="el-GR"/>
        </w:rPr>
        <w:t xml:space="preserve">βάρους περίπου </w:t>
      </w:r>
      <w:r w:rsidR="00DD159A">
        <w:rPr>
          <w:bCs/>
          <w:iCs/>
          <w:lang w:val="el-GR"/>
        </w:rPr>
        <w:t>1</w:t>
      </w:r>
      <w:r w:rsidR="00DD159A" w:rsidRPr="00055DBE">
        <w:rPr>
          <w:bCs/>
          <w:iCs/>
          <w:lang w:val="el-GR"/>
        </w:rPr>
        <w:t>g</w:t>
      </w:r>
      <w:r w:rsidRPr="00055DBE">
        <w:rPr>
          <w:bCs/>
          <w:iCs/>
          <w:lang w:val="el-GR"/>
        </w:rPr>
        <w:t xml:space="preserve">. Στη συνέχεια </w:t>
      </w:r>
      <w:r w:rsidR="00DD159A">
        <w:rPr>
          <w:bCs/>
          <w:iCs/>
          <w:lang w:val="el-GR"/>
        </w:rPr>
        <w:t>το κλαδί περιβλήθηκε</w:t>
      </w:r>
      <w:r w:rsidR="00DD159A" w:rsidRPr="00055DBE">
        <w:rPr>
          <w:bCs/>
          <w:iCs/>
          <w:lang w:val="el-GR"/>
        </w:rPr>
        <w:t xml:space="preserve"> </w:t>
      </w:r>
      <w:r w:rsidR="00DD159A">
        <w:rPr>
          <w:bCs/>
          <w:iCs/>
          <w:lang w:val="el-GR"/>
        </w:rPr>
        <w:t>από ένα</w:t>
      </w:r>
      <w:r w:rsidR="00DD159A" w:rsidRPr="00055DBE">
        <w:rPr>
          <w:bCs/>
          <w:iCs/>
          <w:lang w:val="el-GR"/>
        </w:rPr>
        <w:t xml:space="preserve"> </w:t>
      </w:r>
      <w:r w:rsidRPr="00055DBE">
        <w:rPr>
          <w:bCs/>
          <w:iCs/>
          <w:lang w:val="el-GR"/>
        </w:rPr>
        <w:t>τούλινο κλουβί διαστάσεων 50x70cm</w:t>
      </w:r>
      <w:r w:rsidR="006F0E57">
        <w:rPr>
          <w:bCs/>
          <w:iCs/>
          <w:lang w:val="el-GR"/>
        </w:rPr>
        <w:t xml:space="preserve"> </w:t>
      </w:r>
      <w:r w:rsidR="006F0E57" w:rsidRPr="00986586">
        <w:rPr>
          <w:bCs/>
          <w:lang w:val="el-GR"/>
        </w:rPr>
        <w:t>(</w:t>
      </w:r>
      <w:proofErr w:type="spellStart"/>
      <w:r w:rsidR="006F0E57">
        <w:rPr>
          <w:bCs/>
          <w:lang w:val="el-GR"/>
        </w:rPr>
        <w:t>Εικ</w:t>
      </w:r>
      <w:proofErr w:type="spellEnd"/>
      <w:r w:rsidR="006F0E57">
        <w:rPr>
          <w:bCs/>
          <w:lang w:val="el-GR"/>
        </w:rPr>
        <w:t>. 3.2.2-2</w:t>
      </w:r>
      <w:r w:rsidR="006F0E57" w:rsidRPr="00986586">
        <w:rPr>
          <w:bCs/>
          <w:lang w:val="el-GR"/>
        </w:rPr>
        <w:t>)</w:t>
      </w:r>
      <w:r w:rsidRPr="00055DBE">
        <w:rPr>
          <w:bCs/>
          <w:iCs/>
          <w:lang w:val="el-GR"/>
        </w:rPr>
        <w:t xml:space="preserve">. Στο κλουβί τοποθετήθηκαν 10 ενήλικα άτομα του </w:t>
      </w:r>
      <w:r w:rsidRPr="00055DBE">
        <w:rPr>
          <w:bCs/>
          <w:i/>
          <w:iCs/>
          <w:lang w:val="el-GR"/>
        </w:rPr>
        <w:t xml:space="preserve">H. </w:t>
      </w:r>
      <w:proofErr w:type="spellStart"/>
      <w:r w:rsidRPr="00055DBE">
        <w:rPr>
          <w:bCs/>
          <w:i/>
          <w:iCs/>
          <w:lang w:val="el-GR"/>
        </w:rPr>
        <w:t>halys</w:t>
      </w:r>
      <w:proofErr w:type="spellEnd"/>
      <w:r w:rsidRPr="00055DBE">
        <w:rPr>
          <w:bCs/>
          <w:iCs/>
          <w:lang w:val="el-GR"/>
        </w:rPr>
        <w:t xml:space="preserve"> και μετρήθηκε η θνησιμότητά τους </w:t>
      </w:r>
      <w:r w:rsidR="00DD159A">
        <w:rPr>
          <w:bCs/>
          <w:iCs/>
          <w:lang w:val="el-GR"/>
        </w:rPr>
        <w:t>μετά</w:t>
      </w:r>
      <w:r w:rsidR="00DD159A" w:rsidRPr="00055DBE">
        <w:rPr>
          <w:bCs/>
          <w:iCs/>
          <w:lang w:val="el-GR"/>
        </w:rPr>
        <w:t xml:space="preserve"> </w:t>
      </w:r>
      <w:r w:rsidRPr="00055DBE">
        <w:rPr>
          <w:bCs/>
          <w:iCs/>
          <w:lang w:val="el-GR"/>
        </w:rPr>
        <w:t xml:space="preserve">από 24 ώρες. Συνολικά πραγματοποιήθηκαν 3 επαναλήψεις. Ως μάρτυρας χρησιμοποιήθηκε βραχίονας που περιείχε μόνο έντομα χωρίς </w:t>
      </w:r>
      <w:r w:rsidR="00DD159A">
        <w:rPr>
          <w:bCs/>
          <w:iCs/>
          <w:lang w:val="el-GR"/>
        </w:rPr>
        <w:t>το σκεύασμα</w:t>
      </w:r>
      <w:r w:rsidRPr="00055DBE">
        <w:rPr>
          <w:bCs/>
          <w:iCs/>
          <w:lang w:val="el-GR"/>
        </w:rPr>
        <w:t xml:space="preserve">. Το συγκεκριμένο πείραμα επαναλήφθηκε άλλη μία φορά με την ίδια ακριβώς διάταξη. </w:t>
      </w:r>
    </w:p>
    <w:p w14:paraId="2AED831C" w14:textId="7BA973DC" w:rsidR="009B6D02" w:rsidRDefault="009B6D02" w:rsidP="009B6D02">
      <w:pPr>
        <w:spacing w:before="120" w:line="276" w:lineRule="auto"/>
        <w:jc w:val="center"/>
        <w:rPr>
          <w:rFonts w:ascii="Times New Roman" w:eastAsiaTheme="minorHAnsi" w:hAnsi="Times New Roman" w:cs="Times New Roman"/>
          <w:sz w:val="24"/>
          <w:szCs w:val="24"/>
          <w:lang w:val="el-GR"/>
        </w:rPr>
      </w:pPr>
      <w:r>
        <w:rPr>
          <w:rFonts w:ascii="Times New Roman" w:hAnsi="Times New Roman" w:cs="Times New Roman"/>
          <w:noProof/>
          <w:sz w:val="24"/>
          <w:szCs w:val="24"/>
          <w:lang w:val="el-GR" w:eastAsia="el-GR" w:bidi="ar-SA"/>
        </w:rPr>
        <w:lastRenderedPageBreak/>
        <w:drawing>
          <wp:inline distT="0" distB="0" distL="0" distR="0" wp14:anchorId="2AE3C00C" wp14:editId="7B86B99C">
            <wp:extent cx="2374900" cy="3746500"/>
            <wp:effectExtent l="0" t="0" r="6350" b="6350"/>
            <wp:docPr id="1" name="Picture 1" descr="A white net with leaves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hite net with leaves in it&#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b="29053"/>
                    <a:stretch>
                      <a:fillRect/>
                    </a:stretch>
                  </pic:blipFill>
                  <pic:spPr bwMode="auto">
                    <a:xfrm>
                      <a:off x="0" y="0"/>
                      <a:ext cx="2374900" cy="3746500"/>
                    </a:xfrm>
                    <a:prstGeom prst="rect">
                      <a:avLst/>
                    </a:prstGeom>
                    <a:noFill/>
                    <a:ln>
                      <a:noFill/>
                    </a:ln>
                  </pic:spPr>
                </pic:pic>
              </a:graphicData>
            </a:graphic>
          </wp:inline>
        </w:drawing>
      </w:r>
    </w:p>
    <w:p w14:paraId="74CB961F" w14:textId="2584230F" w:rsidR="009B6D02" w:rsidRPr="00B47B80" w:rsidRDefault="009B6D02" w:rsidP="00B47B80">
      <w:pPr>
        <w:spacing w:after="120"/>
        <w:jc w:val="both"/>
        <w:rPr>
          <w:bCs/>
          <w:i/>
          <w:iCs/>
          <w:lang w:val="el-GR"/>
        </w:rPr>
      </w:pPr>
      <w:r w:rsidRPr="00B47B80">
        <w:rPr>
          <w:b/>
          <w:bCs/>
          <w:i/>
          <w:iCs/>
          <w:lang w:val="el-GR"/>
        </w:rPr>
        <w:t>Εικόνα 3.</w:t>
      </w:r>
      <w:r w:rsidR="00B47B80" w:rsidRPr="00B47B80">
        <w:rPr>
          <w:b/>
          <w:bCs/>
          <w:i/>
          <w:iCs/>
          <w:lang w:val="el-GR"/>
        </w:rPr>
        <w:t>2</w:t>
      </w:r>
      <w:r w:rsidRPr="00B47B80">
        <w:rPr>
          <w:b/>
          <w:bCs/>
          <w:i/>
          <w:iCs/>
          <w:lang w:val="el-GR"/>
        </w:rPr>
        <w:t>.</w:t>
      </w:r>
      <w:r w:rsidR="00B47B80" w:rsidRPr="00B47B80">
        <w:rPr>
          <w:b/>
          <w:bCs/>
          <w:i/>
          <w:iCs/>
          <w:lang w:val="el-GR"/>
        </w:rPr>
        <w:t>2</w:t>
      </w:r>
      <w:r w:rsidRPr="00B47B80">
        <w:rPr>
          <w:b/>
          <w:bCs/>
          <w:i/>
          <w:iCs/>
          <w:lang w:val="el-GR"/>
        </w:rPr>
        <w:t>-</w:t>
      </w:r>
      <w:r w:rsidR="00E23D2A">
        <w:rPr>
          <w:b/>
          <w:bCs/>
          <w:i/>
          <w:iCs/>
          <w:lang w:val="el-GR"/>
        </w:rPr>
        <w:t>2</w:t>
      </w:r>
      <w:r w:rsidRPr="00B47B80">
        <w:rPr>
          <w:b/>
          <w:bCs/>
          <w:i/>
          <w:iCs/>
          <w:lang w:val="el-GR"/>
        </w:rPr>
        <w:t>:</w:t>
      </w:r>
      <w:r w:rsidRPr="00B47B80">
        <w:rPr>
          <w:bCs/>
          <w:i/>
          <w:iCs/>
          <w:lang w:val="el-GR"/>
        </w:rPr>
        <w:t xml:space="preserve"> Πιλοτική εφαρμογή</w:t>
      </w:r>
      <w:r w:rsidR="00B47B80" w:rsidRPr="00B47B80">
        <w:rPr>
          <w:bCs/>
          <w:i/>
          <w:iCs/>
          <w:lang w:val="el-GR"/>
        </w:rPr>
        <w:t xml:space="preserve"> </w:t>
      </w:r>
      <w:r w:rsidR="00B47B80">
        <w:rPr>
          <w:bCs/>
          <w:i/>
          <w:iCs/>
          <w:lang w:val="el-GR"/>
        </w:rPr>
        <w:t xml:space="preserve">του </w:t>
      </w:r>
      <w:r w:rsidR="00804CBF">
        <w:rPr>
          <w:bCs/>
          <w:i/>
          <w:iCs/>
          <w:lang w:val="el-GR"/>
        </w:rPr>
        <w:t>νέου</w:t>
      </w:r>
      <w:r w:rsidR="00B47B80">
        <w:rPr>
          <w:bCs/>
          <w:i/>
          <w:iCs/>
          <w:lang w:val="el-GR"/>
        </w:rPr>
        <w:t xml:space="preserve"> </w:t>
      </w:r>
      <w:proofErr w:type="spellStart"/>
      <w:r w:rsidR="00B47B80">
        <w:rPr>
          <w:bCs/>
          <w:i/>
          <w:iCs/>
          <w:lang w:val="el-GR"/>
        </w:rPr>
        <w:t>μορφοτυποποιημένου</w:t>
      </w:r>
      <w:proofErr w:type="spellEnd"/>
      <w:r w:rsidR="00B47B80">
        <w:rPr>
          <w:bCs/>
          <w:i/>
          <w:iCs/>
          <w:lang w:val="el-GR"/>
        </w:rPr>
        <w:t xml:space="preserve"> </w:t>
      </w:r>
      <w:proofErr w:type="spellStart"/>
      <w:r w:rsidR="009C07ED">
        <w:rPr>
          <w:bCs/>
          <w:i/>
          <w:iCs/>
          <w:lang w:val="el-GR"/>
        </w:rPr>
        <w:t>προσελκυστικού</w:t>
      </w:r>
      <w:proofErr w:type="spellEnd"/>
      <w:r w:rsidR="009C07ED">
        <w:rPr>
          <w:bCs/>
          <w:i/>
          <w:iCs/>
          <w:lang w:val="el-GR"/>
        </w:rPr>
        <w:t xml:space="preserve"> </w:t>
      </w:r>
    </w:p>
    <w:p w14:paraId="06E6BADF" w14:textId="77777777" w:rsidR="009B6D02" w:rsidRPr="009B6D02" w:rsidRDefault="009B6D02" w:rsidP="009B6D02">
      <w:pPr>
        <w:rPr>
          <w:lang w:val="el-GR"/>
        </w:rPr>
      </w:pPr>
    </w:p>
    <w:p w14:paraId="154FBC52" w14:textId="4EC03805" w:rsidR="0055397F" w:rsidRPr="00CF3C79" w:rsidDel="00C01458" w:rsidRDefault="58DCA531" w:rsidP="00CF3C79">
      <w:pPr>
        <w:pStyle w:val="Heading1"/>
        <w:numPr>
          <w:ilvl w:val="1"/>
          <w:numId w:val="3"/>
        </w:numPr>
        <w:spacing w:after="120" w:line="276" w:lineRule="auto"/>
        <w:jc w:val="both"/>
        <w:rPr>
          <w:lang w:val="el-GR"/>
        </w:rPr>
      </w:pPr>
      <w:r>
        <w:t>Απ</w:t>
      </w:r>
      <w:proofErr w:type="spellStart"/>
      <w:r>
        <w:t>οτελέσμ</w:t>
      </w:r>
      <w:proofErr w:type="spellEnd"/>
      <w:r>
        <w:t xml:space="preserve">ατα και </w:t>
      </w:r>
      <w:proofErr w:type="spellStart"/>
      <w:r>
        <w:t>Συζήτηση</w:t>
      </w:r>
      <w:bookmarkEnd w:id="4"/>
      <w:proofErr w:type="spellEnd"/>
      <w:r>
        <w:t xml:space="preserve"> </w:t>
      </w:r>
    </w:p>
    <w:p w14:paraId="1F91EB80" w14:textId="7E1EDE61" w:rsidR="00792136" w:rsidRPr="006F0E57" w:rsidRDefault="00B47B80" w:rsidP="58DCA531">
      <w:pPr>
        <w:spacing w:after="120"/>
        <w:rPr>
          <w:bCs/>
          <w:lang w:val="el-GR"/>
        </w:rPr>
      </w:pPr>
      <w:r w:rsidRPr="00055DBE">
        <w:rPr>
          <w:bCs/>
          <w:iCs/>
          <w:lang w:val="el-GR"/>
        </w:rPr>
        <w:t xml:space="preserve">Τα αποτελέσματα </w:t>
      </w:r>
      <w:r w:rsidR="002474F8">
        <w:rPr>
          <w:bCs/>
          <w:iCs/>
          <w:lang w:val="el-GR"/>
        </w:rPr>
        <w:t xml:space="preserve">από το </w:t>
      </w:r>
      <w:proofErr w:type="spellStart"/>
      <w:r w:rsidR="002474F8">
        <w:rPr>
          <w:bCs/>
          <w:iCs/>
          <w:lang w:val="el-GR"/>
        </w:rPr>
        <w:t>ολφακτόμετρο</w:t>
      </w:r>
      <w:proofErr w:type="spellEnd"/>
      <w:r w:rsidR="002474F8">
        <w:rPr>
          <w:bCs/>
          <w:iCs/>
          <w:lang w:val="el-GR"/>
        </w:rPr>
        <w:t xml:space="preserve"> αρχικά πιστοποίησαν την προσέλκυση </w:t>
      </w:r>
      <w:r w:rsidR="003B7348">
        <w:rPr>
          <w:bCs/>
          <w:iCs/>
          <w:lang w:val="el-GR"/>
        </w:rPr>
        <w:t>των</w:t>
      </w:r>
      <w:r w:rsidR="002474F8">
        <w:rPr>
          <w:bCs/>
          <w:iCs/>
          <w:lang w:val="el-GR"/>
        </w:rPr>
        <w:t xml:space="preserve"> </w:t>
      </w:r>
      <w:r w:rsidR="00792136">
        <w:rPr>
          <w:bCs/>
          <w:iCs/>
          <w:lang w:val="el-GR"/>
        </w:rPr>
        <w:t xml:space="preserve">ενηλίκων του </w:t>
      </w:r>
      <w:r w:rsidR="00792136" w:rsidRPr="00792136">
        <w:rPr>
          <w:bCs/>
          <w:i/>
          <w:iCs/>
          <w:lang w:val="en-US"/>
        </w:rPr>
        <w:t>H</w:t>
      </w:r>
      <w:r w:rsidR="00792136" w:rsidRPr="00792136">
        <w:rPr>
          <w:bCs/>
          <w:i/>
          <w:iCs/>
          <w:lang w:val="el-GR"/>
        </w:rPr>
        <w:t xml:space="preserve">. </w:t>
      </w:r>
      <w:proofErr w:type="spellStart"/>
      <w:r w:rsidR="003B7348">
        <w:rPr>
          <w:bCs/>
          <w:i/>
          <w:iCs/>
          <w:lang w:val="en-US"/>
        </w:rPr>
        <w:t>h</w:t>
      </w:r>
      <w:r w:rsidR="00792136" w:rsidRPr="00792136">
        <w:rPr>
          <w:bCs/>
          <w:i/>
          <w:iCs/>
          <w:lang w:val="en-US"/>
        </w:rPr>
        <w:t>alys</w:t>
      </w:r>
      <w:proofErr w:type="spellEnd"/>
      <w:r w:rsidR="006F0E57" w:rsidRPr="00767079">
        <w:rPr>
          <w:bCs/>
          <w:lang w:val="el-GR"/>
        </w:rPr>
        <w:t xml:space="preserve"> (</w:t>
      </w:r>
      <w:proofErr w:type="spellStart"/>
      <w:r w:rsidR="006F0E57">
        <w:rPr>
          <w:bCs/>
          <w:lang w:val="el-GR"/>
        </w:rPr>
        <w:t>Εικ</w:t>
      </w:r>
      <w:proofErr w:type="spellEnd"/>
      <w:r w:rsidR="006F0E57">
        <w:rPr>
          <w:bCs/>
          <w:lang w:val="el-GR"/>
        </w:rPr>
        <w:t>. 3.2.2-3</w:t>
      </w:r>
      <w:r w:rsidR="006F0E57" w:rsidRPr="00767079">
        <w:rPr>
          <w:bCs/>
          <w:lang w:val="el-GR"/>
        </w:rPr>
        <w:t>)</w:t>
      </w:r>
      <w:r w:rsidR="003B7348">
        <w:rPr>
          <w:bCs/>
          <w:iCs/>
          <w:lang w:val="el-GR"/>
        </w:rPr>
        <w:t>:</w:t>
      </w:r>
    </w:p>
    <w:p w14:paraId="667FFE54" w14:textId="4424B8CD" w:rsidR="00392191" w:rsidRDefault="00C97EFB" w:rsidP="58DCA531">
      <w:pPr>
        <w:spacing w:after="120"/>
        <w:rPr>
          <w:bCs/>
          <w:iCs/>
          <w:lang w:val="el-GR"/>
        </w:rPr>
      </w:pPr>
      <w:r>
        <w:rPr>
          <w:noProof/>
        </w:rPr>
        <w:drawing>
          <wp:anchor distT="0" distB="0" distL="114300" distR="114300" simplePos="0" relativeHeight="251658240" behindDoc="0" locked="0" layoutInCell="1" allowOverlap="1" wp14:anchorId="2B4C6FF8" wp14:editId="7F5322F1">
            <wp:simplePos x="0" y="0"/>
            <wp:positionH relativeFrom="column">
              <wp:posOffset>692150</wp:posOffset>
            </wp:positionH>
            <wp:positionV relativeFrom="paragraph">
              <wp:posOffset>313055</wp:posOffset>
            </wp:positionV>
            <wp:extent cx="4609465" cy="2900680"/>
            <wp:effectExtent l="0" t="0" r="635" b="13970"/>
            <wp:wrapTopAndBottom/>
            <wp:docPr id="4" name="Chart 4">
              <a:extLst xmlns:a="http://schemas.openxmlformats.org/drawingml/2006/main">
                <a:ext uri="{FF2B5EF4-FFF2-40B4-BE49-F238E27FC236}">
                  <a16:creationId xmlns:a16="http://schemas.microsoft.com/office/drawing/2014/main" id="{C888D8D2-89C0-4E42-9FD1-312E5D78A1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2B3DAA76" w14:textId="03A0EF8C" w:rsidR="003B7348" w:rsidRPr="00B47B80" w:rsidRDefault="003B7348" w:rsidP="003B7348">
      <w:pPr>
        <w:spacing w:after="120"/>
        <w:jc w:val="both"/>
        <w:rPr>
          <w:bCs/>
          <w:i/>
          <w:iCs/>
          <w:lang w:val="el-GR"/>
        </w:rPr>
      </w:pPr>
      <w:r w:rsidRPr="00B47B80">
        <w:rPr>
          <w:b/>
          <w:bCs/>
          <w:i/>
          <w:iCs/>
          <w:lang w:val="el-GR"/>
        </w:rPr>
        <w:t>Εικόνα 3.2.2-</w:t>
      </w:r>
      <w:r>
        <w:rPr>
          <w:b/>
          <w:bCs/>
          <w:i/>
          <w:iCs/>
          <w:lang w:val="el-GR"/>
        </w:rPr>
        <w:t>3</w:t>
      </w:r>
      <w:r w:rsidRPr="00B47B80">
        <w:rPr>
          <w:b/>
          <w:bCs/>
          <w:i/>
          <w:iCs/>
          <w:lang w:val="el-GR"/>
        </w:rPr>
        <w:t>:</w:t>
      </w:r>
      <w:r w:rsidRPr="00B47B80">
        <w:rPr>
          <w:bCs/>
          <w:i/>
          <w:iCs/>
          <w:lang w:val="el-GR"/>
        </w:rPr>
        <w:t xml:space="preserve"> </w:t>
      </w:r>
      <w:proofErr w:type="spellStart"/>
      <w:r>
        <w:rPr>
          <w:bCs/>
          <w:i/>
          <w:iCs/>
          <w:lang w:val="el-GR"/>
        </w:rPr>
        <w:t>Βιοδοκιμές</w:t>
      </w:r>
      <w:proofErr w:type="spellEnd"/>
      <w:r>
        <w:rPr>
          <w:bCs/>
          <w:i/>
          <w:iCs/>
          <w:lang w:val="el-GR"/>
        </w:rPr>
        <w:t xml:space="preserve"> συμπεριφοράς</w:t>
      </w:r>
      <w:r w:rsidRPr="00B47B80">
        <w:rPr>
          <w:bCs/>
          <w:i/>
          <w:iCs/>
          <w:lang w:val="el-GR"/>
        </w:rPr>
        <w:t xml:space="preserve"> </w:t>
      </w:r>
      <w:r>
        <w:rPr>
          <w:bCs/>
          <w:i/>
          <w:iCs/>
          <w:lang w:val="el-GR"/>
        </w:rPr>
        <w:t xml:space="preserve">του </w:t>
      </w:r>
      <w:r>
        <w:rPr>
          <w:bCs/>
          <w:i/>
          <w:iCs/>
          <w:lang w:val="en-US"/>
        </w:rPr>
        <w:t>H</w:t>
      </w:r>
      <w:r w:rsidRPr="00E23D2A">
        <w:rPr>
          <w:bCs/>
          <w:i/>
          <w:iCs/>
          <w:lang w:val="el-GR"/>
        </w:rPr>
        <w:t xml:space="preserve">. </w:t>
      </w:r>
      <w:proofErr w:type="spellStart"/>
      <w:r>
        <w:rPr>
          <w:bCs/>
          <w:i/>
          <w:iCs/>
          <w:lang w:val="en-US"/>
        </w:rPr>
        <w:t>halys</w:t>
      </w:r>
      <w:proofErr w:type="spellEnd"/>
      <w:r w:rsidRPr="00E23D2A">
        <w:rPr>
          <w:bCs/>
          <w:i/>
          <w:iCs/>
          <w:lang w:val="el-GR"/>
        </w:rPr>
        <w:t xml:space="preserve"> </w:t>
      </w:r>
      <w:r>
        <w:rPr>
          <w:bCs/>
          <w:i/>
          <w:iCs/>
          <w:lang w:val="el-GR"/>
        </w:rPr>
        <w:t xml:space="preserve">στο νέο </w:t>
      </w:r>
      <w:proofErr w:type="spellStart"/>
      <w:r>
        <w:rPr>
          <w:bCs/>
          <w:i/>
          <w:iCs/>
          <w:lang w:val="el-GR"/>
        </w:rPr>
        <w:t>μορφοτυποποιημένο</w:t>
      </w:r>
      <w:proofErr w:type="spellEnd"/>
      <w:r>
        <w:rPr>
          <w:bCs/>
          <w:i/>
          <w:iCs/>
          <w:lang w:val="el-GR"/>
        </w:rPr>
        <w:t xml:space="preserve"> </w:t>
      </w:r>
      <w:proofErr w:type="spellStart"/>
      <w:r>
        <w:rPr>
          <w:bCs/>
          <w:i/>
          <w:iCs/>
          <w:lang w:val="el-GR"/>
        </w:rPr>
        <w:t>προσελκυστικό</w:t>
      </w:r>
      <w:proofErr w:type="spellEnd"/>
      <w:r>
        <w:rPr>
          <w:bCs/>
          <w:i/>
          <w:iCs/>
          <w:lang w:val="el-GR"/>
        </w:rPr>
        <w:t xml:space="preserve"> σε </w:t>
      </w:r>
      <w:proofErr w:type="spellStart"/>
      <w:r>
        <w:rPr>
          <w:bCs/>
          <w:i/>
          <w:iCs/>
          <w:lang w:val="el-GR"/>
        </w:rPr>
        <w:t>ολφακτόμετρο</w:t>
      </w:r>
      <w:proofErr w:type="spellEnd"/>
      <w:r>
        <w:rPr>
          <w:bCs/>
          <w:i/>
          <w:iCs/>
          <w:lang w:val="el-GR"/>
        </w:rPr>
        <w:t xml:space="preserve"> τύπου Υ.</w:t>
      </w:r>
    </w:p>
    <w:p w14:paraId="7DD38842" w14:textId="388248D2" w:rsidR="00792136" w:rsidRDefault="00792136" w:rsidP="58DCA531">
      <w:pPr>
        <w:spacing w:after="120"/>
        <w:rPr>
          <w:bCs/>
          <w:iCs/>
          <w:lang w:val="el-GR"/>
        </w:rPr>
      </w:pPr>
    </w:p>
    <w:p w14:paraId="7930800B" w14:textId="77777777" w:rsidR="00512931" w:rsidRDefault="00512931" w:rsidP="58DCA531">
      <w:pPr>
        <w:spacing w:after="120"/>
        <w:rPr>
          <w:bCs/>
          <w:iCs/>
          <w:lang w:val="el-GR"/>
        </w:rPr>
      </w:pPr>
    </w:p>
    <w:p w14:paraId="32671466" w14:textId="717C8A85" w:rsidR="003B7348" w:rsidRPr="003B7348" w:rsidRDefault="003B7348" w:rsidP="00392191">
      <w:pPr>
        <w:spacing w:after="120"/>
        <w:jc w:val="both"/>
        <w:rPr>
          <w:bCs/>
          <w:iCs/>
          <w:lang w:val="el-GR"/>
        </w:rPr>
      </w:pPr>
      <w:r>
        <w:rPr>
          <w:bCs/>
          <w:iCs/>
          <w:lang w:val="el-GR"/>
        </w:rPr>
        <w:lastRenderedPageBreak/>
        <w:t xml:space="preserve">Τα έντομα που προσελκύονταν από το </w:t>
      </w:r>
      <w:proofErr w:type="spellStart"/>
      <w:r>
        <w:rPr>
          <w:bCs/>
          <w:iCs/>
          <w:lang w:val="el-GR"/>
        </w:rPr>
        <w:t>μορφοτυποποιημένο</w:t>
      </w:r>
      <w:proofErr w:type="spellEnd"/>
      <w:r>
        <w:rPr>
          <w:bCs/>
          <w:iCs/>
          <w:lang w:val="el-GR"/>
        </w:rPr>
        <w:t xml:space="preserve"> </w:t>
      </w:r>
      <w:proofErr w:type="spellStart"/>
      <w:r>
        <w:rPr>
          <w:bCs/>
          <w:iCs/>
          <w:lang w:val="el-GR"/>
        </w:rPr>
        <w:t>προσελκυστικό</w:t>
      </w:r>
      <w:proofErr w:type="spellEnd"/>
      <w:r>
        <w:rPr>
          <w:bCs/>
          <w:iCs/>
          <w:lang w:val="el-GR"/>
        </w:rPr>
        <w:t xml:space="preserve"> σε ποσοστό περίπου 70% πέθαιναν μέσα στις επόμενες 24 ώρες. </w:t>
      </w:r>
    </w:p>
    <w:p w14:paraId="49B8D439" w14:textId="50134C42" w:rsidR="00CA3BD1" w:rsidRPr="00B47B80" w:rsidDel="00C01458" w:rsidRDefault="00792136" w:rsidP="00736FF8">
      <w:pPr>
        <w:spacing w:after="120" w:line="276" w:lineRule="auto"/>
        <w:jc w:val="both"/>
        <w:rPr>
          <w:lang w:val="el-GR"/>
        </w:rPr>
      </w:pPr>
      <w:r>
        <w:rPr>
          <w:bCs/>
          <w:iCs/>
          <w:lang w:val="el-GR"/>
        </w:rPr>
        <w:t xml:space="preserve">Οι πιλοτικές εφαρμογές στον αγρό </w:t>
      </w:r>
      <w:r w:rsidR="00736FF8" w:rsidRPr="00B6581F">
        <w:rPr>
          <w:lang w:val="el-GR"/>
        </w:rPr>
        <w:t xml:space="preserve">σε καλλιέργειες με αυξημένες προσβολές από το </w:t>
      </w:r>
      <w:r w:rsidR="00736FF8" w:rsidRPr="00B6581F">
        <w:rPr>
          <w:i/>
          <w:lang w:val="el-GR"/>
        </w:rPr>
        <w:t xml:space="preserve">H. </w:t>
      </w:r>
      <w:proofErr w:type="spellStart"/>
      <w:r w:rsidR="00736FF8" w:rsidRPr="00B6581F">
        <w:rPr>
          <w:i/>
          <w:lang w:val="el-GR"/>
        </w:rPr>
        <w:t>halys</w:t>
      </w:r>
      <w:proofErr w:type="spellEnd"/>
      <w:r w:rsidR="00736FF8">
        <w:rPr>
          <w:lang w:val="el-GR"/>
        </w:rPr>
        <w:t xml:space="preserve">, </w:t>
      </w:r>
      <w:r w:rsidR="00736FF8" w:rsidRPr="00086945">
        <w:rPr>
          <w:lang w:val="el-GR"/>
        </w:rPr>
        <w:t>σε δύο διαδοχικές καλλιεργητικές περιόδους</w:t>
      </w:r>
      <w:r w:rsidR="00736FF8" w:rsidRPr="00736FF8">
        <w:rPr>
          <w:lang w:val="el-GR"/>
        </w:rPr>
        <w:t>,</w:t>
      </w:r>
      <w:r w:rsidR="00736FF8" w:rsidRPr="00736FF8">
        <w:rPr>
          <w:lang w:val="el-GR"/>
        </w:rPr>
        <w:t xml:space="preserve"> </w:t>
      </w:r>
      <w:r w:rsidR="00B47B80" w:rsidRPr="00055DBE">
        <w:rPr>
          <w:bCs/>
          <w:iCs/>
          <w:lang w:val="el-GR"/>
        </w:rPr>
        <w:t xml:space="preserve">έδειξαν θνησιμότητα σε ποσοστό </w:t>
      </w:r>
      <w:r w:rsidR="00767079">
        <w:rPr>
          <w:bCs/>
          <w:iCs/>
          <w:lang w:val="el-GR"/>
        </w:rPr>
        <w:t>που πλησιάζει</w:t>
      </w:r>
      <w:r w:rsidR="006F0E57">
        <w:rPr>
          <w:bCs/>
          <w:iCs/>
          <w:lang w:val="el-GR"/>
        </w:rPr>
        <w:t xml:space="preserve"> τ</w:t>
      </w:r>
      <w:r w:rsidR="006F0E57" w:rsidRPr="00055DBE">
        <w:rPr>
          <w:bCs/>
          <w:iCs/>
          <w:lang w:val="el-GR"/>
        </w:rPr>
        <w:t xml:space="preserve">ο </w:t>
      </w:r>
      <w:r w:rsidR="00B47B80" w:rsidRPr="00055DBE">
        <w:rPr>
          <w:bCs/>
          <w:iCs/>
          <w:lang w:val="el-GR"/>
        </w:rPr>
        <w:t>50%</w:t>
      </w:r>
      <w:r w:rsidR="006F0E57">
        <w:rPr>
          <w:bCs/>
          <w:iCs/>
          <w:lang w:val="el-GR"/>
        </w:rPr>
        <w:t xml:space="preserve"> </w:t>
      </w:r>
      <w:r w:rsidR="006F0E57" w:rsidRPr="00986586">
        <w:rPr>
          <w:bCs/>
          <w:lang w:val="el-GR"/>
        </w:rPr>
        <w:t>(</w:t>
      </w:r>
      <w:proofErr w:type="spellStart"/>
      <w:r w:rsidR="006F0E57">
        <w:rPr>
          <w:bCs/>
          <w:lang w:val="el-GR"/>
        </w:rPr>
        <w:t>Εικ</w:t>
      </w:r>
      <w:proofErr w:type="spellEnd"/>
      <w:r w:rsidR="006F0E57">
        <w:rPr>
          <w:bCs/>
          <w:lang w:val="el-GR"/>
        </w:rPr>
        <w:t>. 3.2.2-4</w:t>
      </w:r>
      <w:r w:rsidR="006F0E57" w:rsidRPr="00986586">
        <w:rPr>
          <w:bCs/>
          <w:lang w:val="el-GR"/>
        </w:rPr>
        <w:t>)</w:t>
      </w:r>
      <w:r w:rsidR="00B47B80" w:rsidRPr="00055DBE">
        <w:rPr>
          <w:bCs/>
          <w:iCs/>
          <w:lang w:val="el-GR"/>
        </w:rPr>
        <w:t xml:space="preserve">. </w:t>
      </w:r>
      <w:r>
        <w:rPr>
          <w:bCs/>
          <w:iCs/>
          <w:lang w:val="el-GR"/>
        </w:rPr>
        <w:t xml:space="preserve">Γεγονός εξαιρετικά ενθαρρυντικό ώστε να προχωρήσουμε σε μεγαλύτερης κλίμακας πειράματα. </w:t>
      </w:r>
    </w:p>
    <w:p w14:paraId="6E2A3D27" w14:textId="6045F5C0" w:rsidR="00E14B27" w:rsidRPr="00B47B80" w:rsidDel="00C01458" w:rsidRDefault="00C67B03" w:rsidP="58DCA531">
      <w:pPr>
        <w:spacing w:after="120" w:line="276" w:lineRule="auto"/>
        <w:rPr>
          <w:lang w:val="el-GR"/>
        </w:rPr>
      </w:pPr>
      <w:r>
        <w:rPr>
          <w:noProof/>
          <w:lang w:val="el-GR"/>
        </w:rPr>
        <w:drawing>
          <wp:anchor distT="0" distB="0" distL="114300" distR="114300" simplePos="0" relativeHeight="251659264" behindDoc="0" locked="0" layoutInCell="1" allowOverlap="1" wp14:anchorId="2022EB1D" wp14:editId="27EFD195">
            <wp:simplePos x="0" y="0"/>
            <wp:positionH relativeFrom="column">
              <wp:posOffset>2289038</wp:posOffset>
            </wp:positionH>
            <wp:positionV relativeFrom="paragraph">
              <wp:posOffset>211455</wp:posOffset>
            </wp:positionV>
            <wp:extent cx="1890156" cy="182777"/>
            <wp:effectExtent l="0" t="0" r="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3" cstate="print">
                      <a:extLst>
                        <a:ext uri="{28A0092B-C50C-407E-A947-70E740481C1C}">
                          <a14:useLocalDpi xmlns:a14="http://schemas.microsoft.com/office/drawing/2010/main" val="0"/>
                        </a:ext>
                      </a:extLst>
                    </a:blip>
                    <a:srcRect l="30692" t="88921" r="27513" b="4667"/>
                    <a:stretch/>
                  </pic:blipFill>
                  <pic:spPr bwMode="auto">
                    <a:xfrm>
                      <a:off x="0" y="0"/>
                      <a:ext cx="1890156" cy="1827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2B2F">
        <w:rPr>
          <w:noProof/>
        </w:rPr>
        <w:drawing>
          <wp:inline distT="0" distB="0" distL="0" distR="0" wp14:anchorId="35054B6A" wp14:editId="1D384D82">
            <wp:extent cx="5705856" cy="3614928"/>
            <wp:effectExtent l="0" t="0" r="0" b="0"/>
            <wp:docPr id="1615797656" name="Chart 1">
              <a:extLst xmlns:a="http://schemas.openxmlformats.org/drawingml/2006/main">
                <a:ext uri="{FF2B5EF4-FFF2-40B4-BE49-F238E27FC236}">
                  <a16:creationId xmlns:a16="http://schemas.microsoft.com/office/drawing/2014/main" id="{6754585F-4DFA-06A8-CD46-F8C5E783EB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37F2D24" w14:textId="6018B363" w:rsidR="58DCA531" w:rsidRPr="00B47B80" w:rsidRDefault="006F0E57" w:rsidP="58DCA531">
      <w:pPr>
        <w:rPr>
          <w:lang w:val="el-GR"/>
        </w:rPr>
      </w:pPr>
      <w:r w:rsidRPr="00B47B80">
        <w:rPr>
          <w:b/>
          <w:bCs/>
          <w:i/>
          <w:iCs/>
          <w:lang w:val="el-GR"/>
        </w:rPr>
        <w:t>Εικόνα 3.2.2-</w:t>
      </w:r>
      <w:r>
        <w:rPr>
          <w:b/>
          <w:bCs/>
          <w:i/>
          <w:iCs/>
          <w:lang w:val="el-GR"/>
        </w:rPr>
        <w:t>4</w:t>
      </w:r>
      <w:r w:rsidRPr="00B47B80">
        <w:rPr>
          <w:b/>
          <w:bCs/>
          <w:i/>
          <w:iCs/>
          <w:lang w:val="el-GR"/>
        </w:rPr>
        <w:t>:</w:t>
      </w:r>
      <w:r w:rsidRPr="00B47B80">
        <w:rPr>
          <w:bCs/>
          <w:i/>
          <w:iCs/>
          <w:lang w:val="el-GR"/>
        </w:rPr>
        <w:t xml:space="preserve"> </w:t>
      </w:r>
      <w:r>
        <w:rPr>
          <w:bCs/>
          <w:i/>
          <w:iCs/>
          <w:lang w:val="el-GR"/>
        </w:rPr>
        <w:t>Ποσοστό θνησιμότητας (%) ενηλίκων ατόμων</w:t>
      </w:r>
      <w:r w:rsidRPr="00B47B80">
        <w:rPr>
          <w:bCs/>
          <w:i/>
          <w:iCs/>
          <w:lang w:val="el-GR"/>
        </w:rPr>
        <w:t xml:space="preserve"> </w:t>
      </w:r>
      <w:r>
        <w:rPr>
          <w:bCs/>
          <w:i/>
          <w:iCs/>
          <w:lang w:val="el-GR"/>
        </w:rPr>
        <w:t xml:space="preserve">του </w:t>
      </w:r>
      <w:r>
        <w:rPr>
          <w:bCs/>
          <w:i/>
          <w:iCs/>
          <w:lang w:val="en-US"/>
        </w:rPr>
        <w:t>H</w:t>
      </w:r>
      <w:r w:rsidRPr="00E23D2A">
        <w:rPr>
          <w:bCs/>
          <w:i/>
          <w:iCs/>
          <w:lang w:val="el-GR"/>
        </w:rPr>
        <w:t xml:space="preserve">. </w:t>
      </w:r>
      <w:proofErr w:type="spellStart"/>
      <w:r>
        <w:rPr>
          <w:bCs/>
          <w:i/>
          <w:iCs/>
          <w:lang w:val="en-US"/>
        </w:rPr>
        <w:t>halys</w:t>
      </w:r>
      <w:proofErr w:type="spellEnd"/>
      <w:r w:rsidRPr="00E23D2A">
        <w:rPr>
          <w:bCs/>
          <w:i/>
          <w:iCs/>
          <w:lang w:val="el-GR"/>
        </w:rPr>
        <w:t xml:space="preserve"> </w:t>
      </w:r>
      <w:r>
        <w:rPr>
          <w:bCs/>
          <w:i/>
          <w:iCs/>
          <w:lang w:val="el-GR"/>
        </w:rPr>
        <w:t xml:space="preserve">στο νέο </w:t>
      </w:r>
      <w:proofErr w:type="spellStart"/>
      <w:r>
        <w:rPr>
          <w:bCs/>
          <w:i/>
          <w:iCs/>
          <w:lang w:val="el-GR"/>
        </w:rPr>
        <w:t>μορφοτυποποιημένου</w:t>
      </w:r>
      <w:proofErr w:type="spellEnd"/>
      <w:r>
        <w:rPr>
          <w:bCs/>
          <w:i/>
          <w:iCs/>
          <w:lang w:val="el-GR"/>
        </w:rPr>
        <w:t xml:space="preserve"> </w:t>
      </w:r>
      <w:proofErr w:type="spellStart"/>
      <w:r>
        <w:rPr>
          <w:bCs/>
          <w:i/>
          <w:iCs/>
          <w:lang w:val="el-GR"/>
        </w:rPr>
        <w:t>προσελκυστικό</w:t>
      </w:r>
      <w:proofErr w:type="spellEnd"/>
      <w:r>
        <w:rPr>
          <w:bCs/>
          <w:i/>
          <w:iCs/>
          <w:lang w:val="el-GR"/>
        </w:rPr>
        <w:t xml:space="preserve"> σε πιλοτικές εφαρμογές στον αγρό.</w:t>
      </w:r>
    </w:p>
    <w:p w14:paraId="48EE28A4" w14:textId="60D4F98E" w:rsidR="58DCA531" w:rsidRPr="00B47B80" w:rsidRDefault="58DCA531">
      <w:pPr>
        <w:rPr>
          <w:lang w:val="el-GR"/>
        </w:rPr>
      </w:pPr>
    </w:p>
    <w:p w14:paraId="6EEA286B" w14:textId="15097D28" w:rsidR="58DCA531" w:rsidRPr="00B47B80" w:rsidRDefault="58DCA531">
      <w:pPr>
        <w:rPr>
          <w:lang w:val="el-GR"/>
        </w:rPr>
      </w:pPr>
    </w:p>
    <w:p w14:paraId="17DDC68D" w14:textId="19A4D36E" w:rsidR="58DCA531" w:rsidRPr="00B47B80" w:rsidRDefault="58DCA531">
      <w:pPr>
        <w:rPr>
          <w:lang w:val="el-GR"/>
        </w:rPr>
      </w:pPr>
    </w:p>
    <w:p w14:paraId="510A209D" w14:textId="72DE18C4" w:rsidR="58DCA531" w:rsidRPr="00B47B80" w:rsidRDefault="58DCA531">
      <w:pPr>
        <w:rPr>
          <w:lang w:val="el-GR"/>
        </w:rPr>
      </w:pPr>
    </w:p>
    <w:p w14:paraId="5EF2D41A" w14:textId="7A5286FD" w:rsidR="58DCA531" w:rsidRPr="00B47B80" w:rsidRDefault="58DCA531">
      <w:pPr>
        <w:rPr>
          <w:lang w:val="el-GR"/>
        </w:rPr>
      </w:pPr>
    </w:p>
    <w:p w14:paraId="0DD55034" w14:textId="46F20CAA" w:rsidR="58DCA531" w:rsidRPr="00B47B80" w:rsidRDefault="58DCA531">
      <w:pPr>
        <w:rPr>
          <w:lang w:val="el-GR"/>
        </w:rPr>
      </w:pPr>
    </w:p>
    <w:p w14:paraId="14B1B91E" w14:textId="370D2CC1" w:rsidR="58DCA531" w:rsidRPr="00B47B80" w:rsidRDefault="58DCA531">
      <w:pPr>
        <w:rPr>
          <w:lang w:val="el-GR"/>
        </w:rPr>
      </w:pPr>
    </w:p>
    <w:p w14:paraId="09BBD5D8" w14:textId="76F1D3B3" w:rsidR="0055397F" w:rsidRPr="001124CA" w:rsidDel="00C01458" w:rsidRDefault="0055397F" w:rsidP="58DCA531">
      <w:pPr>
        <w:spacing w:after="120" w:line="276" w:lineRule="auto"/>
        <w:jc w:val="both"/>
        <w:rPr>
          <w:lang w:val="el-GR"/>
        </w:rPr>
      </w:pPr>
    </w:p>
    <w:p w14:paraId="455555AA" w14:textId="2E3B6957" w:rsidR="58DCA531" w:rsidRPr="00B47B80" w:rsidRDefault="58DCA531">
      <w:pPr>
        <w:rPr>
          <w:lang w:val="el-GR"/>
        </w:rPr>
      </w:pPr>
    </w:p>
    <w:p w14:paraId="72282C08" w14:textId="4AF6778D" w:rsidR="58DCA531" w:rsidRPr="00B47B80" w:rsidRDefault="58DCA531">
      <w:pPr>
        <w:rPr>
          <w:lang w:val="el-GR"/>
        </w:rPr>
      </w:pPr>
    </w:p>
    <w:p w14:paraId="580671C5" w14:textId="06AC347E" w:rsidR="58DCA531" w:rsidRPr="00B47B80" w:rsidRDefault="58DCA531">
      <w:pPr>
        <w:rPr>
          <w:lang w:val="el-GR"/>
        </w:rPr>
      </w:pPr>
    </w:p>
    <w:p w14:paraId="622D4D15" w14:textId="5B0442E6" w:rsidR="58DCA531" w:rsidRPr="00B47B80" w:rsidRDefault="58DCA531">
      <w:pPr>
        <w:rPr>
          <w:lang w:val="el-GR"/>
        </w:rPr>
      </w:pPr>
    </w:p>
    <w:p w14:paraId="2CDA2BC4" w14:textId="2DDB3016" w:rsidR="58DCA531" w:rsidRPr="00B47B80" w:rsidRDefault="58DCA531">
      <w:pPr>
        <w:rPr>
          <w:lang w:val="el-GR"/>
        </w:rPr>
      </w:pPr>
    </w:p>
    <w:p w14:paraId="0004A3D3" w14:textId="4169948E" w:rsidR="58DCA531" w:rsidRPr="00B47B80" w:rsidRDefault="58DCA531">
      <w:pPr>
        <w:rPr>
          <w:lang w:val="el-GR"/>
        </w:rPr>
      </w:pPr>
    </w:p>
    <w:p w14:paraId="481830D1" w14:textId="36099A36" w:rsidR="58DCA531" w:rsidRPr="00B47B80" w:rsidRDefault="58DCA531">
      <w:pPr>
        <w:rPr>
          <w:lang w:val="el-GR"/>
        </w:rPr>
      </w:pPr>
    </w:p>
    <w:p w14:paraId="1BCFC21F" w14:textId="50D1F90C" w:rsidR="58DCA531" w:rsidRPr="00B47B80" w:rsidRDefault="58DCA531">
      <w:pPr>
        <w:rPr>
          <w:lang w:val="el-GR"/>
        </w:rPr>
      </w:pPr>
    </w:p>
    <w:p w14:paraId="372086E1" w14:textId="27CE6FA2" w:rsidR="58DCA531" w:rsidRPr="00B47B80" w:rsidRDefault="58DCA531">
      <w:pPr>
        <w:rPr>
          <w:lang w:val="el-GR"/>
        </w:rPr>
      </w:pPr>
      <w:r w:rsidRPr="00B47B80">
        <w:rPr>
          <w:lang w:val="el-GR"/>
        </w:rPr>
        <w:br w:type="page"/>
      </w:r>
    </w:p>
    <w:p w14:paraId="53C86119" w14:textId="77147105" w:rsidR="00E35CAD" w:rsidRPr="00B47B80" w:rsidDel="00C01458" w:rsidRDefault="00E35CAD" w:rsidP="58DCA531">
      <w:pPr>
        <w:spacing w:after="120" w:line="276" w:lineRule="auto"/>
        <w:jc w:val="both"/>
        <w:rPr>
          <w:lang w:val="el-GR"/>
        </w:rPr>
      </w:pPr>
    </w:p>
    <w:p w14:paraId="7D5AEECB" w14:textId="77C5E703" w:rsidR="00845280" w:rsidRPr="00374659" w:rsidRDefault="58DCA531" w:rsidP="00374659">
      <w:pPr>
        <w:pStyle w:val="Heading1"/>
        <w:numPr>
          <w:ilvl w:val="0"/>
          <w:numId w:val="3"/>
        </w:numPr>
        <w:spacing w:line="276" w:lineRule="auto"/>
        <w:jc w:val="both"/>
        <w:rPr>
          <w:lang w:val="el-GR"/>
        </w:rPr>
      </w:pPr>
      <w:bookmarkStart w:id="6" w:name="_Toc184738480"/>
      <w:r w:rsidRPr="00374659">
        <w:rPr>
          <w:lang w:val="el-GR"/>
        </w:rPr>
        <w:t>ΣΥΝΟΨΗ ΚΑΙ ΣΥΜΠΕΡΑΣΜΑΤΑ</w:t>
      </w:r>
      <w:bookmarkEnd w:id="6"/>
    </w:p>
    <w:p w14:paraId="31753BC5" w14:textId="0F51DB4F" w:rsidR="00845280" w:rsidRDefault="00845280" w:rsidP="58DCA531">
      <w:pPr>
        <w:spacing w:after="120" w:line="276" w:lineRule="auto"/>
        <w:jc w:val="both"/>
        <w:rPr>
          <w:b/>
          <w:bCs/>
          <w:color w:val="0061A9"/>
          <w:sz w:val="28"/>
          <w:szCs w:val="28"/>
          <w:lang w:val="el-GR"/>
        </w:rPr>
      </w:pPr>
    </w:p>
    <w:p w14:paraId="3A507004" w14:textId="005CE6A5" w:rsidR="00392191" w:rsidRPr="00DB42B9" w:rsidRDefault="00392191" w:rsidP="00736FF8">
      <w:pPr>
        <w:spacing w:afterLines="120" w:after="288" w:line="276" w:lineRule="auto"/>
        <w:jc w:val="both"/>
        <w:rPr>
          <w:lang w:val="el-GR"/>
        </w:rPr>
      </w:pPr>
      <w:r>
        <w:rPr>
          <w:iCs/>
          <w:lang w:val="el-GR"/>
        </w:rPr>
        <w:t xml:space="preserve">Η </w:t>
      </w:r>
      <w:r w:rsidRPr="001C1930">
        <w:rPr>
          <w:bCs/>
          <w:iCs/>
          <w:lang w:val="el-GR"/>
        </w:rPr>
        <w:t xml:space="preserve">καφέ ασιατική βρωμούσα </w:t>
      </w:r>
      <w:proofErr w:type="spellStart"/>
      <w:r w:rsidRPr="003A3F52">
        <w:rPr>
          <w:b/>
          <w:bCs/>
          <w:i/>
          <w:iCs/>
          <w:lang w:val="el-GR"/>
        </w:rPr>
        <w:t>Halyomorpha</w:t>
      </w:r>
      <w:proofErr w:type="spellEnd"/>
      <w:r w:rsidRPr="003A3F52">
        <w:rPr>
          <w:b/>
          <w:bCs/>
          <w:i/>
          <w:iCs/>
          <w:lang w:val="el-GR"/>
        </w:rPr>
        <w:t xml:space="preserve"> </w:t>
      </w:r>
      <w:proofErr w:type="spellStart"/>
      <w:r w:rsidRPr="003A3F52">
        <w:rPr>
          <w:b/>
          <w:bCs/>
          <w:i/>
          <w:iCs/>
          <w:lang w:val="el-GR"/>
        </w:rPr>
        <w:t>halys</w:t>
      </w:r>
      <w:proofErr w:type="spellEnd"/>
      <w:r w:rsidRPr="001C1930">
        <w:rPr>
          <w:iCs/>
          <w:lang w:val="el-GR"/>
        </w:rPr>
        <w:t xml:space="preserve"> είναι </w:t>
      </w:r>
      <w:r w:rsidRPr="001C1930">
        <w:rPr>
          <w:bCs/>
          <w:iCs/>
          <w:lang w:val="el-GR"/>
        </w:rPr>
        <w:t xml:space="preserve">ένα εξαιρετικά πολυφάγο και επεκτατικό έντομο που προκαλεί σημαντικές ζημιές σε καλλιέργειες υψηλής οικονομικής αξίας, όπως, μεταξύ άλλων, η </w:t>
      </w:r>
      <w:proofErr w:type="spellStart"/>
      <w:r w:rsidRPr="001C1930">
        <w:rPr>
          <w:bCs/>
          <w:iCs/>
          <w:lang w:val="el-GR"/>
        </w:rPr>
        <w:t>ακτινιδιά</w:t>
      </w:r>
      <w:proofErr w:type="spellEnd"/>
      <w:r w:rsidRPr="001C1930">
        <w:rPr>
          <w:bCs/>
          <w:iCs/>
          <w:lang w:val="el-GR"/>
        </w:rPr>
        <w:t xml:space="preserve">, η </w:t>
      </w:r>
      <w:proofErr w:type="spellStart"/>
      <w:r w:rsidRPr="001C1930">
        <w:rPr>
          <w:bCs/>
          <w:iCs/>
          <w:lang w:val="el-GR"/>
        </w:rPr>
        <w:t>ροδακινιά</w:t>
      </w:r>
      <w:proofErr w:type="spellEnd"/>
      <w:r w:rsidRPr="001C1930">
        <w:rPr>
          <w:bCs/>
          <w:iCs/>
          <w:lang w:val="el-GR"/>
        </w:rPr>
        <w:t xml:space="preserve"> και η μηλιά</w:t>
      </w:r>
      <w:r w:rsidRPr="007C36D1">
        <w:rPr>
          <w:lang w:val="el-GR"/>
        </w:rPr>
        <w:t>.</w:t>
      </w:r>
      <w:r>
        <w:rPr>
          <w:lang w:val="el-GR"/>
        </w:rPr>
        <w:t xml:space="preserve"> Στο πλα</w:t>
      </w:r>
      <w:r w:rsidR="00DB42B9">
        <w:rPr>
          <w:lang w:val="el-GR"/>
        </w:rPr>
        <w:t>ί</w:t>
      </w:r>
      <w:r>
        <w:rPr>
          <w:lang w:val="el-GR"/>
        </w:rPr>
        <w:t>σιο του Παραδοτέου 3.2.2 α</w:t>
      </w:r>
      <w:r w:rsidRPr="00B6581F">
        <w:rPr>
          <w:lang w:val="el-GR"/>
        </w:rPr>
        <w:t xml:space="preserve">ναπτύχθηκε </w:t>
      </w:r>
      <w:r>
        <w:rPr>
          <w:lang w:val="el-GR"/>
        </w:rPr>
        <w:t>ένα σκεύασμα</w:t>
      </w:r>
      <w:r w:rsidRPr="00B6581F">
        <w:rPr>
          <w:lang w:val="el-GR"/>
        </w:rPr>
        <w:t xml:space="preserve"> με συνδυασμούς της φερομόνης συνάθροισης (3S,6S,7R,10S)-10,11-epoxy-1-bisabolen-3-ol και (3R,6S,7R,10S)-10,11-epoxy-1-bisabolen-3-ol (BSBL)</w:t>
      </w:r>
      <w:r>
        <w:rPr>
          <w:lang w:val="el-GR"/>
        </w:rPr>
        <w:t xml:space="preserve">, </w:t>
      </w:r>
      <w:r w:rsidRPr="00B6581F">
        <w:rPr>
          <w:lang w:val="el-GR"/>
        </w:rPr>
        <w:t xml:space="preserve">της καϊρομόνης </w:t>
      </w:r>
      <w:proofErr w:type="spellStart"/>
      <w:r w:rsidRPr="00B6581F">
        <w:rPr>
          <w:lang w:val="el-GR"/>
        </w:rPr>
        <w:t>methyl</w:t>
      </w:r>
      <w:proofErr w:type="spellEnd"/>
      <w:r w:rsidRPr="00B6581F">
        <w:rPr>
          <w:lang w:val="el-GR"/>
        </w:rPr>
        <w:t xml:space="preserve"> (2E,4E,6Z)-2,4,6-decatrienoate (MDT)</w:t>
      </w:r>
      <w:r>
        <w:rPr>
          <w:lang w:val="el-GR"/>
        </w:rPr>
        <w:t xml:space="preserve"> και ενός εντομοκτόνου (</w:t>
      </w:r>
      <w:proofErr w:type="spellStart"/>
      <w:r w:rsidRPr="00055DBE">
        <w:rPr>
          <w:bCs/>
          <w:iCs/>
          <w:lang w:val="el-GR"/>
        </w:rPr>
        <w:t>etofenprox</w:t>
      </w:r>
      <w:proofErr w:type="spellEnd"/>
      <w:r w:rsidRPr="00992E4C">
        <w:rPr>
          <w:lang w:val="el-GR"/>
        </w:rPr>
        <w:t>)</w:t>
      </w:r>
      <w:r w:rsidRPr="00B6581F">
        <w:rPr>
          <w:lang w:val="el-GR"/>
        </w:rPr>
        <w:t xml:space="preserve">, το οποίο μορφοποιήθηκε σε μία παχύρευστη μήτρα βιοπολυμερούς ώστε να χρησιμοποιηθεί για σημειακή δόλωση εντός καλλιεργειών στο πλαίσιο της ανάπτυξης της μεθόδου της προσέλκυσης και θανάτωσης (attract-and-kill). </w:t>
      </w:r>
      <w:r>
        <w:rPr>
          <w:bCs/>
          <w:iCs/>
          <w:lang w:val="el-GR"/>
        </w:rPr>
        <w:t xml:space="preserve">Το σύνολο των δραστικών ουσιών </w:t>
      </w:r>
      <w:r w:rsidRPr="00055DBE">
        <w:rPr>
          <w:bCs/>
          <w:iCs/>
          <w:lang w:val="el-GR"/>
        </w:rPr>
        <w:t xml:space="preserve">μορφοποιήθηκε </w:t>
      </w:r>
      <w:r>
        <w:rPr>
          <w:bCs/>
          <w:iCs/>
          <w:lang w:val="el-GR"/>
        </w:rPr>
        <w:t>στην</w:t>
      </w:r>
      <w:r w:rsidRPr="00055DBE">
        <w:rPr>
          <w:bCs/>
          <w:iCs/>
          <w:lang w:val="el-GR"/>
        </w:rPr>
        <w:t xml:space="preserve"> μήτρα βιοπολυμερούς</w:t>
      </w:r>
      <w:r w:rsidR="00DB42B9" w:rsidRPr="00767079">
        <w:rPr>
          <w:bCs/>
          <w:iCs/>
          <w:lang w:val="el-GR"/>
        </w:rPr>
        <w:t>,</w:t>
      </w:r>
      <w:r w:rsidRPr="00055DBE">
        <w:rPr>
          <w:bCs/>
          <w:iCs/>
          <w:lang w:val="el-GR"/>
        </w:rPr>
        <w:t xml:space="preserve"> η οποία λειτούργησε ως προσελκυστικό που δύναται να εγκλωβίζει και να απελευθερώνει με ελεγχόμενο ρυθμό την απαιτούμενη ποσότητα φερομόνης και καϊρομόνης</w:t>
      </w:r>
      <w:r w:rsidR="00DB42B9" w:rsidRPr="00767079">
        <w:rPr>
          <w:bCs/>
          <w:iCs/>
          <w:lang w:val="el-GR"/>
        </w:rPr>
        <w:t>.</w:t>
      </w:r>
    </w:p>
    <w:p w14:paraId="1713115A" w14:textId="20E61F50" w:rsidR="00392191" w:rsidRDefault="00392191" w:rsidP="00736FF8">
      <w:pPr>
        <w:spacing w:afterLines="120" w:after="288" w:line="276" w:lineRule="auto"/>
        <w:jc w:val="both"/>
        <w:rPr>
          <w:lang w:val="el-GR"/>
        </w:rPr>
      </w:pPr>
      <w:r w:rsidRPr="00B6581F">
        <w:rPr>
          <w:lang w:val="el-GR"/>
        </w:rPr>
        <w:t xml:space="preserve">Πραγματοποιήθηκαν </w:t>
      </w:r>
      <w:r>
        <w:rPr>
          <w:lang w:val="el-GR"/>
        </w:rPr>
        <w:t xml:space="preserve">εργαστηριακές </w:t>
      </w:r>
      <w:proofErr w:type="spellStart"/>
      <w:r>
        <w:rPr>
          <w:lang w:val="el-GR"/>
        </w:rPr>
        <w:t>βιοδοκιμές</w:t>
      </w:r>
      <w:proofErr w:type="spellEnd"/>
      <w:r>
        <w:rPr>
          <w:lang w:val="el-GR"/>
        </w:rPr>
        <w:t xml:space="preserve"> με </w:t>
      </w:r>
      <w:proofErr w:type="spellStart"/>
      <w:r>
        <w:rPr>
          <w:lang w:val="el-GR"/>
        </w:rPr>
        <w:t>ολφακτόμετρο</w:t>
      </w:r>
      <w:proofErr w:type="spellEnd"/>
      <w:r>
        <w:rPr>
          <w:lang w:val="el-GR"/>
        </w:rPr>
        <w:t xml:space="preserve"> τύπου Υ και </w:t>
      </w:r>
      <w:r w:rsidRPr="00B6581F">
        <w:rPr>
          <w:lang w:val="el-GR"/>
        </w:rPr>
        <w:t xml:space="preserve">πειραματικές δοκιμές στο πεδίο σε καλλιέργειες με αυξημένες προσβολές από το </w:t>
      </w:r>
      <w:r w:rsidRPr="00B6581F">
        <w:rPr>
          <w:i/>
          <w:lang w:val="el-GR"/>
        </w:rPr>
        <w:t xml:space="preserve">H. </w:t>
      </w:r>
      <w:proofErr w:type="spellStart"/>
      <w:r w:rsidRPr="00B6581F">
        <w:rPr>
          <w:i/>
          <w:lang w:val="el-GR"/>
        </w:rPr>
        <w:t>halys</w:t>
      </w:r>
      <w:proofErr w:type="spellEnd"/>
      <w:r w:rsidRPr="00B6581F">
        <w:rPr>
          <w:lang w:val="el-GR"/>
        </w:rPr>
        <w:t xml:space="preserve"> σε αγρούς στη Β. Ελλάδα</w:t>
      </w:r>
      <w:r>
        <w:rPr>
          <w:lang w:val="el-GR"/>
        </w:rPr>
        <w:t xml:space="preserve">, </w:t>
      </w:r>
      <w:r w:rsidRPr="00086945">
        <w:rPr>
          <w:lang w:val="el-GR"/>
        </w:rPr>
        <w:t>σε δύο διαδοχικές καλλιεργητικές περιόδους</w:t>
      </w:r>
      <w:r w:rsidRPr="00B6581F">
        <w:rPr>
          <w:lang w:val="el-GR"/>
        </w:rPr>
        <w:t xml:space="preserve">. Τα αποτελέσματα </w:t>
      </w:r>
      <w:r>
        <w:rPr>
          <w:lang w:val="el-GR"/>
        </w:rPr>
        <w:t>ήταν πολύ ενθαρρυντικά και ειδικότερα στο πεδίο η</w:t>
      </w:r>
      <w:r w:rsidRPr="00B6581F">
        <w:rPr>
          <w:lang w:val="el-GR"/>
        </w:rPr>
        <w:t xml:space="preserve"> θνησιμότητα </w:t>
      </w:r>
      <w:r>
        <w:rPr>
          <w:lang w:val="el-GR"/>
        </w:rPr>
        <w:t xml:space="preserve">ανήλθε </w:t>
      </w:r>
      <w:r w:rsidRPr="00B6581F">
        <w:rPr>
          <w:lang w:val="el-GR"/>
        </w:rPr>
        <w:t xml:space="preserve">σε ποσοστό </w:t>
      </w:r>
      <w:r w:rsidR="00767079">
        <w:rPr>
          <w:lang w:val="el-GR"/>
        </w:rPr>
        <w:t>που προσεγγίζει το</w:t>
      </w:r>
      <w:r w:rsidRPr="00B6581F">
        <w:rPr>
          <w:lang w:val="el-GR"/>
        </w:rPr>
        <w:t xml:space="preserve"> 50%.</w:t>
      </w:r>
    </w:p>
    <w:p w14:paraId="52571188" w14:textId="4895DA4D" w:rsidR="00392191" w:rsidRPr="00392191" w:rsidRDefault="00392191" w:rsidP="00736FF8">
      <w:pPr>
        <w:spacing w:afterLines="120" w:after="288" w:line="276" w:lineRule="auto"/>
        <w:jc w:val="both"/>
        <w:rPr>
          <w:lang w:val="el-GR"/>
        </w:rPr>
      </w:pPr>
      <w:r>
        <w:rPr>
          <w:lang w:val="en-US"/>
        </w:rPr>
        <w:t>H</w:t>
      </w:r>
      <w:r w:rsidRPr="007C36D1">
        <w:rPr>
          <w:color w:val="000000"/>
          <w:lang w:val="el-GR"/>
        </w:rPr>
        <w:t xml:space="preserve"> </w:t>
      </w:r>
      <w:r>
        <w:rPr>
          <w:color w:val="000000"/>
          <w:lang w:val="el-GR"/>
        </w:rPr>
        <w:t>αναφορά των αποτελεσμάτων από την ανάπτυξη ενός νέου</w:t>
      </w:r>
      <w:r w:rsidRPr="009B6D02">
        <w:rPr>
          <w:color w:val="000000"/>
          <w:lang w:val="el-GR"/>
        </w:rPr>
        <w:t xml:space="preserve"> μορφοτυποποιημένου προσελκυστικού για την εφαρμογή μεθόδου προσέλκυσης και θανάτωσης (attract and kill) για το </w:t>
      </w:r>
      <w:r w:rsidRPr="009B6D02">
        <w:rPr>
          <w:i/>
          <w:color w:val="000000"/>
          <w:lang w:val="el-GR"/>
        </w:rPr>
        <w:t xml:space="preserve">Η. </w:t>
      </w:r>
      <w:proofErr w:type="spellStart"/>
      <w:r w:rsidRPr="009B6D02">
        <w:rPr>
          <w:i/>
          <w:color w:val="000000"/>
          <w:lang w:val="el-GR"/>
        </w:rPr>
        <w:t>halys</w:t>
      </w:r>
      <w:proofErr w:type="spellEnd"/>
      <w:r>
        <w:rPr>
          <w:color w:val="000000"/>
          <w:lang w:val="el-GR"/>
        </w:rPr>
        <w:t>, δημιουργεί</w:t>
      </w:r>
      <w:r w:rsidRPr="009B6D02">
        <w:rPr>
          <w:color w:val="000000"/>
          <w:lang w:val="el-GR"/>
        </w:rPr>
        <w:t xml:space="preserve"> </w:t>
      </w:r>
      <w:r>
        <w:rPr>
          <w:color w:val="000000"/>
          <w:lang w:val="el-GR"/>
        </w:rPr>
        <w:t>ένα</w:t>
      </w:r>
      <w:r w:rsidRPr="009B6D02">
        <w:rPr>
          <w:color w:val="000000"/>
          <w:lang w:val="el-GR"/>
        </w:rPr>
        <w:t xml:space="preserve"> οικονομικά προσιτ</w:t>
      </w:r>
      <w:r>
        <w:rPr>
          <w:color w:val="000000"/>
          <w:lang w:val="el-GR"/>
        </w:rPr>
        <w:t>ό</w:t>
      </w:r>
      <w:r w:rsidRPr="009B6D02">
        <w:rPr>
          <w:color w:val="000000"/>
          <w:lang w:val="el-GR"/>
        </w:rPr>
        <w:t xml:space="preserve"> και αποτελεσματικ</w:t>
      </w:r>
      <w:r>
        <w:rPr>
          <w:color w:val="000000"/>
          <w:lang w:val="el-GR"/>
        </w:rPr>
        <w:t>ό</w:t>
      </w:r>
      <w:r w:rsidRPr="009B6D02">
        <w:rPr>
          <w:color w:val="000000"/>
          <w:lang w:val="el-GR"/>
        </w:rPr>
        <w:t xml:space="preserve"> εργαλείο ολοκληρωμένης διαχείρισης του πληθυσμού του </w:t>
      </w:r>
      <w:r w:rsidRPr="009B6D02">
        <w:rPr>
          <w:i/>
          <w:color w:val="000000"/>
          <w:lang w:val="el-GR"/>
        </w:rPr>
        <w:t xml:space="preserve">H. </w:t>
      </w:r>
      <w:proofErr w:type="spellStart"/>
      <w:r w:rsidRPr="009B6D02">
        <w:rPr>
          <w:i/>
          <w:color w:val="000000"/>
          <w:lang w:val="el-GR"/>
        </w:rPr>
        <w:t>halys</w:t>
      </w:r>
      <w:proofErr w:type="spellEnd"/>
      <w:r w:rsidRPr="009B6D02">
        <w:rPr>
          <w:color w:val="000000"/>
          <w:lang w:val="el-GR"/>
        </w:rPr>
        <w:t xml:space="preserve"> προς όφελος των παραγωγών και της ποιότητας των προϊόντων αλλά και με σημαντικό οικολογικό αποτύπωμα</w:t>
      </w:r>
      <w:r>
        <w:rPr>
          <w:color w:val="000000"/>
          <w:lang w:val="el-GR"/>
        </w:rPr>
        <w:t>.</w:t>
      </w:r>
    </w:p>
    <w:p w14:paraId="76485EDB" w14:textId="0C5B9965" w:rsidR="00845280" w:rsidRPr="00392191" w:rsidRDefault="00E145E5" w:rsidP="58DCA531">
      <w:pPr>
        <w:spacing w:after="120" w:line="276" w:lineRule="auto"/>
        <w:rPr>
          <w:lang w:val="el-GR"/>
        </w:rPr>
      </w:pPr>
      <w:r w:rsidRPr="00392191">
        <w:rPr>
          <w:lang w:val="el-GR"/>
        </w:rPr>
        <w:br w:type="page"/>
      </w:r>
    </w:p>
    <w:p w14:paraId="09A6B39D" w14:textId="1974187C" w:rsidR="00845280" w:rsidRPr="00374659" w:rsidRDefault="58DCA531" w:rsidP="00374659">
      <w:pPr>
        <w:pStyle w:val="Heading1"/>
        <w:numPr>
          <w:ilvl w:val="0"/>
          <w:numId w:val="3"/>
        </w:numPr>
        <w:spacing w:line="276" w:lineRule="auto"/>
        <w:jc w:val="both"/>
        <w:rPr>
          <w:lang w:val="el-GR"/>
        </w:rPr>
      </w:pPr>
      <w:bookmarkStart w:id="7" w:name="_Toc184738481"/>
      <w:r w:rsidRPr="00374659">
        <w:rPr>
          <w:lang w:val="el-GR"/>
        </w:rPr>
        <w:lastRenderedPageBreak/>
        <w:t>ΠΑΡΑΡΤΗΜΑ</w:t>
      </w:r>
      <w:bookmarkEnd w:id="7"/>
      <w:r w:rsidRPr="00374659">
        <w:rPr>
          <w:lang w:val="el-GR"/>
        </w:rPr>
        <w:t xml:space="preserve"> Ι</w:t>
      </w:r>
    </w:p>
    <w:p w14:paraId="3BF7E52D" w14:textId="153DCD12" w:rsidR="0000675B" w:rsidRDefault="00F467AE" w:rsidP="00113562">
      <w:pPr>
        <w:spacing w:after="120" w:line="276" w:lineRule="auto"/>
        <w:jc w:val="both"/>
        <w:rPr>
          <w:b/>
          <w:bCs/>
          <w:lang w:val="el-GR"/>
        </w:rPr>
      </w:pPr>
      <w:r w:rsidRPr="00F467AE">
        <w:rPr>
          <w:b/>
          <w:bCs/>
          <w:lang w:val="el-GR"/>
        </w:rPr>
        <w:t>Βιβλιογραφικές Αναφορές</w:t>
      </w:r>
    </w:p>
    <w:p w14:paraId="1C938A0F" w14:textId="4906E8BE" w:rsidR="0064248A" w:rsidRPr="00CB4704" w:rsidRDefault="0064248A" w:rsidP="0064248A">
      <w:pPr>
        <w:widowControl/>
        <w:numPr>
          <w:ilvl w:val="0"/>
          <w:numId w:val="22"/>
        </w:numPr>
        <w:tabs>
          <w:tab w:val="num" w:pos="360"/>
        </w:tabs>
        <w:autoSpaceDE w:val="0"/>
        <w:autoSpaceDN w:val="0"/>
        <w:adjustRightInd w:val="0"/>
        <w:spacing w:after="40" w:line="360" w:lineRule="auto"/>
        <w:ind w:left="360"/>
        <w:jc w:val="both"/>
        <w:rPr>
          <w:bCs/>
          <w:spacing w:val="4"/>
          <w:szCs w:val="24"/>
          <w:lang w:val="en-US"/>
        </w:rPr>
      </w:pPr>
      <w:r w:rsidRPr="00CB4704">
        <w:rPr>
          <w:bCs/>
          <w:spacing w:val="-6"/>
          <w:szCs w:val="24"/>
          <w:lang w:val="en-US"/>
        </w:rPr>
        <w:t xml:space="preserve">Koutsoumpeli, E., Manassakis, G., Betsi, P.Ch. Raptopoulos, D. </w:t>
      </w:r>
      <w:r w:rsidRPr="0064248A">
        <w:rPr>
          <w:spacing w:val="-6"/>
          <w:szCs w:val="24"/>
          <w:lang w:val="en-US"/>
        </w:rPr>
        <w:t>Konstantopoulou, M</w:t>
      </w:r>
      <w:r w:rsidRPr="00CB4704">
        <w:rPr>
          <w:bCs/>
          <w:spacing w:val="-6"/>
          <w:szCs w:val="24"/>
          <w:lang w:val="en-US"/>
        </w:rPr>
        <w:t xml:space="preserve">. </w:t>
      </w:r>
      <w:r w:rsidRPr="005E13AB">
        <w:rPr>
          <w:bCs/>
          <w:spacing w:val="-6"/>
          <w:szCs w:val="24"/>
          <w:lang w:val="en-US"/>
        </w:rPr>
        <w:t xml:space="preserve">2024. </w:t>
      </w:r>
      <w:r w:rsidRPr="00CB4704">
        <w:rPr>
          <w:bCs/>
          <w:szCs w:val="24"/>
          <w:lang w:val="en-US"/>
        </w:rPr>
        <w:t xml:space="preserve">Sex pheromone autodetection by </w:t>
      </w:r>
      <w:proofErr w:type="spellStart"/>
      <w:r w:rsidRPr="00CB4704">
        <w:rPr>
          <w:bCs/>
          <w:i/>
          <w:szCs w:val="24"/>
          <w:lang w:val="en-US"/>
        </w:rPr>
        <w:t>Lobesia</w:t>
      </w:r>
      <w:proofErr w:type="spellEnd"/>
      <w:r w:rsidRPr="00CB4704">
        <w:rPr>
          <w:bCs/>
          <w:i/>
          <w:szCs w:val="24"/>
          <w:lang w:val="en-US"/>
        </w:rPr>
        <w:t xml:space="preserve"> </w:t>
      </w:r>
      <w:proofErr w:type="spellStart"/>
      <w:r w:rsidRPr="00CB4704">
        <w:rPr>
          <w:bCs/>
          <w:i/>
          <w:szCs w:val="24"/>
          <w:lang w:val="en-US"/>
        </w:rPr>
        <w:t>botrana</w:t>
      </w:r>
      <w:proofErr w:type="spellEnd"/>
      <w:r w:rsidRPr="00CB4704">
        <w:rPr>
          <w:bCs/>
          <w:szCs w:val="24"/>
          <w:lang w:val="en-US"/>
        </w:rPr>
        <w:t xml:space="preserve"> females</w:t>
      </w:r>
      <w:r w:rsidRPr="005E13AB">
        <w:rPr>
          <w:bCs/>
          <w:spacing w:val="-6"/>
          <w:szCs w:val="24"/>
          <w:lang w:val="en-US"/>
        </w:rPr>
        <w:t xml:space="preserve"> </w:t>
      </w:r>
      <w:r w:rsidRPr="00CB4704">
        <w:rPr>
          <w:bCs/>
          <w:szCs w:val="24"/>
          <w:lang w:val="en-US"/>
        </w:rPr>
        <w:t xml:space="preserve">(Lepidoptera: </w:t>
      </w:r>
      <w:proofErr w:type="spellStart"/>
      <w:r w:rsidRPr="00CB4704">
        <w:rPr>
          <w:bCs/>
          <w:szCs w:val="24"/>
          <w:lang w:val="en-US"/>
        </w:rPr>
        <w:t>Tortricidae</w:t>
      </w:r>
      <w:proofErr w:type="spellEnd"/>
      <w:r w:rsidRPr="00CB4704">
        <w:rPr>
          <w:bCs/>
          <w:szCs w:val="24"/>
          <w:lang w:val="en-US"/>
        </w:rPr>
        <w:t xml:space="preserve">). </w:t>
      </w:r>
      <w:r w:rsidRPr="00CB4704">
        <w:rPr>
          <w:bCs/>
          <w:i/>
          <w:spacing w:val="4"/>
          <w:szCs w:val="24"/>
          <w:lang w:val="en-US"/>
        </w:rPr>
        <w:t>Crop Protection</w:t>
      </w:r>
      <w:r w:rsidRPr="00CB4704">
        <w:rPr>
          <w:bCs/>
          <w:spacing w:val="4"/>
          <w:szCs w:val="24"/>
          <w:lang w:val="en-US"/>
        </w:rPr>
        <w:t>, 106580</w:t>
      </w:r>
      <w:r>
        <w:rPr>
          <w:bCs/>
          <w:spacing w:val="4"/>
          <w:szCs w:val="24"/>
          <w:lang w:val="el-GR"/>
        </w:rPr>
        <w:t>.</w:t>
      </w:r>
    </w:p>
    <w:p w14:paraId="6324288E" w14:textId="77777777" w:rsidR="0064248A" w:rsidRPr="00F94E75" w:rsidRDefault="0064248A" w:rsidP="0064248A">
      <w:pPr>
        <w:widowControl/>
        <w:numPr>
          <w:ilvl w:val="0"/>
          <w:numId w:val="22"/>
        </w:numPr>
        <w:tabs>
          <w:tab w:val="clear" w:pos="720"/>
          <w:tab w:val="num" w:pos="360"/>
          <w:tab w:val="left" w:pos="426"/>
        </w:tabs>
        <w:spacing w:after="40" w:line="360" w:lineRule="auto"/>
        <w:ind w:left="360" w:right="-29"/>
        <w:jc w:val="both"/>
        <w:rPr>
          <w:bCs/>
          <w:szCs w:val="24"/>
          <w:lang w:val="en-US"/>
        </w:rPr>
      </w:pPr>
      <w:r w:rsidRPr="00F94E75">
        <w:rPr>
          <w:bCs/>
          <w:szCs w:val="24"/>
          <w:lang w:val="en-US"/>
        </w:rPr>
        <w:t xml:space="preserve">Raptopoulos, D., Betsi, </w:t>
      </w:r>
      <w:proofErr w:type="gramStart"/>
      <w:r w:rsidRPr="00F94E75">
        <w:rPr>
          <w:bCs/>
          <w:szCs w:val="24"/>
          <w:lang w:val="en-US"/>
        </w:rPr>
        <w:t>P.Ch</w:t>
      </w:r>
      <w:proofErr w:type="gramEnd"/>
      <w:r w:rsidRPr="00F94E75">
        <w:rPr>
          <w:bCs/>
          <w:szCs w:val="24"/>
          <w:lang w:val="en-US"/>
        </w:rPr>
        <w:t xml:space="preserve">, </w:t>
      </w:r>
      <w:proofErr w:type="spellStart"/>
      <w:r w:rsidRPr="00F94E75">
        <w:rPr>
          <w:bCs/>
          <w:szCs w:val="24"/>
          <w:lang w:val="en-US"/>
        </w:rPr>
        <w:t>Manikas</w:t>
      </w:r>
      <w:proofErr w:type="spellEnd"/>
      <w:r w:rsidRPr="00F94E75">
        <w:rPr>
          <w:bCs/>
          <w:szCs w:val="24"/>
          <w:lang w:val="en-US"/>
        </w:rPr>
        <w:t xml:space="preserve"> N., Borodina I., and </w:t>
      </w:r>
      <w:r w:rsidRPr="0064248A">
        <w:rPr>
          <w:szCs w:val="24"/>
          <w:lang w:val="en-US"/>
        </w:rPr>
        <w:t>Konstantopoulou, M</w:t>
      </w:r>
      <w:r w:rsidRPr="00F94E75">
        <w:rPr>
          <w:bCs/>
          <w:szCs w:val="24"/>
          <w:lang w:val="en-US"/>
        </w:rPr>
        <w:t xml:space="preserve">. Mating disruption of </w:t>
      </w:r>
      <w:proofErr w:type="spellStart"/>
      <w:r w:rsidRPr="00F94E75">
        <w:rPr>
          <w:bCs/>
          <w:i/>
          <w:szCs w:val="24"/>
          <w:lang w:val="en-US"/>
        </w:rPr>
        <w:t>Helicoverpa</w:t>
      </w:r>
      <w:proofErr w:type="spellEnd"/>
      <w:r w:rsidRPr="00F94E75">
        <w:rPr>
          <w:bCs/>
          <w:i/>
          <w:szCs w:val="24"/>
          <w:lang w:val="en-US"/>
        </w:rPr>
        <w:t xml:space="preserve"> </w:t>
      </w:r>
      <w:proofErr w:type="spellStart"/>
      <w:r w:rsidRPr="00F94E75">
        <w:rPr>
          <w:bCs/>
          <w:i/>
          <w:szCs w:val="24"/>
          <w:lang w:val="en-US"/>
        </w:rPr>
        <w:t>armigera</w:t>
      </w:r>
      <w:proofErr w:type="spellEnd"/>
      <w:r w:rsidRPr="00F94E75">
        <w:rPr>
          <w:bCs/>
          <w:szCs w:val="24"/>
          <w:lang w:val="en-US"/>
        </w:rPr>
        <w:t xml:space="preserve"> (Lepidoptera: </w:t>
      </w:r>
      <w:proofErr w:type="spellStart"/>
      <w:r w:rsidRPr="00F94E75">
        <w:rPr>
          <w:bCs/>
          <w:szCs w:val="24"/>
          <w:lang w:val="en-US"/>
        </w:rPr>
        <w:t>Noctuidae</w:t>
      </w:r>
      <w:proofErr w:type="spellEnd"/>
      <w:r w:rsidRPr="00F94E75">
        <w:rPr>
          <w:bCs/>
          <w:szCs w:val="24"/>
          <w:lang w:val="en-US"/>
        </w:rPr>
        <w:t xml:space="preserve">) using yeast-derived pheromones in cotton fields. 2025. </w:t>
      </w:r>
      <w:r w:rsidRPr="00F94E75">
        <w:rPr>
          <w:bCs/>
          <w:i/>
          <w:szCs w:val="24"/>
          <w:lang w:val="en-US"/>
        </w:rPr>
        <w:t>Insects</w:t>
      </w:r>
      <w:r w:rsidRPr="00F94E75">
        <w:rPr>
          <w:bCs/>
          <w:szCs w:val="24"/>
          <w:lang w:val="en-US"/>
        </w:rPr>
        <w:t>, 16, 523.</w:t>
      </w:r>
    </w:p>
    <w:p w14:paraId="0606CC78" w14:textId="14E9A170" w:rsidR="00A22E42" w:rsidRPr="0064248A" w:rsidRDefault="00A22E42" w:rsidP="0064248A">
      <w:pPr>
        <w:spacing w:after="120" w:line="276" w:lineRule="auto"/>
        <w:jc w:val="both"/>
        <w:rPr>
          <w:lang w:val="en-US"/>
        </w:rPr>
      </w:pPr>
    </w:p>
    <w:sectPr w:rsidR="00A22E42" w:rsidRPr="0064248A">
      <w:headerReference w:type="even" r:id="rId15"/>
      <w:headerReference w:type="default" r:id="rId16"/>
      <w:footerReference w:type="even" r:id="rId17"/>
      <w:footerReference w:type="default" r:id="rId18"/>
      <w:headerReference w:type="first" r:id="rId19"/>
      <w:footerReference w:type="first" r:id="rId20"/>
      <w:pgSz w:w="11910" w:h="16840"/>
      <w:pgMar w:top="1920" w:right="1200" w:bottom="709" w:left="1220" w:header="567" w:footer="1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65C5F" w14:textId="77777777" w:rsidR="00780FDD" w:rsidRDefault="00780FDD">
      <w:r>
        <w:separator/>
      </w:r>
    </w:p>
  </w:endnote>
  <w:endnote w:type="continuationSeparator" w:id="0">
    <w:p w14:paraId="51E51859" w14:textId="77777777" w:rsidR="00780FDD" w:rsidRDefault="00780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Verdana">
    <w:panose1 w:val="020B0604030504040204"/>
    <w:charset w:val="A1"/>
    <w:family w:val="swiss"/>
    <w:pitch w:val="variable"/>
    <w:sig w:usb0="A00006FF" w:usb1="4000205B" w:usb2="00000010" w:usb3="00000000" w:csb0="0000019F" w:csb1="00000000"/>
    <w:embedRegular r:id="rId1" w:fontKey="{E12F5CFB-CF37-46C8-9F2E-0294C459ECF9}"/>
    <w:embedBold r:id="rId2" w:fontKey="{E3DCCC5F-EBE3-4C82-8B62-E5F7EE7A3EDD}"/>
    <w:embedItalic r:id="rId3" w:fontKey="{30FE44F7-6CB8-45E5-8517-176FC80CE0E2}"/>
    <w:embedBoldItalic r:id="rId4" w:fontKey="{A1A61AD2-8596-48B0-ADA9-B05C9C83D9CC}"/>
  </w:font>
  <w:font w:name="Trebuchet MS">
    <w:panose1 w:val="020B0603020202020204"/>
    <w:charset w:val="A1"/>
    <w:family w:val="swiss"/>
    <w:pitch w:val="variable"/>
    <w:sig w:usb0="00000687" w:usb1="00000000" w:usb2="00000000" w:usb3="00000000" w:csb0="0000009F" w:csb1="00000000"/>
    <w:embedRegular r:id="rId5" w:fontKey="{A8E54698-EA36-4189-BCE5-4F1F46CEDEF7}"/>
    <w:embedBold r:id="rId6" w:fontKey="{FBDD5D4B-7AE7-435B-87B1-0B8F3AD7166D}"/>
    <w:embedBoldItalic r:id="rId7" w:fontKey="{9273F110-D904-49B2-8C26-8485D246EDBF}"/>
  </w:font>
  <w:font w:name="Tahoma">
    <w:panose1 w:val="020B0604030504040204"/>
    <w:charset w:val="A1"/>
    <w:family w:val="swiss"/>
    <w:pitch w:val="variable"/>
    <w:sig w:usb0="E1002EFF" w:usb1="C000605B" w:usb2="00000029" w:usb3="00000000" w:csb0="000101FF" w:csb1="00000000"/>
    <w:embedRegular r:id="rId8" w:fontKey="{F2B6BB06-AFE9-48AB-94F7-57B2F2681223}"/>
    <w:embedBold r:id="rId9" w:fontKey="{0AFB1606-C16E-477B-8637-B83F7A607C2E}"/>
    <w:embedItalic r:id="rId10" w:fontKey="{4DFD0F25-DC35-4C9D-A78C-33D88836D8B3}"/>
  </w:font>
  <w:font w:name="Arial Black">
    <w:panose1 w:val="020B0A04020102020204"/>
    <w:charset w:val="A1"/>
    <w:family w:val="swiss"/>
    <w:pitch w:val="variable"/>
    <w:sig w:usb0="A00002AF" w:usb1="400078FB" w:usb2="00000000" w:usb3="00000000" w:csb0="0000009F" w:csb1="00000000"/>
    <w:embedRegular r:id="rId11" w:fontKey="{BC6A2A6E-5943-4CC6-AC75-85C5987B9770}"/>
    <w:embedItalic r:id="rId12" w:fontKey="{57293657-6F36-42ED-96F3-EE89F8813851}"/>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embedRegular r:id="rId13" w:fontKey="{147BD69B-5CB6-4593-9F7B-FE61109B105E}"/>
    <w:embedBold r:id="rId14" w:fontKey="{A82B5A31-5D19-460A-98BF-A373D7491DC8}"/>
    <w:embedBoldItalic r:id="rId15" w:fontKey="{2E8D0537-9204-4B44-94F1-4554739A82D5}"/>
  </w:font>
  <w:font w:name="Georgia">
    <w:panose1 w:val="02040502050405020303"/>
    <w:charset w:val="A1"/>
    <w:family w:val="roman"/>
    <w:pitch w:val="variable"/>
    <w:sig w:usb0="00000287" w:usb1="00000000" w:usb2="00000000" w:usb3="00000000" w:csb0="0000009F" w:csb1="00000000"/>
    <w:embedRegular r:id="rId16" w:fontKey="{C8BA5297-4EB0-452D-926F-08CF72082008}"/>
    <w:embedItalic r:id="rId17" w:fontKey="{F07ABC18-B79C-445E-8400-4C3F84399F02}"/>
  </w:font>
  <w:font w:name="Roboto-Regular">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4A319" w14:textId="77777777" w:rsidR="00845280" w:rsidRDefault="00845280">
    <w:pPr>
      <w:pBdr>
        <w:top w:val="nil"/>
        <w:left w:val="nil"/>
        <w:bottom w:val="nil"/>
        <w:right w:val="nil"/>
        <w:between w:val="nil"/>
      </w:pBdr>
      <w:tabs>
        <w:tab w:val="center" w:pos="4153"/>
        <w:tab w:val="right" w:pos="830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6DCC6" w14:textId="6299C81B" w:rsidR="00845280" w:rsidRDefault="00C01458">
    <w:pPr>
      <w:pBdr>
        <w:top w:val="nil"/>
        <w:left w:val="nil"/>
        <w:bottom w:val="nil"/>
        <w:right w:val="nil"/>
        <w:between w:val="nil"/>
      </w:pBdr>
      <w:tabs>
        <w:tab w:val="center" w:pos="4153"/>
        <w:tab w:val="right" w:pos="8306"/>
      </w:tabs>
      <w:jc w:val="right"/>
      <w:rPr>
        <w:color w:val="000000"/>
      </w:rPr>
    </w:pPr>
    <w:r>
      <w:rPr>
        <w:color w:val="000000"/>
      </w:rPr>
      <w:t xml:space="preserve">Page | </w:t>
    </w:r>
    <w:r>
      <w:rPr>
        <w:color w:val="000000"/>
      </w:rPr>
      <w:fldChar w:fldCharType="begin"/>
    </w:r>
    <w:r>
      <w:rPr>
        <w:color w:val="000000"/>
      </w:rPr>
      <w:instrText>PAGE</w:instrText>
    </w:r>
    <w:r>
      <w:rPr>
        <w:color w:val="000000"/>
      </w:rPr>
      <w:fldChar w:fldCharType="separate"/>
    </w:r>
    <w:r w:rsidR="00DD159A">
      <w:rPr>
        <w:noProof/>
        <w:color w:val="000000"/>
      </w:rPr>
      <w:t>9</w:t>
    </w:r>
    <w:r>
      <w:rPr>
        <w:color w:val="000000"/>
      </w:rPr>
      <w:fldChar w:fldCharType="end"/>
    </w:r>
    <w:r>
      <w:rPr>
        <w:color w:val="000000"/>
      </w:rPr>
      <w:t xml:space="preserve"> </w:t>
    </w:r>
  </w:p>
  <w:p w14:paraId="69E0676D" w14:textId="77777777" w:rsidR="00845280" w:rsidRDefault="00845280">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DDD4F" w14:textId="77777777" w:rsidR="00845280" w:rsidRDefault="00C01458">
    <w:pPr>
      <w:pBdr>
        <w:top w:val="nil"/>
        <w:left w:val="nil"/>
        <w:bottom w:val="nil"/>
        <w:right w:val="nil"/>
        <w:between w:val="nil"/>
      </w:pBdr>
      <w:tabs>
        <w:tab w:val="center" w:pos="4153"/>
        <w:tab w:val="right" w:pos="8306"/>
      </w:tabs>
      <w:ind w:right="360"/>
      <w:rPr>
        <w:color w:val="000000"/>
        <w:sz w:val="20"/>
        <w:szCs w:val="20"/>
      </w:rPr>
    </w:pPr>
    <w:bookmarkStart w:id="8" w:name="_heading=h.23ckvvd" w:colFirst="0" w:colLast="0"/>
    <w:bookmarkEnd w:id="8"/>
    <w:r>
      <w:rPr>
        <w:color w:val="000000"/>
        <w:sz w:val="20"/>
        <w:szCs w:val="20"/>
      </w:rPr>
      <w:tab/>
    </w:r>
    <w:r>
      <w:rPr>
        <w:color w:val="000000"/>
        <w:sz w:val="20"/>
        <w:szCs w:val="20"/>
      </w:rPr>
      <w:tab/>
      <w:t xml:space="preserve"> </w:t>
    </w:r>
    <w:r>
      <w:rPr>
        <w:noProof/>
        <w:lang w:val="el-GR" w:eastAsia="el-GR" w:bidi="ar-SA"/>
      </w:rPr>
      <mc:AlternateContent>
        <mc:Choice Requires="wps">
          <w:drawing>
            <wp:anchor distT="0" distB="0" distL="114300" distR="114300" simplePos="0" relativeHeight="251658240" behindDoc="0" locked="0" layoutInCell="1" hidden="0" allowOverlap="1" wp14:anchorId="25280C83" wp14:editId="0C74CC1E">
              <wp:simplePos x="0" y="0"/>
              <wp:positionH relativeFrom="column">
                <wp:posOffset>-774699</wp:posOffset>
              </wp:positionH>
              <wp:positionV relativeFrom="paragraph">
                <wp:posOffset>228600</wp:posOffset>
              </wp:positionV>
              <wp:extent cx="7558405" cy="869334"/>
              <wp:effectExtent l="0" t="0" r="0" b="0"/>
              <wp:wrapNone/>
              <wp:docPr id="1769293096" name="Rectangle 1769293096"/>
              <wp:cNvGraphicFramePr/>
              <a:graphic xmlns:a="http://schemas.openxmlformats.org/drawingml/2006/main">
                <a:graphicData uri="http://schemas.microsoft.com/office/word/2010/wordprocessingShape">
                  <wps:wsp>
                    <wps:cNvSpPr/>
                    <wps:spPr>
                      <a:xfrm>
                        <a:off x="1571560" y="3350096"/>
                        <a:ext cx="7548880" cy="859809"/>
                      </a:xfrm>
                      <a:prstGeom prst="rect">
                        <a:avLst/>
                      </a:prstGeom>
                      <a:solidFill>
                        <a:srgbClr val="0061A9"/>
                      </a:solidFill>
                      <a:ln>
                        <a:noFill/>
                      </a:ln>
                    </wps:spPr>
                    <wps:txbx>
                      <w:txbxContent>
                        <w:p w14:paraId="36BB8AC0" w14:textId="77777777" w:rsidR="00845280" w:rsidRDefault="00845280">
                          <w:pPr>
                            <w:textDirection w:val="btLr"/>
                          </w:pPr>
                        </w:p>
                      </w:txbxContent>
                    </wps:txbx>
                    <wps:bodyPr spcFirstLastPara="1" wrap="square" lIns="91425" tIns="91425" rIns="91425" bIns="91425" anchor="ctr" anchorCtr="0">
                      <a:noAutofit/>
                    </wps:bodyPr>
                  </wps:wsp>
                </a:graphicData>
              </a:graphic>
            </wp:anchor>
          </w:drawing>
        </mc:Choice>
        <mc:Fallback>
          <w:pict>
            <v:rect w14:anchorId="25280C83" id="Rectangle 1769293096" o:spid="_x0000_s1026" style="position:absolute;margin-left:-61pt;margin-top:18pt;width:595.15pt;height:68.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" fillcolor="#0061a9" stroked="f">
              <v:textbox inset="2.53958mm,2.53958mm,2.53958mm,2.53958mm">
                <w:txbxContent>
                  <w:p w14:paraId="36BB8AC0" w14:textId="77777777" w:rsidR="00845280" w:rsidRDefault="00845280">
                    <w:pPr>
                      <w:textDirection w:val="btLr"/>
                    </w:pPr>
                  </w:p>
                </w:txbxContent>
              </v:textbox>
            </v:rect>
          </w:pict>
        </mc:Fallback>
      </mc:AlternateContent>
    </w:r>
  </w:p>
  <w:p w14:paraId="40D025E5" w14:textId="52A0B5DC" w:rsidR="00845280" w:rsidRDefault="000F31CE">
    <w:pPr>
      <w:pBdr>
        <w:top w:val="nil"/>
        <w:left w:val="nil"/>
        <w:bottom w:val="nil"/>
        <w:right w:val="nil"/>
        <w:between w:val="nil"/>
      </w:pBdr>
      <w:tabs>
        <w:tab w:val="center" w:pos="4153"/>
        <w:tab w:val="right" w:pos="8306"/>
      </w:tabs>
      <w:rPr>
        <w:color w:val="000000"/>
      </w:rPr>
    </w:pPr>
    <w:r>
      <w:rPr>
        <w:noProof/>
        <w:lang w:val="el-GR" w:eastAsia="el-GR" w:bidi="ar-SA"/>
      </w:rPr>
      <mc:AlternateContent>
        <mc:Choice Requires="wps">
          <w:drawing>
            <wp:anchor distT="45720" distB="45720" distL="114300" distR="114300" simplePos="0" relativeHeight="251660288" behindDoc="0" locked="0" layoutInCell="1" hidden="0" allowOverlap="1" wp14:anchorId="226A1248" wp14:editId="33965207">
              <wp:simplePos x="0" y="0"/>
              <wp:positionH relativeFrom="column">
                <wp:posOffset>602615</wp:posOffset>
              </wp:positionH>
              <wp:positionV relativeFrom="paragraph">
                <wp:posOffset>127635</wp:posOffset>
              </wp:positionV>
              <wp:extent cx="6091555" cy="640715"/>
              <wp:effectExtent l="0" t="0" r="0" b="6985"/>
              <wp:wrapSquare wrapText="bothSides" distT="45720" distB="45720" distL="114300" distR="114300"/>
              <wp:docPr id="1769293097" name="Rectangle 1769293097"/>
              <wp:cNvGraphicFramePr/>
              <a:graphic xmlns:a="http://schemas.openxmlformats.org/drawingml/2006/main">
                <a:graphicData uri="http://schemas.microsoft.com/office/word/2010/wordprocessingShape">
                  <wps:wsp>
                    <wps:cNvSpPr/>
                    <wps:spPr>
                      <a:xfrm>
                        <a:off x="0" y="0"/>
                        <a:ext cx="6091555" cy="640715"/>
                      </a:xfrm>
                      <a:prstGeom prst="rect">
                        <a:avLst/>
                      </a:prstGeom>
                      <a:noFill/>
                      <a:ln>
                        <a:noFill/>
                      </a:ln>
                    </wps:spPr>
                    <wps:txbx>
                      <w:txbxContent>
                        <w:p w14:paraId="5BA88BD2" w14:textId="77777777" w:rsidR="000F31CE" w:rsidRPr="000F31CE" w:rsidRDefault="000F31C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0F31CE" w:rsidRPr="000F31CE" w:rsidRDefault="000F31C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845280" w:rsidRPr="000F31CE" w:rsidRDefault="000F31C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26A1248" id="Rectangle 1769293097" o:spid="_x0000_s1027" style="position:absolute;margin-left:47.45pt;margin-top:10.05pt;width:479.65pt;height:50.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" filled="f" stroked="f">
              <v:textbox inset="2.53958mm,1.2694mm,2.53958mm,1.2694mm">
                <w:txbxContent>
                  <w:p w14:paraId="5BA88BD2" w14:textId="77777777" w:rsidR="000F31CE" w:rsidRPr="000F31CE" w:rsidRDefault="000F31CE" w:rsidP="000F31CE">
                    <w:pPr>
                      <w:textDirection w:val="btLr"/>
                      <w:rPr>
                        <w:b/>
                        <w:color w:val="FFFFFF"/>
                        <w:sz w:val="16"/>
                        <w:lang w:val="el-GR"/>
                      </w:rPr>
                    </w:pPr>
                    <w:r w:rsidRPr="000F31CE">
                      <w:rPr>
                        <w:b/>
                        <w:color w:val="FFFFFF"/>
                        <w:sz w:val="16"/>
                        <w:lang w:val="el-GR"/>
                      </w:rPr>
                      <w:t>Ελλάδα 2.0 ΕΘΝΙΚΟ ΣΧΕΔΙΟ ΑΝΑΚΑΜΨΗΣ ΚΑΙ ΑΝΘΕΚΤΙΚΟΤΗΤΑΣ</w:t>
                    </w:r>
                  </w:p>
                  <w:p w14:paraId="3B0EA414" w14:textId="4E260794" w:rsidR="000F31CE" w:rsidRPr="000F31CE" w:rsidRDefault="000F31CE" w:rsidP="000F31CE">
                    <w:pPr>
                      <w:textDirection w:val="btLr"/>
                      <w:rPr>
                        <w:b/>
                        <w:color w:val="FFFFFF"/>
                        <w:sz w:val="16"/>
                        <w:lang w:val="el-GR"/>
                      </w:rPr>
                    </w:pPr>
                    <w:r w:rsidRPr="000F31CE">
                      <w:rPr>
                        <w:b/>
                        <w:color w:val="FFFFFF"/>
                        <w:sz w:val="16"/>
                        <w:lang w:val="el-GR"/>
                      </w:rPr>
                      <w:t xml:space="preserve">Εμβληματικές δράσεις σε διαθεματικές επιστημονικές περιοχές με ειδικό ενδιαφέρον για την σύνδεση με τον παραγωγικό ιστό, </w:t>
                    </w:r>
                    <w:r w:rsidRPr="000F31CE">
                      <w:rPr>
                        <w:b/>
                        <w:color w:val="FFFFFF"/>
                        <w:sz w:val="16"/>
                      </w:rPr>
                      <w:t>ID</w:t>
                    </w:r>
                    <w:r w:rsidRPr="000F31CE">
                      <w:rPr>
                        <w:b/>
                        <w:color w:val="FFFFFF"/>
                        <w:sz w:val="16"/>
                        <w:lang w:val="el-GR"/>
                      </w:rPr>
                      <w:t xml:space="preserve"> 16618</w:t>
                    </w:r>
                  </w:p>
                  <w:p w14:paraId="0A037AC8" w14:textId="3BB95E6B" w:rsidR="00845280" w:rsidRPr="000F31CE" w:rsidRDefault="000F31CE" w:rsidP="000F31CE">
                    <w:pPr>
                      <w:textDirection w:val="btLr"/>
                      <w:rPr>
                        <w:lang w:val="el-GR"/>
                      </w:rPr>
                    </w:pPr>
                    <w:r w:rsidRPr="000F31CE">
                      <w:rPr>
                        <w:b/>
                        <w:color w:val="FFFFFF"/>
                        <w:sz w:val="16"/>
                        <w:lang w:val="el-GR"/>
                      </w:rPr>
                      <w:t xml:space="preserve">Κωδικός πράξης: </w:t>
                    </w:r>
                    <w:r w:rsidRPr="000F31CE">
                      <w:rPr>
                        <w:b/>
                        <w:color w:val="FFFFFF"/>
                        <w:sz w:val="16"/>
                      </w:rPr>
                      <w:t>TAEDR</w:t>
                    </w:r>
                    <w:r w:rsidRPr="000F31CE">
                      <w:rPr>
                        <w:b/>
                        <w:color w:val="FFFFFF"/>
                        <w:sz w:val="16"/>
                        <w:lang w:val="el-GR"/>
                      </w:rPr>
                      <w:t>-0535675</w:t>
                    </w:r>
                  </w:p>
                </w:txbxContent>
              </v:textbox>
              <w10:wrap type="square"/>
            </v:rect>
          </w:pict>
        </mc:Fallback>
      </mc:AlternateContent>
    </w:r>
    <w:r>
      <w:rPr>
        <w:noProof/>
        <w:lang w:val="el-GR" w:eastAsia="el-GR" w:bidi="ar-SA"/>
      </w:rPr>
      <w:drawing>
        <wp:anchor distT="0" distB="0" distL="114300" distR="114300" simplePos="0" relativeHeight="251659264" behindDoc="0" locked="0" layoutInCell="1" hidden="0" allowOverlap="1" wp14:anchorId="77C75C28" wp14:editId="03878B6A">
          <wp:simplePos x="0" y="0"/>
          <wp:positionH relativeFrom="column">
            <wp:posOffset>-488950</wp:posOffset>
          </wp:positionH>
          <wp:positionV relativeFrom="paragraph">
            <wp:posOffset>123759</wp:posOffset>
          </wp:positionV>
          <wp:extent cx="858462" cy="576000"/>
          <wp:effectExtent l="0" t="0" r="0" b="0"/>
          <wp:wrapNone/>
          <wp:docPr id="1769293103" name="image1.png"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descr="A black background with white text&#10;&#10;Description automatically generated"/>
                  <pic:cNvPicPr/>
                </pic:nvPicPr>
                <pic:blipFill rotWithShape="1">
                  <a:blip r:embed="rId1" cstate="email">
                    <a:extLst>
                      <a:ext uri="{28A0092B-C50C-407E-A947-70E740481C1C}">
                        <a14:useLocalDpi xmlns:a14="http://schemas.microsoft.com/office/drawing/2010/main"/>
                      </a:ext>
                    </a:extLst>
                  </a:blip>
                  <a:srcRect r="66894"/>
                  <a:stretch/>
                </pic:blipFill>
                <pic:spPr bwMode="auto">
                  <a:xfrm>
                    <a:off x="0" y="0"/>
                    <a:ext cx="858462" cy="57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4AA852" w14:textId="0E63392B" w:rsidR="00845280" w:rsidRDefault="00845280">
    <w:pPr>
      <w:pBdr>
        <w:top w:val="nil"/>
        <w:left w:val="nil"/>
        <w:bottom w:val="nil"/>
        <w:right w:val="nil"/>
        <w:between w:val="nil"/>
      </w:pBdr>
      <w:tabs>
        <w:tab w:val="center" w:pos="4153"/>
        <w:tab w:val="right" w:pos="8306"/>
      </w:tabs>
      <w:rPr>
        <w:color w:val="000000"/>
      </w:rPr>
    </w:pPr>
  </w:p>
  <w:p w14:paraId="27281B5F" w14:textId="77777777" w:rsidR="00845280" w:rsidRDefault="00845280">
    <w:pPr>
      <w:pBdr>
        <w:top w:val="nil"/>
        <w:left w:val="nil"/>
        <w:bottom w:val="nil"/>
        <w:right w:val="nil"/>
        <w:between w:val="nil"/>
      </w:pBdr>
      <w:tabs>
        <w:tab w:val="center" w:pos="4153"/>
        <w:tab w:val="right" w:pos="8306"/>
      </w:tabs>
      <w:rPr>
        <w:color w:val="000000"/>
      </w:rPr>
    </w:pPr>
  </w:p>
  <w:p w14:paraId="48AECD39" w14:textId="77777777" w:rsidR="00845280" w:rsidRDefault="00845280">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DD56D" w14:textId="77777777" w:rsidR="00780FDD" w:rsidRDefault="00780FDD">
      <w:r>
        <w:separator/>
      </w:r>
    </w:p>
  </w:footnote>
  <w:footnote w:type="continuationSeparator" w:id="0">
    <w:p w14:paraId="63AACB43" w14:textId="77777777" w:rsidR="00780FDD" w:rsidRDefault="00780F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33894" w14:textId="77777777" w:rsidR="00845280" w:rsidRDefault="00845280">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2E0D68" w14:paraId="12ABE71B" w14:textId="77777777" w:rsidTr="00F8518E">
      <w:trPr>
        <w:trHeight w:val="359"/>
      </w:trPr>
      <w:tc>
        <w:tcPr>
          <w:tcW w:w="2290" w:type="dxa"/>
          <w:vAlign w:val="center"/>
        </w:tcPr>
        <w:p w14:paraId="056A4AA3" w14:textId="53A790F8" w:rsidR="002E0D68" w:rsidRDefault="00167E6D" w:rsidP="002E0D68">
          <w:pPr>
            <w:pBdr>
              <w:top w:val="nil"/>
              <w:left w:val="nil"/>
              <w:bottom w:val="nil"/>
              <w:right w:val="nil"/>
              <w:between w:val="nil"/>
            </w:pBdr>
            <w:tabs>
              <w:tab w:val="center" w:pos="4153"/>
              <w:tab w:val="right" w:pos="8306"/>
              <w:tab w:val="right" w:pos="7962"/>
            </w:tabs>
          </w:pPr>
          <w:r>
            <w:rPr>
              <w:noProof/>
              <w:lang w:val="el-GR" w:eastAsia="el-GR" w:bidi="ar-SA"/>
            </w:rPr>
            <w:drawing>
              <wp:inline distT="0" distB="0" distL="0" distR="0" wp14:anchorId="5E715D4C" wp14:editId="6DAFB8FC">
                <wp:extent cx="1316990" cy="628650"/>
                <wp:effectExtent l="0" t="0" r="0" b="0"/>
                <wp:docPr id="1067045688" name="Picture 5"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045688" name="Picture 5"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16990" cy="628650"/>
                        </a:xfrm>
                        <a:prstGeom prst="rect">
                          <a:avLst/>
                        </a:prstGeom>
                      </pic:spPr>
                    </pic:pic>
                  </a:graphicData>
                </a:graphic>
              </wp:inline>
            </w:drawing>
          </w:r>
        </w:p>
      </w:tc>
      <w:tc>
        <w:tcPr>
          <w:tcW w:w="1081" w:type="dxa"/>
          <w:vAlign w:val="center"/>
        </w:tcPr>
        <w:p w14:paraId="59BE0D7B" w14:textId="77777777" w:rsidR="002E0D68" w:rsidRDefault="002E0D68" w:rsidP="002E0D68">
          <w:pPr>
            <w:pBdr>
              <w:top w:val="nil"/>
              <w:left w:val="nil"/>
              <w:bottom w:val="nil"/>
              <w:right w:val="nil"/>
              <w:between w:val="nil"/>
            </w:pBdr>
            <w:tabs>
              <w:tab w:val="center" w:pos="4153"/>
              <w:tab w:val="right" w:pos="8306"/>
              <w:tab w:val="right" w:pos="7962"/>
            </w:tabs>
          </w:pPr>
        </w:p>
      </w:tc>
      <w:tc>
        <w:tcPr>
          <w:tcW w:w="7339" w:type="dxa"/>
          <w:vAlign w:val="center"/>
        </w:tcPr>
        <w:p w14:paraId="6B17FF59" w14:textId="77777777" w:rsidR="002E0D68" w:rsidRDefault="002E0D68" w:rsidP="002E0D68">
          <w:pPr>
            <w:pBdr>
              <w:top w:val="nil"/>
              <w:left w:val="nil"/>
              <w:bottom w:val="nil"/>
              <w:right w:val="nil"/>
              <w:between w:val="nil"/>
            </w:pBdr>
            <w:tabs>
              <w:tab w:val="center" w:pos="4153"/>
              <w:tab w:val="right" w:pos="8306"/>
              <w:tab w:val="right" w:pos="7962"/>
            </w:tabs>
            <w:rPr>
              <w:sz w:val="16"/>
              <w:szCs w:val="16"/>
              <w:highlight w:val="yellow"/>
            </w:rPr>
          </w:pPr>
          <w:r w:rsidRPr="00C43BA6">
            <w:rPr>
              <w:noProof/>
              <w:lang w:val="el-GR" w:eastAsia="el-GR" w:bidi="ar-SA"/>
            </w:rPr>
            <w:drawing>
              <wp:inline distT="0" distB="0" distL="0" distR="0" wp14:anchorId="69587B49" wp14:editId="2606E66D">
                <wp:extent cx="4393252" cy="612000"/>
                <wp:effectExtent l="0" t="0" r="3175" b="0"/>
                <wp:docPr id="544330082"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6D178FFF" w14:textId="77777777" w:rsidR="00845280" w:rsidRPr="0057417C" w:rsidRDefault="00845280" w:rsidP="005741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0"/>
      <w:tblW w:w="10710"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2290"/>
      <w:gridCol w:w="1081"/>
      <w:gridCol w:w="7339"/>
    </w:tblGrid>
    <w:tr w:rsidR="0057417C" w14:paraId="79E752D1" w14:textId="77777777" w:rsidTr="002E0D68">
      <w:trPr>
        <w:trHeight w:val="359"/>
      </w:trPr>
      <w:tc>
        <w:tcPr>
          <w:tcW w:w="2290" w:type="dxa"/>
          <w:shd w:val="clear" w:color="auto" w:fill="auto"/>
          <w:vAlign w:val="center"/>
        </w:tcPr>
        <w:p w14:paraId="7AAD2076" w14:textId="658E8C1F" w:rsidR="00845280" w:rsidRDefault="00392F7E" w:rsidP="002E0D68">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r>
            <w:rPr>
              <w:noProof/>
              <w:lang w:val="el-GR" w:eastAsia="el-GR" w:bidi="ar-SA"/>
            </w:rPr>
            <w:drawing>
              <wp:inline distT="0" distB="0" distL="0" distR="0" wp14:anchorId="28A27A59" wp14:editId="524BD2ED">
                <wp:extent cx="1308100" cy="624205"/>
                <wp:effectExtent l="0" t="0" r="6350" b="4445"/>
                <wp:docPr id="249910718" name="Picture 4" descr="A white sign with green text and green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910718" name="Picture 4" descr="A white sign with green text and green plant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308100" cy="624205"/>
                        </a:xfrm>
                        <a:prstGeom prst="rect">
                          <a:avLst/>
                        </a:prstGeom>
                      </pic:spPr>
                    </pic:pic>
                  </a:graphicData>
                </a:graphic>
              </wp:inline>
            </w:drawing>
          </w:r>
        </w:p>
      </w:tc>
      <w:tc>
        <w:tcPr>
          <w:tcW w:w="1081" w:type="dxa"/>
          <w:shd w:val="clear" w:color="auto" w:fill="auto"/>
          <w:vAlign w:val="center"/>
        </w:tcPr>
        <w:p w14:paraId="5EC35AC2" w14:textId="7E918264" w:rsidR="00845280" w:rsidRDefault="00845280">
          <w:pPr>
            <w:widowControl w:val="0"/>
            <w:pBdr>
              <w:top w:val="nil"/>
              <w:left w:val="nil"/>
              <w:bottom w:val="nil"/>
              <w:right w:val="nil"/>
              <w:between w:val="nil"/>
            </w:pBdr>
            <w:tabs>
              <w:tab w:val="center" w:pos="4153"/>
              <w:tab w:val="right" w:pos="8306"/>
              <w:tab w:val="right" w:pos="7962"/>
            </w:tabs>
            <w:spacing w:line="240" w:lineRule="auto"/>
            <w:rPr>
              <w:rFonts w:eastAsia="Verdana" w:cs="Verdana"/>
              <w:sz w:val="22"/>
              <w:szCs w:val="22"/>
            </w:rPr>
          </w:pPr>
        </w:p>
      </w:tc>
      <w:tc>
        <w:tcPr>
          <w:tcW w:w="7339" w:type="dxa"/>
          <w:shd w:val="clear" w:color="auto" w:fill="auto"/>
          <w:vAlign w:val="center"/>
        </w:tcPr>
        <w:p w14:paraId="077DA31D" w14:textId="1A41D858" w:rsidR="00845280" w:rsidRDefault="00C73577">
          <w:pPr>
            <w:widowControl w:val="0"/>
            <w:pBdr>
              <w:top w:val="nil"/>
              <w:left w:val="nil"/>
              <w:bottom w:val="nil"/>
              <w:right w:val="nil"/>
              <w:between w:val="nil"/>
            </w:pBdr>
            <w:tabs>
              <w:tab w:val="center" w:pos="4153"/>
              <w:tab w:val="right" w:pos="8306"/>
              <w:tab w:val="right" w:pos="7962"/>
            </w:tabs>
            <w:spacing w:line="240" w:lineRule="auto"/>
            <w:rPr>
              <w:rFonts w:eastAsia="Verdana" w:cs="Verdana"/>
              <w:sz w:val="16"/>
              <w:szCs w:val="16"/>
              <w:highlight w:val="yellow"/>
            </w:rPr>
          </w:pPr>
          <w:r w:rsidRPr="00C43BA6">
            <w:rPr>
              <w:noProof/>
              <w:lang w:val="el-GR" w:eastAsia="el-GR" w:bidi="ar-SA"/>
            </w:rPr>
            <w:drawing>
              <wp:inline distT="0" distB="0" distL="0" distR="0" wp14:anchorId="6B15790A" wp14:editId="31D16301">
                <wp:extent cx="4393252" cy="612000"/>
                <wp:effectExtent l="0" t="0" r="0" b="0"/>
                <wp:docPr id="1688652529" name="Picture 5" descr="Διεθνής Φορέας Πιστοποίησης - GlobalC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Διεθνής Φορέας Πιστοποίησης - GlobalCert"/>
                        <pic:cNvPicPr>
                          <a:picLocks noChangeAspect="1" noChangeArrowheads="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0" y="0"/>
                          <a:ext cx="4393252" cy="612000"/>
                        </a:xfrm>
                        <a:prstGeom prst="rect">
                          <a:avLst/>
                        </a:prstGeom>
                        <a:noFill/>
                        <a:ln>
                          <a:noFill/>
                        </a:ln>
                      </pic:spPr>
                    </pic:pic>
                  </a:graphicData>
                </a:graphic>
              </wp:inline>
            </w:drawing>
          </w:r>
        </w:p>
      </w:tc>
    </w:tr>
  </w:tbl>
  <w:p w14:paraId="3A612079" w14:textId="77777777" w:rsidR="00845280" w:rsidRDefault="00845280" w:rsidP="00C43BA6">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BBCF0"/>
    <w:multiLevelType w:val="multilevel"/>
    <w:tmpl w:val="EE001A54"/>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 w15:restartNumberingAfterBreak="0">
    <w:nsid w:val="1522906A"/>
    <w:multiLevelType w:val="multilevel"/>
    <w:tmpl w:val="7910D2A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 w15:restartNumberingAfterBreak="0">
    <w:nsid w:val="1BF71213"/>
    <w:multiLevelType w:val="multilevel"/>
    <w:tmpl w:val="7910D2A0"/>
    <w:lvl w:ilvl="0">
      <w:start w:val="1"/>
      <w:numFmt w:val="decimal"/>
      <w:lvlText w:val="%1."/>
      <w:lvlJc w:val="left"/>
      <w:pPr>
        <w:ind w:left="720" w:hanging="360"/>
      </w:pPr>
    </w:lvl>
    <w:lvl w:ilvl="1">
      <w:start w:val="1"/>
      <w:numFmt w:val="decimal"/>
      <w:lvlText w:val="%1.%2."/>
      <w:lvlJc w:val="left"/>
      <w:pPr>
        <w:ind w:left="1440" w:hanging="360"/>
      </w:pPr>
      <w:rPr>
        <w:rFonts w:hint="default"/>
      </w:r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 w15:restartNumberingAfterBreak="0">
    <w:nsid w:val="4BED14E7"/>
    <w:multiLevelType w:val="multilevel"/>
    <w:tmpl w:val="E5E2BF88"/>
    <w:lvl w:ilvl="0">
      <w:start w:val="1"/>
      <w:numFmt w:val="decimal"/>
      <w:lvlText w:val="%1."/>
      <w:lvlJc w:val="left"/>
      <w:pPr>
        <w:ind w:left="72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2160" w:hanging="18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18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180"/>
      </w:pPr>
      <w:rPr>
        <w:rFonts w:hint="default"/>
      </w:rPr>
    </w:lvl>
  </w:abstractNum>
  <w:abstractNum w:abstractNumId="4" w15:restartNumberingAfterBreak="0">
    <w:nsid w:val="5E151890"/>
    <w:multiLevelType w:val="multilevel"/>
    <w:tmpl w:val="FEB631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2D0208D"/>
    <w:multiLevelType w:val="hybridMultilevel"/>
    <w:tmpl w:val="F1865AC4"/>
    <w:lvl w:ilvl="0" w:tplc="D0945428">
      <w:start w:val="1"/>
      <w:numFmt w:val="decimal"/>
      <w:lvlText w:val="%1."/>
      <w:lvlJc w:val="left"/>
      <w:pPr>
        <w:tabs>
          <w:tab w:val="num" w:pos="720"/>
        </w:tabs>
        <w:ind w:left="720" w:hanging="360"/>
      </w:pPr>
      <w:rPr>
        <w:rFonts w:hint="default"/>
        <w:b w:val="0"/>
        <w:i w:val="0"/>
      </w:rPr>
    </w:lvl>
    <w:lvl w:ilvl="1" w:tplc="0AE437F8">
      <w:start w:val="10"/>
      <w:numFmt w:val="decimal"/>
      <w:lvlText w:val="%2"/>
      <w:lvlJc w:val="left"/>
      <w:pPr>
        <w:tabs>
          <w:tab w:val="num" w:pos="1440"/>
        </w:tabs>
        <w:ind w:left="1440" w:hanging="360"/>
      </w:pPr>
      <w:rPr>
        <w:rFonts w:hint="default"/>
      </w:rPr>
    </w:lvl>
    <w:lvl w:ilvl="2" w:tplc="0408001B">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15:restartNumberingAfterBreak="0">
    <w:nsid w:val="67FE479A"/>
    <w:multiLevelType w:val="multilevel"/>
    <w:tmpl w:val="F33E1FB0"/>
    <w:lvl w:ilvl="0">
      <w:start w:val="1"/>
      <w:numFmt w:val="decimal"/>
      <w:pStyle w:val="NextGenHeader1"/>
      <w:lvlText w:val="%1"/>
      <w:lvlJc w:val="left"/>
      <w:pPr>
        <w:ind w:left="432" w:hanging="432"/>
      </w:pPr>
    </w:lvl>
    <w:lvl w:ilvl="1">
      <w:start w:val="1"/>
      <w:numFmt w:val="decimal"/>
      <w:lvlText w:val="%1.%2"/>
      <w:lvlJc w:val="left"/>
      <w:pPr>
        <w:ind w:left="111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75E520D6"/>
    <w:multiLevelType w:val="multilevel"/>
    <w:tmpl w:val="D7BE35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6"/>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4"/>
  </w:num>
  <w:num w:numId="17">
    <w:abstractNumId w:val="7"/>
  </w:num>
  <w:num w:numId="18">
    <w:abstractNumId w:val="2"/>
  </w:num>
  <w:num w:numId="19">
    <w:abstractNumId w:val="2"/>
  </w:num>
  <w:num w:numId="20">
    <w:abstractNumId w:val="2"/>
  </w:num>
  <w:num w:numId="21">
    <w:abstractNumId w:val="3"/>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5280"/>
    <w:rsid w:val="00004E3F"/>
    <w:rsid w:val="0000675B"/>
    <w:rsid w:val="00020AAA"/>
    <w:rsid w:val="000362CB"/>
    <w:rsid w:val="00055DBE"/>
    <w:rsid w:val="000834C0"/>
    <w:rsid w:val="000D1DC4"/>
    <w:rsid w:val="000E068B"/>
    <w:rsid w:val="000F31CE"/>
    <w:rsid w:val="000F6BEA"/>
    <w:rsid w:val="001124CA"/>
    <w:rsid w:val="001126E5"/>
    <w:rsid w:val="00113562"/>
    <w:rsid w:val="00123B8D"/>
    <w:rsid w:val="001340DF"/>
    <w:rsid w:val="00167E6D"/>
    <w:rsid w:val="001809F9"/>
    <w:rsid w:val="00183B14"/>
    <w:rsid w:val="001917BB"/>
    <w:rsid w:val="001A20CD"/>
    <w:rsid w:val="001C5F15"/>
    <w:rsid w:val="001D137F"/>
    <w:rsid w:val="001D70C6"/>
    <w:rsid w:val="001F2FB1"/>
    <w:rsid w:val="00224EE3"/>
    <w:rsid w:val="00227FB9"/>
    <w:rsid w:val="002353DF"/>
    <w:rsid w:val="00245514"/>
    <w:rsid w:val="002474F8"/>
    <w:rsid w:val="00262535"/>
    <w:rsid w:val="002674D8"/>
    <w:rsid w:val="002771CB"/>
    <w:rsid w:val="002B764B"/>
    <w:rsid w:val="002E0D68"/>
    <w:rsid w:val="002F711C"/>
    <w:rsid w:val="0034376D"/>
    <w:rsid w:val="0034533E"/>
    <w:rsid w:val="0035206B"/>
    <w:rsid w:val="00374659"/>
    <w:rsid w:val="00392191"/>
    <w:rsid w:val="00392F7E"/>
    <w:rsid w:val="003A6472"/>
    <w:rsid w:val="003B3BA9"/>
    <w:rsid w:val="003B7348"/>
    <w:rsid w:val="003C071E"/>
    <w:rsid w:val="003D5410"/>
    <w:rsid w:val="003E2DE9"/>
    <w:rsid w:val="003F1041"/>
    <w:rsid w:val="0040252D"/>
    <w:rsid w:val="004400C3"/>
    <w:rsid w:val="00481FE7"/>
    <w:rsid w:val="00487B80"/>
    <w:rsid w:val="00512931"/>
    <w:rsid w:val="00527B71"/>
    <w:rsid w:val="00544480"/>
    <w:rsid w:val="0055397F"/>
    <w:rsid w:val="00570798"/>
    <w:rsid w:val="0057417C"/>
    <w:rsid w:val="00582225"/>
    <w:rsid w:val="005B2B2E"/>
    <w:rsid w:val="005B318B"/>
    <w:rsid w:val="005B6F50"/>
    <w:rsid w:val="005D33E5"/>
    <w:rsid w:val="005D680C"/>
    <w:rsid w:val="005E3FE9"/>
    <w:rsid w:val="005E6B69"/>
    <w:rsid w:val="005F58EF"/>
    <w:rsid w:val="00616C36"/>
    <w:rsid w:val="00624028"/>
    <w:rsid w:val="006332E4"/>
    <w:rsid w:val="0064248A"/>
    <w:rsid w:val="00661F95"/>
    <w:rsid w:val="00691E40"/>
    <w:rsid w:val="006A2B7F"/>
    <w:rsid w:val="006A67BF"/>
    <w:rsid w:val="006F0E57"/>
    <w:rsid w:val="00714F9C"/>
    <w:rsid w:val="0072154B"/>
    <w:rsid w:val="00722206"/>
    <w:rsid w:val="00732593"/>
    <w:rsid w:val="00736FF8"/>
    <w:rsid w:val="00741DA1"/>
    <w:rsid w:val="00742B2F"/>
    <w:rsid w:val="00751105"/>
    <w:rsid w:val="00767079"/>
    <w:rsid w:val="00771305"/>
    <w:rsid w:val="00780FDD"/>
    <w:rsid w:val="00792136"/>
    <w:rsid w:val="00796F33"/>
    <w:rsid w:val="007B3D0D"/>
    <w:rsid w:val="007D6106"/>
    <w:rsid w:val="007D72AD"/>
    <w:rsid w:val="00804CBF"/>
    <w:rsid w:val="008274A7"/>
    <w:rsid w:val="00827AA0"/>
    <w:rsid w:val="00843353"/>
    <w:rsid w:val="00845280"/>
    <w:rsid w:val="00862B4F"/>
    <w:rsid w:val="00864C01"/>
    <w:rsid w:val="008721AE"/>
    <w:rsid w:val="00876735"/>
    <w:rsid w:val="00877982"/>
    <w:rsid w:val="00884913"/>
    <w:rsid w:val="008856EB"/>
    <w:rsid w:val="008C4B9C"/>
    <w:rsid w:val="008C5218"/>
    <w:rsid w:val="008E22D9"/>
    <w:rsid w:val="008F2FC9"/>
    <w:rsid w:val="009036C2"/>
    <w:rsid w:val="009219E2"/>
    <w:rsid w:val="0095626A"/>
    <w:rsid w:val="0095789D"/>
    <w:rsid w:val="00960AA2"/>
    <w:rsid w:val="00976E07"/>
    <w:rsid w:val="00992E4C"/>
    <w:rsid w:val="009B231E"/>
    <w:rsid w:val="009B3B87"/>
    <w:rsid w:val="009B5089"/>
    <w:rsid w:val="009B6D02"/>
    <w:rsid w:val="009C07ED"/>
    <w:rsid w:val="009D2D87"/>
    <w:rsid w:val="009D7C4C"/>
    <w:rsid w:val="009F015B"/>
    <w:rsid w:val="009F1204"/>
    <w:rsid w:val="009F4793"/>
    <w:rsid w:val="00A20676"/>
    <w:rsid w:val="00A22E42"/>
    <w:rsid w:val="00A35052"/>
    <w:rsid w:val="00A50100"/>
    <w:rsid w:val="00A61598"/>
    <w:rsid w:val="00AB6314"/>
    <w:rsid w:val="00AC200D"/>
    <w:rsid w:val="00AC3EC2"/>
    <w:rsid w:val="00AD5AA9"/>
    <w:rsid w:val="00B47B80"/>
    <w:rsid w:val="00B6581F"/>
    <w:rsid w:val="00B6589D"/>
    <w:rsid w:val="00B73327"/>
    <w:rsid w:val="00B97E30"/>
    <w:rsid w:val="00BE0B72"/>
    <w:rsid w:val="00BE10B4"/>
    <w:rsid w:val="00BF27F0"/>
    <w:rsid w:val="00BF740F"/>
    <w:rsid w:val="00C01458"/>
    <w:rsid w:val="00C12EB6"/>
    <w:rsid w:val="00C21AA9"/>
    <w:rsid w:val="00C22EBD"/>
    <w:rsid w:val="00C32A22"/>
    <w:rsid w:val="00C43BA6"/>
    <w:rsid w:val="00C63BCA"/>
    <w:rsid w:val="00C66A5D"/>
    <w:rsid w:val="00C67B03"/>
    <w:rsid w:val="00C703F8"/>
    <w:rsid w:val="00C73577"/>
    <w:rsid w:val="00C740CE"/>
    <w:rsid w:val="00C76334"/>
    <w:rsid w:val="00C97EFB"/>
    <w:rsid w:val="00CA3BD1"/>
    <w:rsid w:val="00CA513E"/>
    <w:rsid w:val="00CA6D44"/>
    <w:rsid w:val="00CB242B"/>
    <w:rsid w:val="00CD1B86"/>
    <w:rsid w:val="00CE0E1E"/>
    <w:rsid w:val="00CF3C79"/>
    <w:rsid w:val="00CF3D2F"/>
    <w:rsid w:val="00D003A3"/>
    <w:rsid w:val="00D72505"/>
    <w:rsid w:val="00DB42B9"/>
    <w:rsid w:val="00DD159A"/>
    <w:rsid w:val="00E145E5"/>
    <w:rsid w:val="00E14B27"/>
    <w:rsid w:val="00E22962"/>
    <w:rsid w:val="00E23D2A"/>
    <w:rsid w:val="00E35CAD"/>
    <w:rsid w:val="00E36B37"/>
    <w:rsid w:val="00E40C5A"/>
    <w:rsid w:val="00E415CE"/>
    <w:rsid w:val="00E7430D"/>
    <w:rsid w:val="00E83991"/>
    <w:rsid w:val="00E95DCC"/>
    <w:rsid w:val="00EB42C8"/>
    <w:rsid w:val="00EC72BA"/>
    <w:rsid w:val="00ED7BBC"/>
    <w:rsid w:val="00F02E5D"/>
    <w:rsid w:val="00F05EE8"/>
    <w:rsid w:val="00F300FC"/>
    <w:rsid w:val="00F467AE"/>
    <w:rsid w:val="00F5693F"/>
    <w:rsid w:val="00FB0DA1"/>
    <w:rsid w:val="00FE2431"/>
    <w:rsid w:val="00FF23EF"/>
    <w:rsid w:val="58DCA53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6954F0"/>
  <w15:docId w15:val="{44B382E9-E62C-4F37-A62D-16756A365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sz w:val="22"/>
        <w:szCs w:val="22"/>
        <w:lang w:val="en-GB" w:eastAsia="en-US" w:bidi="he-IL"/>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675B"/>
  </w:style>
  <w:style w:type="paragraph" w:styleId="Heading1">
    <w:name w:val="heading 1"/>
    <w:basedOn w:val="Normal"/>
    <w:next w:val="Heading2"/>
    <w:link w:val="Heading1Char"/>
    <w:uiPriority w:val="9"/>
    <w:qFormat/>
    <w:rsid w:val="00901AD9"/>
    <w:pPr>
      <w:spacing w:line="360" w:lineRule="auto"/>
      <w:outlineLvl w:val="0"/>
    </w:pPr>
    <w:rPr>
      <w:b/>
      <w:bCs/>
      <w:color w:val="0061A9"/>
      <w:sz w:val="28"/>
      <w:szCs w:val="28"/>
    </w:rPr>
  </w:style>
  <w:style w:type="paragraph" w:styleId="Heading2">
    <w:name w:val="heading 2"/>
    <w:basedOn w:val="Heading1"/>
    <w:next w:val="Normal"/>
    <w:link w:val="Heading2Char"/>
    <w:uiPriority w:val="9"/>
    <w:unhideWhenUsed/>
    <w:qFormat/>
    <w:rsid w:val="00901AD9"/>
    <w:pPr>
      <w:spacing w:before="184"/>
      <w:jc w:val="both"/>
      <w:outlineLvl w:val="1"/>
    </w:pPr>
    <w:rPr>
      <w:rFonts w:eastAsia="Trebuchet MS" w:cs="Trebuchet MS"/>
      <w:bCs w:val="0"/>
      <w:lang w:val="el-GR"/>
    </w:rPr>
  </w:style>
  <w:style w:type="paragraph" w:styleId="Heading3">
    <w:name w:val="heading 3"/>
    <w:basedOn w:val="Heading2"/>
    <w:next w:val="Normal"/>
    <w:link w:val="Heading3Char"/>
    <w:uiPriority w:val="9"/>
    <w:semiHidden/>
    <w:unhideWhenUsed/>
    <w:qFormat/>
    <w:rsid w:val="00901AD9"/>
    <w:pPr>
      <w:keepNext/>
      <w:keepLines/>
      <w:numPr>
        <w:ilvl w:val="2"/>
      </w:numPr>
      <w:spacing w:before="40"/>
      <w:outlineLvl w:val="2"/>
    </w:pPr>
    <w:rPr>
      <w:rFonts w:eastAsiaTheme="majorEastAsia" w:cstheme="majorBidi"/>
      <w:szCs w:val="24"/>
    </w:rPr>
  </w:style>
  <w:style w:type="paragraph" w:styleId="Heading4">
    <w:name w:val="heading 4"/>
    <w:basedOn w:val="Heading3"/>
    <w:next w:val="Normal"/>
    <w:link w:val="Heading4Char"/>
    <w:uiPriority w:val="9"/>
    <w:semiHidden/>
    <w:unhideWhenUsed/>
    <w:qFormat/>
    <w:rsid w:val="005836A5"/>
    <w:pPr>
      <w:numPr>
        <w:ilvl w:val="3"/>
      </w:numPr>
      <w:outlineLvl w:val="3"/>
    </w:pPr>
    <w:rPr>
      <w:iCs/>
    </w:rPr>
  </w:style>
  <w:style w:type="paragraph" w:styleId="Heading5">
    <w:name w:val="heading 5"/>
    <w:basedOn w:val="Normal"/>
    <w:next w:val="Normal"/>
    <w:link w:val="Heading5Char"/>
    <w:uiPriority w:val="9"/>
    <w:semiHidden/>
    <w:unhideWhenUsed/>
    <w:qFormat/>
    <w:rsid w:val="005836A5"/>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5836A5"/>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5836A5"/>
    <w:pPr>
      <w:keepNext/>
      <w:keepLines/>
      <w:widowControl/>
      <w:spacing w:before="40" w:line="276" w:lineRule="auto"/>
      <w:jc w:val="both"/>
      <w:outlineLvl w:val="6"/>
    </w:pPr>
    <w:rPr>
      <w:rFonts w:asciiTheme="majorHAnsi" w:eastAsiaTheme="majorEastAsia" w:hAnsiTheme="majorHAnsi" w:cstheme="majorBidi"/>
      <w:i/>
      <w:iCs/>
      <w:color w:val="243F60" w:themeColor="accent1" w:themeShade="7F"/>
      <w:lang w:val="el-GR"/>
    </w:rPr>
  </w:style>
  <w:style w:type="paragraph" w:styleId="Heading8">
    <w:name w:val="heading 8"/>
    <w:basedOn w:val="Normal"/>
    <w:next w:val="Normal"/>
    <w:link w:val="Heading8Char"/>
    <w:uiPriority w:val="9"/>
    <w:semiHidden/>
    <w:unhideWhenUsed/>
    <w:qFormat/>
    <w:rsid w:val="005836A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836A5"/>
    <w:pPr>
      <w:keepNext/>
      <w:keepLines/>
      <w:widowControl/>
      <w:spacing w:before="40" w:line="276" w:lineRule="auto"/>
      <w:jc w:val="both"/>
      <w:outlineLvl w:val="8"/>
    </w:pPr>
    <w:rPr>
      <w:rFonts w:asciiTheme="majorHAnsi" w:eastAsiaTheme="majorEastAsia" w:hAnsiTheme="majorHAnsi" w:cstheme="majorBidi"/>
      <w:i/>
      <w:iCs/>
      <w:color w:val="272727" w:themeColor="text1" w:themeTint="D8"/>
      <w:sz w:val="21"/>
      <w:szCs w:val="21"/>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3D1D91"/>
    <w:pPr>
      <w:spacing w:before="18"/>
      <w:ind w:left="1313" w:right="1327"/>
      <w:jc w:val="center"/>
    </w:pPr>
    <w:rPr>
      <w:b/>
      <w:bCs/>
      <w:sz w:val="52"/>
      <w:szCs w:val="5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39"/>
    <w:qFormat/>
    <w:rsid w:val="005836A5"/>
    <w:pPr>
      <w:spacing w:before="120" w:after="120"/>
    </w:pPr>
    <w:rPr>
      <w:rFonts w:asciiTheme="minorHAnsi" w:hAnsiTheme="minorHAnsi" w:cstheme="minorHAnsi"/>
      <w:b/>
      <w:bCs/>
      <w:caps/>
      <w:sz w:val="20"/>
      <w:szCs w:val="20"/>
    </w:rPr>
  </w:style>
  <w:style w:type="paragraph" w:styleId="ListParagraph">
    <w:name w:val="List Paragraph"/>
    <w:basedOn w:val="Normal"/>
    <w:link w:val="ListParagraphChar"/>
    <w:uiPriority w:val="34"/>
    <w:qFormat/>
    <w:pPr>
      <w:ind w:left="1658" w:hanging="360"/>
    </w:pPr>
  </w:style>
  <w:style w:type="paragraph" w:styleId="Header">
    <w:name w:val="header"/>
    <w:basedOn w:val="Normal"/>
    <w:link w:val="HeaderChar"/>
    <w:uiPriority w:val="99"/>
    <w:unhideWhenUsed/>
    <w:rsid w:val="006B3617"/>
    <w:pPr>
      <w:tabs>
        <w:tab w:val="center" w:pos="4153"/>
        <w:tab w:val="right" w:pos="8306"/>
      </w:tabs>
    </w:pPr>
  </w:style>
  <w:style w:type="character" w:customStyle="1" w:styleId="HeaderChar">
    <w:name w:val="Header Char"/>
    <w:basedOn w:val="DefaultParagraphFont"/>
    <w:link w:val="Header"/>
    <w:uiPriority w:val="99"/>
    <w:qFormat/>
    <w:rsid w:val="006B3617"/>
    <w:rPr>
      <w:rFonts w:ascii="Calibri" w:eastAsia="Calibri" w:hAnsi="Calibri" w:cs="Calibri"/>
    </w:rPr>
  </w:style>
  <w:style w:type="paragraph" w:styleId="Footer">
    <w:name w:val="footer"/>
    <w:basedOn w:val="Normal"/>
    <w:link w:val="FooterChar"/>
    <w:uiPriority w:val="99"/>
    <w:unhideWhenUsed/>
    <w:rsid w:val="006B3617"/>
    <w:pPr>
      <w:tabs>
        <w:tab w:val="center" w:pos="4153"/>
        <w:tab w:val="right" w:pos="8306"/>
      </w:tabs>
    </w:pPr>
  </w:style>
  <w:style w:type="character" w:customStyle="1" w:styleId="FooterChar">
    <w:name w:val="Footer Char"/>
    <w:basedOn w:val="DefaultParagraphFont"/>
    <w:link w:val="Footer"/>
    <w:uiPriority w:val="99"/>
    <w:rsid w:val="006B3617"/>
    <w:rPr>
      <w:rFonts w:ascii="Calibri" w:eastAsia="Calibri" w:hAnsi="Calibri" w:cs="Calibri"/>
    </w:rPr>
  </w:style>
  <w:style w:type="table" w:styleId="TableGrid">
    <w:name w:val="Table Grid"/>
    <w:basedOn w:val="TableNormal"/>
    <w:uiPriority w:val="59"/>
    <w:rsid w:val="007C42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link w:val="TOCHeadingChar"/>
    <w:uiPriority w:val="39"/>
    <w:unhideWhenUsed/>
    <w:qFormat/>
    <w:rsid w:val="007A7338"/>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sz w:val="32"/>
      <w:szCs w:val="32"/>
      <w:lang w:val="el-GR" w:eastAsia="el-GR"/>
    </w:rPr>
  </w:style>
  <w:style w:type="paragraph" w:styleId="TOC2">
    <w:name w:val="toc 2"/>
    <w:basedOn w:val="Normal"/>
    <w:next w:val="Normal"/>
    <w:autoRedefine/>
    <w:uiPriority w:val="39"/>
    <w:unhideWhenUsed/>
    <w:rsid w:val="0098566E"/>
    <w:pPr>
      <w:ind w:left="220"/>
    </w:pPr>
    <w:rPr>
      <w:rFonts w:asciiTheme="minorHAnsi" w:hAnsiTheme="minorHAnsi" w:cstheme="minorHAnsi"/>
      <w:smallCaps/>
      <w:sz w:val="20"/>
      <w:szCs w:val="20"/>
    </w:rPr>
  </w:style>
  <w:style w:type="paragraph" w:styleId="Caption">
    <w:name w:val="caption"/>
    <w:basedOn w:val="Normal"/>
    <w:next w:val="Normal"/>
    <w:link w:val="CaptionChar"/>
    <w:autoRedefine/>
    <w:uiPriority w:val="35"/>
    <w:unhideWhenUsed/>
    <w:qFormat/>
    <w:rsid w:val="00876735"/>
    <w:pPr>
      <w:keepNext/>
      <w:spacing w:line="360" w:lineRule="auto"/>
      <w:jc w:val="both"/>
    </w:pPr>
    <w:rPr>
      <w:b/>
      <w:bCs/>
      <w:i/>
      <w:iCs/>
      <w:lang w:val="el-GR"/>
    </w:rPr>
  </w:style>
  <w:style w:type="character" w:styleId="Hyperlink">
    <w:name w:val="Hyperlink"/>
    <w:basedOn w:val="DefaultParagraphFont"/>
    <w:uiPriority w:val="99"/>
    <w:unhideWhenUsed/>
    <w:rsid w:val="002A2274"/>
    <w:rPr>
      <w:color w:val="0000FF" w:themeColor="hyperlink"/>
      <w:u w:val="single"/>
    </w:rPr>
  </w:style>
  <w:style w:type="character" w:customStyle="1" w:styleId="UnresolvedMention1">
    <w:name w:val="Unresolved Mention1"/>
    <w:basedOn w:val="DefaultParagraphFont"/>
    <w:uiPriority w:val="99"/>
    <w:semiHidden/>
    <w:unhideWhenUsed/>
    <w:rsid w:val="002A2274"/>
    <w:rPr>
      <w:color w:val="605E5C"/>
      <w:shd w:val="clear" w:color="auto" w:fill="E1DFDD"/>
    </w:rPr>
  </w:style>
  <w:style w:type="paragraph" w:styleId="NormalWeb">
    <w:name w:val="Normal (Web)"/>
    <w:basedOn w:val="Normal"/>
    <w:uiPriority w:val="99"/>
    <w:unhideWhenUsed/>
    <w:rsid w:val="00B131AC"/>
    <w:pPr>
      <w:widowControl/>
      <w:spacing w:before="100" w:beforeAutospacing="1" w:after="100" w:afterAutospacing="1"/>
    </w:pPr>
    <w:rPr>
      <w:rFonts w:ascii="Times New Roman" w:eastAsia="Times New Roman" w:hAnsi="Times New Roman" w:cs="Times New Roman"/>
      <w:sz w:val="24"/>
      <w:szCs w:val="24"/>
      <w:lang w:val="el-GR" w:eastAsia="el-GR"/>
    </w:rPr>
  </w:style>
  <w:style w:type="character" w:customStyle="1" w:styleId="Heading3Char">
    <w:name w:val="Heading 3 Char"/>
    <w:basedOn w:val="DefaultParagraphFont"/>
    <w:link w:val="Heading3"/>
    <w:uiPriority w:val="9"/>
    <w:rsid w:val="00901AD9"/>
    <w:rPr>
      <w:rFonts w:ascii="Verdana" w:eastAsiaTheme="majorEastAsia" w:hAnsi="Verdana" w:cstheme="majorBidi"/>
      <w:b/>
      <w:color w:val="0061A9"/>
      <w:sz w:val="28"/>
      <w:szCs w:val="24"/>
      <w:lang w:val="el-GR"/>
    </w:rPr>
  </w:style>
  <w:style w:type="character" w:styleId="Strong">
    <w:name w:val="Strong"/>
    <w:basedOn w:val="DefaultParagraphFont"/>
    <w:uiPriority w:val="22"/>
    <w:qFormat/>
    <w:rsid w:val="00E63A31"/>
    <w:rPr>
      <w:b/>
      <w:bCs/>
    </w:rPr>
  </w:style>
  <w:style w:type="character" w:styleId="CommentReference">
    <w:name w:val="annotation reference"/>
    <w:basedOn w:val="DefaultParagraphFont"/>
    <w:uiPriority w:val="99"/>
    <w:semiHidden/>
    <w:unhideWhenUsed/>
    <w:rsid w:val="008C1EF2"/>
    <w:rPr>
      <w:sz w:val="16"/>
      <w:szCs w:val="16"/>
    </w:rPr>
  </w:style>
  <w:style w:type="paragraph" w:styleId="CommentText">
    <w:name w:val="annotation text"/>
    <w:basedOn w:val="Normal"/>
    <w:link w:val="CommentTextChar"/>
    <w:uiPriority w:val="99"/>
    <w:unhideWhenUsed/>
    <w:rsid w:val="008C1EF2"/>
    <w:rPr>
      <w:sz w:val="20"/>
      <w:szCs w:val="20"/>
    </w:rPr>
  </w:style>
  <w:style w:type="character" w:customStyle="1" w:styleId="CommentTextChar">
    <w:name w:val="Comment Text Char"/>
    <w:basedOn w:val="DefaultParagraphFont"/>
    <w:link w:val="CommentText"/>
    <w:uiPriority w:val="99"/>
    <w:rsid w:val="008C1EF2"/>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8C1EF2"/>
    <w:rPr>
      <w:b/>
      <w:bCs/>
    </w:rPr>
  </w:style>
  <w:style w:type="character" w:customStyle="1" w:styleId="CommentSubjectChar">
    <w:name w:val="Comment Subject Char"/>
    <w:basedOn w:val="CommentTextChar"/>
    <w:link w:val="CommentSubject"/>
    <w:uiPriority w:val="99"/>
    <w:semiHidden/>
    <w:rsid w:val="008C1EF2"/>
    <w:rPr>
      <w:rFonts w:ascii="Calibri" w:eastAsia="Calibri" w:hAnsi="Calibri" w:cs="Calibri"/>
      <w:b/>
      <w:bCs/>
      <w:sz w:val="20"/>
      <w:szCs w:val="20"/>
    </w:rPr>
  </w:style>
  <w:style w:type="character" w:customStyle="1" w:styleId="Heading8Char">
    <w:name w:val="Heading 8 Char"/>
    <w:basedOn w:val="DefaultParagraphFont"/>
    <w:link w:val="Heading8"/>
    <w:uiPriority w:val="9"/>
    <w:semiHidden/>
    <w:rsid w:val="00F018EC"/>
    <w:rPr>
      <w:rFonts w:asciiTheme="majorHAnsi" w:eastAsiaTheme="majorEastAsia" w:hAnsiTheme="majorHAnsi" w:cstheme="majorBidi"/>
      <w:color w:val="272727" w:themeColor="text1" w:themeTint="D8"/>
      <w:sz w:val="21"/>
      <w:szCs w:val="21"/>
    </w:rPr>
  </w:style>
  <w:style w:type="paragraph" w:styleId="TableofFigures">
    <w:name w:val="table of figures"/>
    <w:basedOn w:val="Normal"/>
    <w:next w:val="Normal"/>
    <w:autoRedefine/>
    <w:uiPriority w:val="99"/>
    <w:unhideWhenUsed/>
    <w:qFormat/>
    <w:rsid w:val="00C225A7"/>
    <w:pPr>
      <w:ind w:left="440" w:hanging="440"/>
    </w:pPr>
    <w:rPr>
      <w:rFonts w:asciiTheme="minorHAnsi" w:hAnsiTheme="minorHAnsi" w:cstheme="minorHAnsi"/>
      <w:smallCaps/>
      <w:sz w:val="20"/>
      <w:szCs w:val="20"/>
    </w:rPr>
  </w:style>
  <w:style w:type="table" w:styleId="ListTable4-Accent1">
    <w:name w:val="List Table 4 Accent 1"/>
    <w:basedOn w:val="TableNormal"/>
    <w:uiPriority w:val="49"/>
    <w:rsid w:val="00F2260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yle1">
    <w:name w:val="Style1"/>
    <w:basedOn w:val="Normal"/>
    <w:link w:val="Style1Char"/>
    <w:qFormat/>
    <w:rsid w:val="000A54E8"/>
    <w:pPr>
      <w:widowControl/>
      <w:spacing w:before="120" w:after="120" w:line="360" w:lineRule="auto"/>
    </w:pPr>
    <w:rPr>
      <w:rFonts w:ascii="Trebuchet MS" w:eastAsiaTheme="minorEastAsia" w:hAnsi="Trebuchet MS" w:cs="Times New Roman"/>
      <w:lang w:eastAsia="el-GR"/>
    </w:rPr>
  </w:style>
  <w:style w:type="paragraph" w:customStyle="1" w:styleId="Style2">
    <w:name w:val="Style2"/>
    <w:basedOn w:val="TOCHeading"/>
    <w:link w:val="Style2Char"/>
    <w:qFormat/>
    <w:rsid w:val="00DA2DC5"/>
    <w:rPr>
      <w:rFonts w:ascii="Trebuchet MS" w:hAnsi="Trebuchet MS"/>
      <w:color w:val="057A64"/>
      <w:lang w:val="en-US"/>
    </w:rPr>
  </w:style>
  <w:style w:type="character" w:customStyle="1" w:styleId="Style1Char">
    <w:name w:val="Style1 Char"/>
    <w:basedOn w:val="DefaultParagraphFont"/>
    <w:link w:val="Style1"/>
    <w:rsid w:val="000A54E8"/>
    <w:rPr>
      <w:rFonts w:ascii="Trebuchet MS" w:eastAsiaTheme="minorEastAsia" w:hAnsi="Trebuchet MS" w:cs="Times New Roman"/>
      <w:lang w:val="el-GR" w:eastAsia="el-GR"/>
    </w:rPr>
  </w:style>
  <w:style w:type="table" w:styleId="PlainTable4">
    <w:name w:val="Plain Table 4"/>
    <w:basedOn w:val="TableNormal"/>
    <w:uiPriority w:val="44"/>
    <w:rsid w:val="00DA2DC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901AD9"/>
    <w:rPr>
      <w:rFonts w:ascii="Verdana" w:hAnsi="Verdana"/>
      <w:b/>
      <w:bCs/>
      <w:color w:val="0061A9"/>
      <w:sz w:val="28"/>
      <w:szCs w:val="28"/>
    </w:rPr>
  </w:style>
  <w:style w:type="character" w:customStyle="1" w:styleId="TOCHeadingChar">
    <w:name w:val="TOC Heading Char"/>
    <w:basedOn w:val="Heading1Char"/>
    <w:link w:val="TOCHeading"/>
    <w:uiPriority w:val="39"/>
    <w:rsid w:val="00DA2DC5"/>
    <w:rPr>
      <w:rFonts w:asciiTheme="majorHAnsi" w:eastAsiaTheme="majorEastAsia" w:hAnsiTheme="majorHAnsi" w:cstheme="majorBidi"/>
      <w:b w:val="0"/>
      <w:bCs w:val="0"/>
      <w:color w:val="365F91" w:themeColor="accent1" w:themeShade="BF"/>
      <w:sz w:val="32"/>
      <w:szCs w:val="32"/>
      <w:lang w:val="el-GR" w:eastAsia="el-GR"/>
    </w:rPr>
  </w:style>
  <w:style w:type="character" w:customStyle="1" w:styleId="Style2Char">
    <w:name w:val="Style2 Char"/>
    <w:basedOn w:val="TOCHeadingChar"/>
    <w:link w:val="Style2"/>
    <w:rsid w:val="00DA2DC5"/>
    <w:rPr>
      <w:rFonts w:ascii="Trebuchet MS" w:eastAsiaTheme="majorEastAsia" w:hAnsi="Trebuchet MS" w:cstheme="majorBidi"/>
      <w:b w:val="0"/>
      <w:bCs w:val="0"/>
      <w:color w:val="057A64"/>
      <w:sz w:val="32"/>
      <w:szCs w:val="32"/>
      <w:lang w:val="en-US" w:eastAsia="el-GR"/>
    </w:rPr>
  </w:style>
  <w:style w:type="character" w:customStyle="1" w:styleId="Heading4Char">
    <w:name w:val="Heading 4 Char"/>
    <w:basedOn w:val="DefaultParagraphFont"/>
    <w:link w:val="Heading4"/>
    <w:uiPriority w:val="9"/>
    <w:rsid w:val="001B28AC"/>
    <w:rPr>
      <w:rFonts w:ascii="Verdana" w:eastAsiaTheme="majorEastAsia" w:hAnsi="Verdana" w:cstheme="majorBidi"/>
      <w:b/>
      <w:iCs/>
      <w:color w:val="0061A9"/>
      <w:sz w:val="28"/>
      <w:szCs w:val="24"/>
      <w:lang w:val="el-GR"/>
    </w:rPr>
  </w:style>
  <w:style w:type="paragraph" w:styleId="TOC4">
    <w:name w:val="toc 4"/>
    <w:basedOn w:val="Normal"/>
    <w:next w:val="Normal"/>
    <w:autoRedefine/>
    <w:uiPriority w:val="39"/>
    <w:unhideWhenUsed/>
    <w:rsid w:val="00BE7886"/>
    <w:pPr>
      <w:ind w:left="660"/>
    </w:pPr>
    <w:rPr>
      <w:rFonts w:asciiTheme="minorHAnsi" w:hAnsiTheme="minorHAnsi" w:cstheme="minorHAnsi"/>
      <w:sz w:val="18"/>
      <w:szCs w:val="18"/>
    </w:rPr>
  </w:style>
  <w:style w:type="paragraph" w:customStyle="1" w:styleId="NextGenHeader1">
    <w:name w:val="NextGen Header 1"/>
    <w:basedOn w:val="Style2"/>
    <w:link w:val="NextGenHeader1Char"/>
    <w:autoRedefine/>
    <w:uiPriority w:val="1"/>
    <w:qFormat/>
    <w:rsid w:val="00374659"/>
    <w:pPr>
      <w:numPr>
        <w:numId w:val="3"/>
      </w:numPr>
      <w:spacing w:before="0"/>
    </w:pPr>
    <w:rPr>
      <w:b/>
      <w:color w:val="39B54A"/>
    </w:rPr>
  </w:style>
  <w:style w:type="paragraph" w:customStyle="1" w:styleId="NextGenHeader2">
    <w:name w:val="NextGen Header 2"/>
    <w:basedOn w:val="Heading1"/>
    <w:link w:val="NextGenHeader2Char"/>
    <w:autoRedefine/>
    <w:qFormat/>
    <w:rsid w:val="00B05616"/>
    <w:pPr>
      <w:tabs>
        <w:tab w:val="num" w:pos="720"/>
      </w:tabs>
      <w:ind w:left="720" w:hanging="720"/>
    </w:pPr>
    <w:rPr>
      <w:color w:val="39B54A"/>
    </w:rPr>
  </w:style>
  <w:style w:type="character" w:customStyle="1" w:styleId="NextGenHeader1Char">
    <w:name w:val="NextGen Header 1 Char"/>
    <w:basedOn w:val="Style2Char"/>
    <w:link w:val="NextGenHeader1"/>
    <w:uiPriority w:val="1"/>
    <w:rsid w:val="00374659"/>
    <w:rPr>
      <w:rFonts w:ascii="Trebuchet MS" w:eastAsiaTheme="majorEastAsia" w:hAnsi="Trebuchet MS" w:cstheme="majorBidi"/>
      <w:b/>
      <w:bCs w:val="0"/>
      <w:color w:val="39B54A"/>
      <w:sz w:val="32"/>
      <w:szCs w:val="32"/>
      <w:lang w:val="en-US" w:eastAsia="el-GR"/>
    </w:rPr>
  </w:style>
  <w:style w:type="paragraph" w:customStyle="1" w:styleId="NextGenChapter">
    <w:name w:val="NextGen Chapter"/>
    <w:basedOn w:val="Heading1"/>
    <w:link w:val="NextGenChapterChar"/>
    <w:qFormat/>
    <w:rsid w:val="00B05616"/>
    <w:pPr>
      <w:spacing w:before="120" w:after="120"/>
      <w:jc w:val="both"/>
    </w:pPr>
    <w:rPr>
      <w:color w:val="39B54A"/>
      <w:sz w:val="32"/>
      <w:szCs w:val="32"/>
    </w:rPr>
  </w:style>
  <w:style w:type="character" w:customStyle="1" w:styleId="NextGenHeader2Char">
    <w:name w:val="NextGen Header 2 Char"/>
    <w:basedOn w:val="Heading1Char"/>
    <w:link w:val="NextGenHeader2"/>
    <w:rsid w:val="00B05616"/>
    <w:rPr>
      <w:rFonts w:ascii="Verdana" w:hAnsi="Verdana"/>
      <w:b/>
      <w:bCs/>
      <w:color w:val="39B54A"/>
      <w:sz w:val="28"/>
      <w:szCs w:val="28"/>
    </w:rPr>
  </w:style>
  <w:style w:type="paragraph" w:customStyle="1" w:styleId="NextGenSubchapter11">
    <w:name w:val="NextGen Subchapter 1.1"/>
    <w:basedOn w:val="Heading1"/>
    <w:link w:val="NextGenSubchapter11Char"/>
    <w:qFormat/>
    <w:rsid w:val="00B05616"/>
    <w:pPr>
      <w:spacing w:before="120" w:after="120"/>
      <w:jc w:val="both"/>
    </w:pPr>
    <w:rPr>
      <w:color w:val="39B54A"/>
    </w:rPr>
  </w:style>
  <w:style w:type="character" w:customStyle="1" w:styleId="NextGenChapterChar">
    <w:name w:val="NextGen Chapter Char"/>
    <w:basedOn w:val="Heading1Char"/>
    <w:link w:val="NextGenChapter"/>
    <w:rsid w:val="00B05616"/>
    <w:rPr>
      <w:rFonts w:ascii="Verdana" w:hAnsi="Verdana"/>
      <w:b/>
      <w:bCs/>
      <w:color w:val="39B54A"/>
      <w:sz w:val="32"/>
      <w:szCs w:val="32"/>
    </w:rPr>
  </w:style>
  <w:style w:type="paragraph" w:customStyle="1" w:styleId="CRONUStext">
    <w:name w:val="CRONUS text"/>
    <w:basedOn w:val="Normal"/>
    <w:link w:val="CRONUStextChar"/>
    <w:qFormat/>
    <w:rsid w:val="003535A5"/>
    <w:pPr>
      <w:spacing w:line="360" w:lineRule="auto"/>
      <w:jc w:val="both"/>
    </w:pPr>
    <w:rPr>
      <w:rFonts w:ascii="Trebuchet MS" w:hAnsi="Trebuchet MS"/>
    </w:rPr>
  </w:style>
  <w:style w:type="character" w:customStyle="1" w:styleId="NextGenSubchapter11Char">
    <w:name w:val="NextGen Subchapter 1.1 Char"/>
    <w:basedOn w:val="Heading1Char"/>
    <w:link w:val="NextGenSubchapter11"/>
    <w:rsid w:val="00B05616"/>
    <w:rPr>
      <w:rFonts w:ascii="Verdana" w:hAnsi="Verdana"/>
      <w:b/>
      <w:bCs/>
      <w:color w:val="39B54A"/>
      <w:sz w:val="28"/>
      <w:szCs w:val="28"/>
    </w:rPr>
  </w:style>
  <w:style w:type="paragraph" w:customStyle="1" w:styleId="CRONUSLabel">
    <w:name w:val="CRONUS Label"/>
    <w:basedOn w:val="Caption"/>
    <w:link w:val="CRONUSLabelChar"/>
    <w:qFormat/>
    <w:rsid w:val="00FE34BB"/>
  </w:style>
  <w:style w:type="character" w:customStyle="1" w:styleId="CRONUStextChar">
    <w:name w:val="CRONUS text Char"/>
    <w:basedOn w:val="DefaultParagraphFont"/>
    <w:link w:val="CRONUStext"/>
    <w:rsid w:val="003535A5"/>
    <w:rPr>
      <w:rFonts w:ascii="Trebuchet MS" w:eastAsia="Calibri" w:hAnsi="Trebuchet MS" w:cs="Calibri"/>
    </w:rPr>
  </w:style>
  <w:style w:type="paragraph" w:customStyle="1" w:styleId="CRONUSTableTitle">
    <w:name w:val="CRONUS Table Title"/>
    <w:basedOn w:val="Caption"/>
    <w:link w:val="CRONUSTableTitleChar"/>
    <w:qFormat/>
    <w:rsid w:val="00FE34BB"/>
  </w:style>
  <w:style w:type="character" w:customStyle="1" w:styleId="CaptionChar">
    <w:name w:val="Caption Char"/>
    <w:basedOn w:val="DefaultParagraphFont"/>
    <w:link w:val="Caption"/>
    <w:uiPriority w:val="35"/>
    <w:rsid w:val="00876735"/>
    <w:rPr>
      <w:b/>
      <w:bCs/>
      <w:i/>
      <w:iCs/>
      <w:lang w:val="el-GR"/>
    </w:rPr>
  </w:style>
  <w:style w:type="character" w:customStyle="1" w:styleId="CRONUSLabelChar">
    <w:name w:val="CRONUS Label Char"/>
    <w:basedOn w:val="CaptionChar"/>
    <w:link w:val="CRONUSLabel"/>
    <w:rsid w:val="00FE34BB"/>
    <w:rPr>
      <w:rFonts w:ascii="Trebuchet MS" w:eastAsia="Calibri" w:hAnsi="Trebuchet MS" w:cs="Calibri"/>
      <w:b/>
      <w:bCs/>
      <w:i/>
      <w:iCs/>
      <w:color w:val="1F497D" w:themeColor="text2"/>
      <w:sz w:val="18"/>
      <w:szCs w:val="18"/>
      <w:lang w:val="el-GR"/>
    </w:rPr>
  </w:style>
  <w:style w:type="paragraph" w:customStyle="1" w:styleId="CRONUSTableHeader">
    <w:name w:val="CRONUS Table Header"/>
    <w:basedOn w:val="Normal"/>
    <w:link w:val="CRONUSTableHeaderChar"/>
    <w:qFormat/>
    <w:rsid w:val="00FE34BB"/>
    <w:pPr>
      <w:spacing w:before="60" w:after="60"/>
      <w:jc w:val="center"/>
    </w:pPr>
    <w:rPr>
      <w:rFonts w:ascii="Trebuchet MS" w:hAnsi="Trebuchet MS"/>
      <w:b/>
      <w:color w:val="FFFFFF" w:themeColor="background1"/>
      <w:szCs w:val="24"/>
    </w:rPr>
  </w:style>
  <w:style w:type="character" w:customStyle="1" w:styleId="CRONUSTableTitleChar">
    <w:name w:val="CRONUS Table Title Char"/>
    <w:basedOn w:val="CaptionChar"/>
    <w:link w:val="CRONUSTableTitle"/>
    <w:rsid w:val="00FE34BB"/>
    <w:rPr>
      <w:rFonts w:ascii="Trebuchet MS" w:eastAsia="Calibri" w:hAnsi="Trebuchet MS" w:cs="Calibri"/>
      <w:b/>
      <w:bCs/>
      <w:i/>
      <w:iCs/>
      <w:color w:val="1F497D" w:themeColor="text2"/>
      <w:sz w:val="18"/>
      <w:szCs w:val="18"/>
      <w:lang w:val="el-GR"/>
    </w:rPr>
  </w:style>
  <w:style w:type="paragraph" w:customStyle="1" w:styleId="CRONUSTableContent">
    <w:name w:val="CRONUS Table Content"/>
    <w:basedOn w:val="Normal"/>
    <w:link w:val="CRONUSTableContentChar"/>
    <w:qFormat/>
    <w:rsid w:val="00FE34BB"/>
    <w:pPr>
      <w:spacing w:before="60" w:after="60"/>
      <w:ind w:left="113"/>
    </w:pPr>
    <w:rPr>
      <w:rFonts w:ascii="Trebuchet MS" w:hAnsi="Trebuchet MS"/>
      <w:szCs w:val="24"/>
    </w:rPr>
  </w:style>
  <w:style w:type="character" w:customStyle="1" w:styleId="CRONUSTableHeaderChar">
    <w:name w:val="CRONUS Table Header Char"/>
    <w:basedOn w:val="DefaultParagraphFont"/>
    <w:link w:val="CRONUSTableHeader"/>
    <w:rsid w:val="00FE34BB"/>
    <w:rPr>
      <w:rFonts w:ascii="Trebuchet MS" w:eastAsia="Calibri" w:hAnsi="Trebuchet MS" w:cs="Calibri"/>
      <w:b/>
      <w:color w:val="FFFFFF" w:themeColor="background1"/>
      <w:szCs w:val="24"/>
    </w:rPr>
  </w:style>
  <w:style w:type="character" w:customStyle="1" w:styleId="CRONUSTableContentChar">
    <w:name w:val="CRONUS Table Content Char"/>
    <w:basedOn w:val="DefaultParagraphFont"/>
    <w:link w:val="CRONUSTableContent"/>
    <w:rsid w:val="00FE34BB"/>
    <w:rPr>
      <w:rFonts w:ascii="Trebuchet MS" w:eastAsia="Calibri" w:hAnsi="Trebuchet MS" w:cs="Calibri"/>
      <w:szCs w:val="24"/>
    </w:rPr>
  </w:style>
  <w:style w:type="character" w:customStyle="1" w:styleId="TitleChar">
    <w:name w:val="Title Char"/>
    <w:basedOn w:val="DefaultParagraphFont"/>
    <w:link w:val="Title"/>
    <w:uiPriority w:val="10"/>
    <w:rsid w:val="003D1D91"/>
    <w:rPr>
      <w:rFonts w:ascii="Calibri" w:eastAsia="Calibri" w:hAnsi="Calibri" w:cs="Calibri"/>
      <w:b/>
      <w:bCs/>
      <w:sz w:val="52"/>
      <w:szCs w:val="52"/>
    </w:rPr>
  </w:style>
  <w:style w:type="paragraph" w:styleId="TOC3">
    <w:name w:val="toc 3"/>
    <w:basedOn w:val="Normal"/>
    <w:next w:val="Normal"/>
    <w:autoRedefine/>
    <w:uiPriority w:val="39"/>
    <w:unhideWhenUsed/>
    <w:rsid w:val="0098566E"/>
    <w:pPr>
      <w:ind w:left="440"/>
    </w:pPr>
    <w:rPr>
      <w:rFonts w:asciiTheme="minorHAnsi" w:hAnsiTheme="minorHAnsi" w:cstheme="minorHAnsi"/>
      <w:i/>
      <w:iCs/>
      <w:sz w:val="20"/>
      <w:szCs w:val="20"/>
    </w:rPr>
  </w:style>
  <w:style w:type="paragraph" w:styleId="TOC5">
    <w:name w:val="toc 5"/>
    <w:basedOn w:val="Normal"/>
    <w:next w:val="Normal"/>
    <w:autoRedefine/>
    <w:uiPriority w:val="39"/>
    <w:unhideWhenUsed/>
    <w:rsid w:val="003D1D91"/>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3D1D91"/>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3D1D91"/>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3D1D91"/>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3D1D91"/>
    <w:pPr>
      <w:ind w:left="1760"/>
    </w:pPr>
    <w:rPr>
      <w:rFonts w:asciiTheme="minorHAnsi" w:hAnsiTheme="minorHAnsi" w:cstheme="minorHAnsi"/>
      <w:sz w:val="18"/>
      <w:szCs w:val="18"/>
    </w:rPr>
  </w:style>
  <w:style w:type="paragraph" w:customStyle="1" w:styleId="CRONUSSubchapter111">
    <w:name w:val="CRONUS Subchapter 1.1.1"/>
    <w:basedOn w:val="Heading3"/>
    <w:link w:val="CRONUSSubchapter111Char"/>
    <w:autoRedefine/>
    <w:qFormat/>
    <w:rsid w:val="006230CD"/>
    <w:pPr>
      <w:numPr>
        <w:ilvl w:val="0"/>
      </w:numPr>
      <w:tabs>
        <w:tab w:val="num" w:pos="2160"/>
      </w:tabs>
      <w:spacing w:before="120" w:after="120"/>
      <w:ind w:left="2160" w:hanging="720"/>
    </w:pPr>
    <w:rPr>
      <w:bCs/>
      <w:color w:val="057A64"/>
      <w:szCs w:val="28"/>
    </w:rPr>
  </w:style>
  <w:style w:type="character" w:customStyle="1" w:styleId="CRONUSSubchapter111Char">
    <w:name w:val="CRONUS Subchapter 1.1.1 Char"/>
    <w:basedOn w:val="Heading3Char"/>
    <w:link w:val="CRONUSSubchapter111"/>
    <w:rsid w:val="006230CD"/>
    <w:rPr>
      <w:rFonts w:ascii="Verdana" w:eastAsiaTheme="majorEastAsia" w:hAnsi="Verdana" w:cstheme="majorBidi"/>
      <w:b/>
      <w:bCs/>
      <w:color w:val="057A64"/>
      <w:sz w:val="28"/>
      <w:szCs w:val="28"/>
      <w:lang w:val="el-G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2">
    <w:name w:val="12"/>
    <w:basedOn w:val="TableNormal"/>
    <w:tblPr>
      <w:tblStyleRowBandSize w:val="1"/>
      <w:tblStyleColBandSize w:val="1"/>
    </w:tblPr>
  </w:style>
  <w:style w:type="table" w:customStyle="1" w:styleId="11">
    <w:name w:val="11"/>
    <w:basedOn w:val="TableNormal"/>
    <w:tblPr>
      <w:tblStyleRowBandSize w:val="1"/>
      <w:tblStyleColBandSize w:val="1"/>
      <w:tblCellMar>
        <w:left w:w="115" w:type="dxa"/>
        <w:right w:w="115" w:type="dxa"/>
      </w:tblCellMar>
    </w:tblPr>
  </w:style>
  <w:style w:type="table" w:customStyle="1" w:styleId="10">
    <w:name w:val="10"/>
    <w:basedOn w:val="TableNormal"/>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Pr>
  </w:style>
  <w:style w:type="paragraph" w:customStyle="1" w:styleId="paragraph">
    <w:name w:val="paragraph"/>
    <w:basedOn w:val="Normal"/>
    <w:rsid w:val="0026022C"/>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26022C"/>
  </w:style>
  <w:style w:type="character" w:customStyle="1" w:styleId="eop">
    <w:name w:val="eop"/>
    <w:basedOn w:val="DefaultParagraphFont"/>
    <w:rsid w:val="0026022C"/>
  </w:style>
  <w:style w:type="numbering" w:customStyle="1" w:styleId="CurrentList1">
    <w:name w:val="Current List1"/>
    <w:uiPriority w:val="99"/>
    <w:rsid w:val="00B90779"/>
  </w:style>
  <w:style w:type="character" w:customStyle="1" w:styleId="Heading7Char">
    <w:name w:val="Heading 7 Char"/>
    <w:basedOn w:val="DefaultParagraphFont"/>
    <w:link w:val="Heading7"/>
    <w:uiPriority w:val="9"/>
    <w:semiHidden/>
    <w:rsid w:val="008948AD"/>
    <w:rPr>
      <w:rFonts w:asciiTheme="majorHAnsi" w:eastAsiaTheme="majorEastAsia" w:hAnsiTheme="majorHAnsi" w:cstheme="majorBidi"/>
      <w:i/>
      <w:iCs/>
      <w:color w:val="243F60" w:themeColor="accent1" w:themeShade="7F"/>
      <w:lang w:val="el-GR" w:eastAsia="en-US"/>
    </w:rPr>
  </w:style>
  <w:style w:type="character" w:customStyle="1" w:styleId="Heading9Char">
    <w:name w:val="Heading 9 Char"/>
    <w:basedOn w:val="DefaultParagraphFont"/>
    <w:link w:val="Heading9"/>
    <w:uiPriority w:val="9"/>
    <w:semiHidden/>
    <w:rsid w:val="008948AD"/>
    <w:rPr>
      <w:rFonts w:asciiTheme="majorHAnsi" w:eastAsiaTheme="majorEastAsia" w:hAnsiTheme="majorHAnsi" w:cstheme="majorBidi"/>
      <w:i/>
      <w:iCs/>
      <w:color w:val="272727" w:themeColor="text1" w:themeTint="D8"/>
      <w:sz w:val="21"/>
      <w:szCs w:val="21"/>
      <w:lang w:val="el-GR" w:eastAsia="en-US"/>
    </w:rPr>
  </w:style>
  <w:style w:type="paragraph" w:styleId="BalloonText">
    <w:name w:val="Balloon Text"/>
    <w:basedOn w:val="Normal"/>
    <w:link w:val="BalloonTextChar"/>
    <w:uiPriority w:val="99"/>
    <w:semiHidden/>
    <w:unhideWhenUsed/>
    <w:rsid w:val="008948AD"/>
    <w:pPr>
      <w:widowControl/>
      <w:jc w:val="both"/>
    </w:pPr>
    <w:rPr>
      <w:rFonts w:asciiTheme="minorHAnsi" w:eastAsiaTheme="minorHAnsi" w:hAnsiTheme="minorHAnsi" w:cs="Tahoma"/>
      <w:sz w:val="16"/>
      <w:szCs w:val="16"/>
      <w:lang w:val="el-GR"/>
    </w:rPr>
  </w:style>
  <w:style w:type="character" w:customStyle="1" w:styleId="BalloonTextChar">
    <w:name w:val="Balloon Text Char"/>
    <w:basedOn w:val="DefaultParagraphFont"/>
    <w:link w:val="BalloonText"/>
    <w:uiPriority w:val="99"/>
    <w:semiHidden/>
    <w:rsid w:val="008948AD"/>
    <w:rPr>
      <w:rFonts w:asciiTheme="minorHAnsi" w:eastAsiaTheme="minorHAnsi" w:hAnsiTheme="minorHAnsi" w:cs="Tahoma"/>
      <w:sz w:val="16"/>
      <w:szCs w:val="16"/>
      <w:lang w:val="el-GR" w:eastAsia="en-US"/>
    </w:rPr>
  </w:style>
  <w:style w:type="paragraph" w:styleId="NoSpacing">
    <w:name w:val="No Spacing"/>
    <w:link w:val="NoSpacingChar"/>
    <w:uiPriority w:val="1"/>
    <w:qFormat/>
    <w:rsid w:val="008948AD"/>
    <w:pPr>
      <w:widowControl/>
    </w:pPr>
    <w:rPr>
      <w:rFonts w:asciiTheme="minorHAnsi" w:eastAsiaTheme="minorEastAsia" w:hAnsiTheme="minorHAnsi" w:cstheme="minorHAnsi"/>
      <w:lang w:eastAsia="ja-JP"/>
    </w:rPr>
  </w:style>
  <w:style w:type="character" w:customStyle="1" w:styleId="NoSpacingChar">
    <w:name w:val="No Spacing Char"/>
    <w:basedOn w:val="DefaultParagraphFont"/>
    <w:link w:val="NoSpacing"/>
    <w:uiPriority w:val="1"/>
    <w:rsid w:val="008948AD"/>
    <w:rPr>
      <w:rFonts w:asciiTheme="minorHAnsi" w:eastAsiaTheme="minorEastAsia" w:hAnsiTheme="minorHAnsi" w:cstheme="minorHAnsi"/>
      <w:lang w:eastAsia="ja-JP"/>
    </w:rPr>
  </w:style>
  <w:style w:type="character" w:customStyle="1" w:styleId="Heading2Char">
    <w:name w:val="Heading 2 Char"/>
    <w:basedOn w:val="DefaultParagraphFont"/>
    <w:link w:val="Heading2"/>
    <w:uiPriority w:val="9"/>
    <w:rsid w:val="00901AD9"/>
    <w:rPr>
      <w:rFonts w:ascii="Verdana" w:eastAsia="Trebuchet MS" w:hAnsi="Verdana" w:cs="Trebuchet MS"/>
      <w:b/>
      <w:color w:val="0061A9"/>
      <w:sz w:val="28"/>
      <w:szCs w:val="28"/>
      <w:lang w:val="el-GR"/>
    </w:rPr>
  </w:style>
  <w:style w:type="table" w:styleId="MediumGrid1-Accent4">
    <w:name w:val="Medium Grid 1 Accent 4"/>
    <w:basedOn w:val="TableNormal"/>
    <w:uiPriority w:val="67"/>
    <w:rsid w:val="008948AD"/>
    <w:pPr>
      <w:widowControl/>
    </w:pPr>
    <w:rPr>
      <w:rFonts w:ascii="Tahoma" w:eastAsiaTheme="minorHAnsi" w:hAnsi="Tahoma" w:cstheme="minorHAnsi"/>
      <w:lang w:val="el-GR"/>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C85FA4"/>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Shading">
    <w:name w:val="Light Shading"/>
    <w:basedOn w:val="TableNormal"/>
    <w:uiPriority w:val="60"/>
    <w:rsid w:val="008948AD"/>
    <w:pPr>
      <w:widowControl/>
    </w:pPr>
    <w:rPr>
      <w:rFonts w:asciiTheme="minorHAnsi" w:eastAsiaTheme="minorHAnsi" w:hAnsiTheme="minorHAnsi" w:cstheme="minorHAnsi"/>
      <w:color w:val="000000" w:themeColor="text1" w:themeShade="BF"/>
      <w:lang w:val="el-G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2">
    <w:name w:val="Medium Shading 2 Accent 2"/>
    <w:basedOn w:val="TableNormal"/>
    <w:uiPriority w:val="64"/>
    <w:rsid w:val="008948AD"/>
    <w:pPr>
      <w:widowControl/>
    </w:pPr>
    <w:rPr>
      <w:rFonts w:asciiTheme="minorHAnsi" w:eastAsiaTheme="minorHAnsi" w:hAnsiTheme="minorHAnsi" w:cstheme="minorHAnsi"/>
      <w:lang w:val="el-G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2">
    <w:name w:val="Medium Grid 3 Accent 2"/>
    <w:basedOn w:val="TableNormal"/>
    <w:uiPriority w:val="69"/>
    <w:rsid w:val="008948AD"/>
    <w:pPr>
      <w:widowControl/>
    </w:pPr>
    <w:rPr>
      <w:rFonts w:ascii="Tahoma" w:eastAsiaTheme="minorHAnsi" w:hAnsi="Tahoma"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5FA4"/>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PlainTable1">
    <w:name w:val="Plain Table 1"/>
    <w:basedOn w:val="TableNormal"/>
    <w:uiPriority w:val="41"/>
    <w:rsid w:val="008948AD"/>
    <w:pPr>
      <w:widowControl/>
    </w:pPr>
    <w:rPr>
      <w:rFonts w:asciiTheme="minorHAnsi" w:eastAsiaTheme="minorHAnsi" w:hAnsiTheme="minorHAnsi" w:cstheme="minorHAnsi"/>
      <w:lang w:val="el-G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MediumGrid3">
    <w:name w:val="Medium Grid 3"/>
    <w:basedOn w:val="TableNormal"/>
    <w:uiPriority w:val="69"/>
    <w:rsid w:val="008948AD"/>
    <w:pPr>
      <w:widowControl/>
    </w:pPr>
    <w:rPr>
      <w:rFonts w:asciiTheme="minorHAnsi" w:eastAsiaTheme="minorHAnsi" w:hAnsiTheme="minorHAnsi" w:cstheme="minorHAnsi"/>
      <w:lang w:val="el-G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TableGridLight">
    <w:name w:val="Grid Table Light"/>
    <w:basedOn w:val="TableNormal"/>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character" w:customStyle="1" w:styleId="Heading5Char">
    <w:name w:val="Heading 5 Char"/>
    <w:basedOn w:val="DefaultParagraphFont"/>
    <w:link w:val="Heading5"/>
    <w:uiPriority w:val="9"/>
    <w:semiHidden/>
    <w:rsid w:val="008948AD"/>
    <w:rPr>
      <w:rFonts w:ascii="Verdana" w:hAnsi="Verdana"/>
      <w:b/>
    </w:rPr>
  </w:style>
  <w:style w:type="character" w:customStyle="1" w:styleId="Heading6Char">
    <w:name w:val="Heading 6 Char"/>
    <w:basedOn w:val="DefaultParagraphFont"/>
    <w:link w:val="Heading6"/>
    <w:uiPriority w:val="9"/>
    <w:semiHidden/>
    <w:rsid w:val="008948AD"/>
    <w:rPr>
      <w:rFonts w:ascii="Verdana" w:hAnsi="Verdana"/>
      <w:b/>
      <w:sz w:val="20"/>
      <w:szCs w:val="20"/>
    </w:rPr>
  </w:style>
  <w:style w:type="table" w:customStyle="1" w:styleId="TableGrid1">
    <w:name w:val="Table Grid1"/>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8948AD"/>
    <w:pPr>
      <w:widowControl/>
    </w:pPr>
    <w:rPr>
      <w:rFonts w:asciiTheme="minorHAnsi" w:eastAsiaTheme="minorHAnsi" w:hAnsiTheme="minorHAnsi" w:cstheme="minorHAns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99"/>
    <w:rsid w:val="008948AD"/>
    <w:pPr>
      <w:widowControl/>
    </w:pPr>
    <w:rPr>
      <w:rFonts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8948AD"/>
    <w:pPr>
      <w:widowControl/>
      <w:spacing w:line="480" w:lineRule="auto"/>
    </w:pPr>
    <w:rPr>
      <w:rFonts w:ascii="Tahoma" w:eastAsiaTheme="minorHAnsi" w:hAnsi="Tahoma" w:cstheme="minorHAnsi"/>
      <w:sz w:val="20"/>
      <w:lang w:val="el-GR"/>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style>
  <w:style w:type="paragraph" w:customStyle="1" w:styleId="Heading1beforeTOC">
    <w:name w:val="Heading 1 before TOC"/>
    <w:link w:val="Heading1beforeTOCChar"/>
    <w:qFormat/>
    <w:rsid w:val="008948AD"/>
    <w:pPr>
      <w:widowControl/>
      <w:spacing w:after="200" w:line="276" w:lineRule="auto"/>
      <w:ind w:left="709" w:hanging="709"/>
    </w:pPr>
    <w:rPr>
      <w:rFonts w:asciiTheme="minorHAnsi" w:eastAsiaTheme="majorEastAsia" w:hAnsiTheme="minorHAnsi" w:cstheme="majorBidi"/>
      <w:b/>
      <w:bCs/>
      <w:color w:val="3B57A4"/>
      <w:sz w:val="36"/>
      <w:szCs w:val="28"/>
    </w:rPr>
  </w:style>
  <w:style w:type="table" w:customStyle="1" w:styleId="TableGrid8">
    <w:name w:val="Table Grid8"/>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beforeTOCChar">
    <w:name w:val="Heading 1 before TOC Char"/>
    <w:basedOn w:val="Heading1Char"/>
    <w:link w:val="Heading1beforeTOC"/>
    <w:rsid w:val="008948AD"/>
    <w:rPr>
      <w:rFonts w:asciiTheme="minorHAnsi" w:eastAsiaTheme="majorEastAsia" w:hAnsiTheme="minorHAnsi" w:cstheme="majorBidi"/>
      <w:b/>
      <w:bCs/>
      <w:color w:val="3B57A4"/>
      <w:sz w:val="36"/>
      <w:szCs w:val="28"/>
      <w:lang w:val="en-GB" w:eastAsia="en-US"/>
    </w:rPr>
  </w:style>
  <w:style w:type="table" w:customStyle="1" w:styleId="TableGrid9">
    <w:name w:val="Table Grid9"/>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eNormal"/>
    <w:next w:val="TableGrid"/>
    <w:uiPriority w:val="59"/>
    <w:rsid w:val="008948AD"/>
    <w:pPr>
      <w:widowControl/>
    </w:pPr>
    <w:rPr>
      <w:rFonts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8948AD"/>
  </w:style>
  <w:style w:type="paragraph" w:styleId="BodyText">
    <w:name w:val="Body Text"/>
    <w:basedOn w:val="Normal"/>
    <w:link w:val="BodyTextChar"/>
    <w:uiPriority w:val="99"/>
    <w:semiHidden/>
    <w:unhideWhenUsed/>
    <w:rsid w:val="008948AD"/>
    <w:pPr>
      <w:widowControl/>
      <w:spacing w:after="120" w:line="276" w:lineRule="auto"/>
      <w:jc w:val="both"/>
    </w:pPr>
    <w:rPr>
      <w:rFonts w:asciiTheme="minorHAnsi" w:eastAsiaTheme="minorHAnsi" w:hAnsiTheme="minorHAnsi" w:cstheme="minorHAnsi"/>
      <w:lang w:val="el-GR"/>
    </w:rPr>
  </w:style>
  <w:style w:type="character" w:customStyle="1" w:styleId="BodyTextChar">
    <w:name w:val="Body Text Char"/>
    <w:basedOn w:val="DefaultParagraphFont"/>
    <w:link w:val="BodyText"/>
    <w:uiPriority w:val="99"/>
    <w:semiHidden/>
    <w:rsid w:val="008948AD"/>
    <w:rPr>
      <w:rFonts w:asciiTheme="minorHAnsi" w:eastAsiaTheme="minorHAnsi" w:hAnsiTheme="minorHAnsi" w:cstheme="minorHAnsi"/>
      <w:lang w:val="el-GR" w:eastAsia="en-US"/>
    </w:rPr>
  </w:style>
  <w:style w:type="paragraph" w:customStyle="1" w:styleId="TableParagraph">
    <w:name w:val="Table Paragraph"/>
    <w:basedOn w:val="Normal"/>
    <w:uiPriority w:val="1"/>
    <w:qFormat/>
    <w:rsid w:val="008948AD"/>
    <w:pPr>
      <w:autoSpaceDE w:val="0"/>
      <w:autoSpaceDN w:val="0"/>
      <w:spacing w:before="41"/>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8948AD"/>
    <w:rPr>
      <w:color w:val="800080" w:themeColor="followedHyperlink"/>
      <w:u w:val="single"/>
    </w:rPr>
  </w:style>
  <w:style w:type="paragraph" w:styleId="Revision">
    <w:name w:val="Revision"/>
    <w:hidden/>
    <w:uiPriority w:val="99"/>
    <w:semiHidden/>
    <w:rsid w:val="008948AD"/>
    <w:pPr>
      <w:widowControl/>
    </w:pPr>
    <w:rPr>
      <w:rFonts w:asciiTheme="minorHAnsi" w:eastAsiaTheme="minorHAnsi" w:hAnsiTheme="minorHAnsi" w:cstheme="minorHAnsi"/>
      <w:lang w:val="el-GR"/>
    </w:rPr>
  </w:style>
  <w:style w:type="paragraph" w:customStyle="1" w:styleId="Default">
    <w:name w:val="Default"/>
    <w:rsid w:val="008948AD"/>
    <w:pPr>
      <w:widowControl/>
      <w:autoSpaceDE w:val="0"/>
      <w:autoSpaceDN w:val="0"/>
      <w:adjustRightInd w:val="0"/>
    </w:pPr>
    <w:rPr>
      <w:rFonts w:eastAsiaTheme="minorHAnsi"/>
      <w:color w:val="000000"/>
      <w:sz w:val="24"/>
      <w:szCs w:val="24"/>
    </w:rPr>
  </w:style>
  <w:style w:type="paragraph" w:styleId="FootnoteText">
    <w:name w:val="footnote text"/>
    <w:basedOn w:val="Normal"/>
    <w:link w:val="FootnoteTextChar"/>
    <w:uiPriority w:val="99"/>
    <w:semiHidden/>
    <w:unhideWhenUsed/>
    <w:rsid w:val="008948AD"/>
    <w:pPr>
      <w:widowControl/>
      <w:jc w:val="both"/>
    </w:pPr>
    <w:rPr>
      <w:rFonts w:asciiTheme="minorHAnsi" w:eastAsiaTheme="minorHAnsi" w:hAnsiTheme="minorHAnsi" w:cstheme="minorHAnsi"/>
      <w:sz w:val="20"/>
      <w:szCs w:val="20"/>
      <w:lang w:val="el-GR"/>
    </w:rPr>
  </w:style>
  <w:style w:type="character" w:customStyle="1" w:styleId="FootnoteTextChar">
    <w:name w:val="Footnote Text Char"/>
    <w:basedOn w:val="DefaultParagraphFont"/>
    <w:link w:val="FootnoteText"/>
    <w:uiPriority w:val="99"/>
    <w:semiHidden/>
    <w:rsid w:val="008948AD"/>
    <w:rPr>
      <w:rFonts w:asciiTheme="minorHAnsi" w:eastAsiaTheme="minorHAnsi" w:hAnsiTheme="minorHAnsi" w:cstheme="minorHAnsi"/>
      <w:sz w:val="20"/>
      <w:szCs w:val="20"/>
      <w:lang w:val="el-GR" w:eastAsia="en-US"/>
    </w:rPr>
  </w:style>
  <w:style w:type="character" w:styleId="FootnoteReference">
    <w:name w:val="footnote reference"/>
    <w:basedOn w:val="DefaultParagraphFont"/>
    <w:uiPriority w:val="99"/>
    <w:semiHidden/>
    <w:unhideWhenUsed/>
    <w:rsid w:val="008948AD"/>
    <w:rPr>
      <w:vertAlign w:val="superscript"/>
    </w:r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1">
    <w:name w:val="1"/>
    <w:basedOn w:val="TableNormal"/>
    <w:tblPr>
      <w:tblStyleRowBandSize w:val="1"/>
      <w:tblStyleColBandSize w:val="1"/>
      <w:tblCellMar>
        <w:left w:w="115" w:type="dxa"/>
        <w:right w:w="115" w:type="dxa"/>
      </w:tblCellMar>
    </w:tblPr>
  </w:style>
  <w:style w:type="numbering" w:customStyle="1" w:styleId="Style3">
    <w:name w:val="Style3"/>
    <w:uiPriority w:val="99"/>
    <w:rsid w:val="006112F5"/>
  </w:style>
  <w:style w:type="numbering" w:styleId="111111">
    <w:name w:val="Outline List 2"/>
    <w:basedOn w:val="NoList"/>
    <w:uiPriority w:val="99"/>
    <w:semiHidden/>
    <w:unhideWhenUsed/>
    <w:rsid w:val="000A5EA2"/>
  </w:style>
  <w:style w:type="numbering" w:customStyle="1" w:styleId="CurrentList2">
    <w:name w:val="Current List2"/>
    <w:uiPriority w:val="99"/>
    <w:rsid w:val="00392F0C"/>
  </w:style>
  <w:style w:type="numbering" w:customStyle="1" w:styleId="CurrentList3">
    <w:name w:val="Current List3"/>
    <w:uiPriority w:val="99"/>
    <w:rsid w:val="001F7FE4"/>
  </w:style>
  <w:style w:type="numbering" w:customStyle="1" w:styleId="CurrentList4">
    <w:name w:val="Current List4"/>
    <w:uiPriority w:val="99"/>
    <w:rsid w:val="00A95E0A"/>
  </w:style>
  <w:style w:type="numbering" w:styleId="1ai">
    <w:name w:val="Outline List 1"/>
    <w:basedOn w:val="NoList"/>
    <w:uiPriority w:val="99"/>
    <w:semiHidden/>
    <w:unhideWhenUsed/>
    <w:rsid w:val="007B1BF2"/>
  </w:style>
  <w:style w:type="numbering" w:customStyle="1" w:styleId="CurrentList5">
    <w:name w:val="Current List5"/>
    <w:uiPriority w:val="99"/>
    <w:rsid w:val="005836A5"/>
  </w:style>
  <w:style w:type="numbering" w:customStyle="1" w:styleId="CurrentList6">
    <w:name w:val="Current List6"/>
    <w:uiPriority w:val="99"/>
    <w:rsid w:val="005836A5"/>
  </w:style>
  <w:style w:type="character" w:styleId="PageNumber">
    <w:name w:val="page number"/>
    <w:basedOn w:val="DefaultParagraphFont"/>
    <w:uiPriority w:val="99"/>
    <w:semiHidden/>
    <w:unhideWhenUsed/>
    <w:rsid w:val="009A24B0"/>
  </w:style>
  <w:style w:type="table" w:customStyle="1" w:styleId="a">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 w:type="table" w:customStyle="1" w:styleId="a0">
    <w:basedOn w:val="TableNormal"/>
    <w:pPr>
      <w:widowControl/>
      <w:spacing w:line="480" w:lineRule="auto"/>
    </w:pPr>
    <w:rPr>
      <w:rFonts w:ascii="Tahoma" w:eastAsia="Tahoma" w:hAnsi="Tahoma" w:cs="Tahoma"/>
      <w:color w:val="000000"/>
      <w:sz w:val="20"/>
      <w:szCs w:val="20"/>
    </w:rPr>
    <w:tblPr>
      <w:tblStyleRowBandSize w:val="1"/>
      <w:tblStyleColBandSize w:val="1"/>
      <w:tblCellMar>
        <w:left w:w="115" w:type="dxa"/>
        <w:right w:w="115" w:type="dxa"/>
      </w:tblCellMar>
    </w:tblPr>
    <w:tcPr>
      <w:shd w:val="clear" w:color="auto" w:fill="C0C0C0"/>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13362">
      <w:bodyDiv w:val="1"/>
      <w:marLeft w:val="0"/>
      <w:marRight w:val="0"/>
      <w:marTop w:val="0"/>
      <w:marBottom w:val="0"/>
      <w:divBdr>
        <w:top w:val="none" w:sz="0" w:space="0" w:color="auto"/>
        <w:left w:val="none" w:sz="0" w:space="0" w:color="auto"/>
        <w:bottom w:val="none" w:sz="0" w:space="0" w:color="auto"/>
        <w:right w:val="none" w:sz="0" w:space="0" w:color="auto"/>
      </w:divBdr>
    </w:div>
    <w:div w:id="32967834">
      <w:bodyDiv w:val="1"/>
      <w:marLeft w:val="0"/>
      <w:marRight w:val="0"/>
      <w:marTop w:val="0"/>
      <w:marBottom w:val="0"/>
      <w:divBdr>
        <w:top w:val="none" w:sz="0" w:space="0" w:color="auto"/>
        <w:left w:val="none" w:sz="0" w:space="0" w:color="auto"/>
        <w:bottom w:val="none" w:sz="0" w:space="0" w:color="auto"/>
        <w:right w:val="none" w:sz="0" w:space="0" w:color="auto"/>
      </w:divBdr>
    </w:div>
    <w:div w:id="68357370">
      <w:bodyDiv w:val="1"/>
      <w:marLeft w:val="0"/>
      <w:marRight w:val="0"/>
      <w:marTop w:val="0"/>
      <w:marBottom w:val="0"/>
      <w:divBdr>
        <w:top w:val="none" w:sz="0" w:space="0" w:color="auto"/>
        <w:left w:val="none" w:sz="0" w:space="0" w:color="auto"/>
        <w:bottom w:val="none" w:sz="0" w:space="0" w:color="auto"/>
        <w:right w:val="none" w:sz="0" w:space="0" w:color="auto"/>
      </w:divBdr>
    </w:div>
    <w:div w:id="77530166">
      <w:bodyDiv w:val="1"/>
      <w:marLeft w:val="0"/>
      <w:marRight w:val="0"/>
      <w:marTop w:val="0"/>
      <w:marBottom w:val="0"/>
      <w:divBdr>
        <w:top w:val="none" w:sz="0" w:space="0" w:color="auto"/>
        <w:left w:val="none" w:sz="0" w:space="0" w:color="auto"/>
        <w:bottom w:val="none" w:sz="0" w:space="0" w:color="auto"/>
        <w:right w:val="none" w:sz="0" w:space="0" w:color="auto"/>
      </w:divBdr>
    </w:div>
    <w:div w:id="115417251">
      <w:bodyDiv w:val="1"/>
      <w:marLeft w:val="0"/>
      <w:marRight w:val="0"/>
      <w:marTop w:val="0"/>
      <w:marBottom w:val="0"/>
      <w:divBdr>
        <w:top w:val="none" w:sz="0" w:space="0" w:color="auto"/>
        <w:left w:val="none" w:sz="0" w:space="0" w:color="auto"/>
        <w:bottom w:val="none" w:sz="0" w:space="0" w:color="auto"/>
        <w:right w:val="none" w:sz="0" w:space="0" w:color="auto"/>
      </w:divBdr>
    </w:div>
    <w:div w:id="174617136">
      <w:bodyDiv w:val="1"/>
      <w:marLeft w:val="0"/>
      <w:marRight w:val="0"/>
      <w:marTop w:val="0"/>
      <w:marBottom w:val="0"/>
      <w:divBdr>
        <w:top w:val="none" w:sz="0" w:space="0" w:color="auto"/>
        <w:left w:val="none" w:sz="0" w:space="0" w:color="auto"/>
        <w:bottom w:val="none" w:sz="0" w:space="0" w:color="auto"/>
        <w:right w:val="none" w:sz="0" w:space="0" w:color="auto"/>
      </w:divBdr>
    </w:div>
    <w:div w:id="174809711">
      <w:bodyDiv w:val="1"/>
      <w:marLeft w:val="0"/>
      <w:marRight w:val="0"/>
      <w:marTop w:val="0"/>
      <w:marBottom w:val="0"/>
      <w:divBdr>
        <w:top w:val="none" w:sz="0" w:space="0" w:color="auto"/>
        <w:left w:val="none" w:sz="0" w:space="0" w:color="auto"/>
        <w:bottom w:val="none" w:sz="0" w:space="0" w:color="auto"/>
        <w:right w:val="none" w:sz="0" w:space="0" w:color="auto"/>
      </w:divBdr>
    </w:div>
    <w:div w:id="309529219">
      <w:bodyDiv w:val="1"/>
      <w:marLeft w:val="0"/>
      <w:marRight w:val="0"/>
      <w:marTop w:val="0"/>
      <w:marBottom w:val="0"/>
      <w:divBdr>
        <w:top w:val="none" w:sz="0" w:space="0" w:color="auto"/>
        <w:left w:val="none" w:sz="0" w:space="0" w:color="auto"/>
        <w:bottom w:val="none" w:sz="0" w:space="0" w:color="auto"/>
        <w:right w:val="none" w:sz="0" w:space="0" w:color="auto"/>
      </w:divBdr>
    </w:div>
    <w:div w:id="431165258">
      <w:bodyDiv w:val="1"/>
      <w:marLeft w:val="0"/>
      <w:marRight w:val="0"/>
      <w:marTop w:val="0"/>
      <w:marBottom w:val="0"/>
      <w:divBdr>
        <w:top w:val="none" w:sz="0" w:space="0" w:color="auto"/>
        <w:left w:val="none" w:sz="0" w:space="0" w:color="auto"/>
        <w:bottom w:val="none" w:sz="0" w:space="0" w:color="auto"/>
        <w:right w:val="none" w:sz="0" w:space="0" w:color="auto"/>
      </w:divBdr>
    </w:div>
    <w:div w:id="538665746">
      <w:bodyDiv w:val="1"/>
      <w:marLeft w:val="0"/>
      <w:marRight w:val="0"/>
      <w:marTop w:val="0"/>
      <w:marBottom w:val="0"/>
      <w:divBdr>
        <w:top w:val="none" w:sz="0" w:space="0" w:color="auto"/>
        <w:left w:val="none" w:sz="0" w:space="0" w:color="auto"/>
        <w:bottom w:val="none" w:sz="0" w:space="0" w:color="auto"/>
        <w:right w:val="none" w:sz="0" w:space="0" w:color="auto"/>
      </w:divBdr>
    </w:div>
    <w:div w:id="541939996">
      <w:bodyDiv w:val="1"/>
      <w:marLeft w:val="0"/>
      <w:marRight w:val="0"/>
      <w:marTop w:val="0"/>
      <w:marBottom w:val="0"/>
      <w:divBdr>
        <w:top w:val="none" w:sz="0" w:space="0" w:color="auto"/>
        <w:left w:val="none" w:sz="0" w:space="0" w:color="auto"/>
        <w:bottom w:val="none" w:sz="0" w:space="0" w:color="auto"/>
        <w:right w:val="none" w:sz="0" w:space="0" w:color="auto"/>
      </w:divBdr>
    </w:div>
    <w:div w:id="607472159">
      <w:bodyDiv w:val="1"/>
      <w:marLeft w:val="0"/>
      <w:marRight w:val="0"/>
      <w:marTop w:val="0"/>
      <w:marBottom w:val="0"/>
      <w:divBdr>
        <w:top w:val="none" w:sz="0" w:space="0" w:color="auto"/>
        <w:left w:val="none" w:sz="0" w:space="0" w:color="auto"/>
        <w:bottom w:val="none" w:sz="0" w:space="0" w:color="auto"/>
        <w:right w:val="none" w:sz="0" w:space="0" w:color="auto"/>
      </w:divBdr>
    </w:div>
    <w:div w:id="786047471">
      <w:bodyDiv w:val="1"/>
      <w:marLeft w:val="0"/>
      <w:marRight w:val="0"/>
      <w:marTop w:val="0"/>
      <w:marBottom w:val="0"/>
      <w:divBdr>
        <w:top w:val="none" w:sz="0" w:space="0" w:color="auto"/>
        <w:left w:val="none" w:sz="0" w:space="0" w:color="auto"/>
        <w:bottom w:val="none" w:sz="0" w:space="0" w:color="auto"/>
        <w:right w:val="none" w:sz="0" w:space="0" w:color="auto"/>
      </w:divBdr>
    </w:div>
    <w:div w:id="818376674">
      <w:bodyDiv w:val="1"/>
      <w:marLeft w:val="0"/>
      <w:marRight w:val="0"/>
      <w:marTop w:val="0"/>
      <w:marBottom w:val="0"/>
      <w:divBdr>
        <w:top w:val="none" w:sz="0" w:space="0" w:color="auto"/>
        <w:left w:val="none" w:sz="0" w:space="0" w:color="auto"/>
        <w:bottom w:val="none" w:sz="0" w:space="0" w:color="auto"/>
        <w:right w:val="none" w:sz="0" w:space="0" w:color="auto"/>
      </w:divBdr>
    </w:div>
    <w:div w:id="860437558">
      <w:bodyDiv w:val="1"/>
      <w:marLeft w:val="0"/>
      <w:marRight w:val="0"/>
      <w:marTop w:val="0"/>
      <w:marBottom w:val="0"/>
      <w:divBdr>
        <w:top w:val="none" w:sz="0" w:space="0" w:color="auto"/>
        <w:left w:val="none" w:sz="0" w:space="0" w:color="auto"/>
        <w:bottom w:val="none" w:sz="0" w:space="0" w:color="auto"/>
        <w:right w:val="none" w:sz="0" w:space="0" w:color="auto"/>
      </w:divBdr>
    </w:div>
    <w:div w:id="904030997">
      <w:bodyDiv w:val="1"/>
      <w:marLeft w:val="0"/>
      <w:marRight w:val="0"/>
      <w:marTop w:val="0"/>
      <w:marBottom w:val="0"/>
      <w:divBdr>
        <w:top w:val="none" w:sz="0" w:space="0" w:color="auto"/>
        <w:left w:val="none" w:sz="0" w:space="0" w:color="auto"/>
        <w:bottom w:val="none" w:sz="0" w:space="0" w:color="auto"/>
        <w:right w:val="none" w:sz="0" w:space="0" w:color="auto"/>
      </w:divBdr>
    </w:div>
    <w:div w:id="1002004782">
      <w:bodyDiv w:val="1"/>
      <w:marLeft w:val="0"/>
      <w:marRight w:val="0"/>
      <w:marTop w:val="0"/>
      <w:marBottom w:val="0"/>
      <w:divBdr>
        <w:top w:val="none" w:sz="0" w:space="0" w:color="auto"/>
        <w:left w:val="none" w:sz="0" w:space="0" w:color="auto"/>
        <w:bottom w:val="none" w:sz="0" w:space="0" w:color="auto"/>
        <w:right w:val="none" w:sz="0" w:space="0" w:color="auto"/>
      </w:divBdr>
    </w:div>
    <w:div w:id="1143889450">
      <w:bodyDiv w:val="1"/>
      <w:marLeft w:val="0"/>
      <w:marRight w:val="0"/>
      <w:marTop w:val="0"/>
      <w:marBottom w:val="0"/>
      <w:divBdr>
        <w:top w:val="none" w:sz="0" w:space="0" w:color="auto"/>
        <w:left w:val="none" w:sz="0" w:space="0" w:color="auto"/>
        <w:bottom w:val="none" w:sz="0" w:space="0" w:color="auto"/>
        <w:right w:val="none" w:sz="0" w:space="0" w:color="auto"/>
      </w:divBdr>
    </w:div>
    <w:div w:id="1182934576">
      <w:bodyDiv w:val="1"/>
      <w:marLeft w:val="0"/>
      <w:marRight w:val="0"/>
      <w:marTop w:val="0"/>
      <w:marBottom w:val="0"/>
      <w:divBdr>
        <w:top w:val="none" w:sz="0" w:space="0" w:color="auto"/>
        <w:left w:val="none" w:sz="0" w:space="0" w:color="auto"/>
        <w:bottom w:val="none" w:sz="0" w:space="0" w:color="auto"/>
        <w:right w:val="none" w:sz="0" w:space="0" w:color="auto"/>
      </w:divBdr>
    </w:div>
    <w:div w:id="1298756820">
      <w:bodyDiv w:val="1"/>
      <w:marLeft w:val="0"/>
      <w:marRight w:val="0"/>
      <w:marTop w:val="0"/>
      <w:marBottom w:val="0"/>
      <w:divBdr>
        <w:top w:val="none" w:sz="0" w:space="0" w:color="auto"/>
        <w:left w:val="none" w:sz="0" w:space="0" w:color="auto"/>
        <w:bottom w:val="none" w:sz="0" w:space="0" w:color="auto"/>
        <w:right w:val="none" w:sz="0" w:space="0" w:color="auto"/>
      </w:divBdr>
    </w:div>
    <w:div w:id="1329869246">
      <w:bodyDiv w:val="1"/>
      <w:marLeft w:val="0"/>
      <w:marRight w:val="0"/>
      <w:marTop w:val="0"/>
      <w:marBottom w:val="0"/>
      <w:divBdr>
        <w:top w:val="none" w:sz="0" w:space="0" w:color="auto"/>
        <w:left w:val="none" w:sz="0" w:space="0" w:color="auto"/>
        <w:bottom w:val="none" w:sz="0" w:space="0" w:color="auto"/>
        <w:right w:val="none" w:sz="0" w:space="0" w:color="auto"/>
      </w:divBdr>
    </w:div>
    <w:div w:id="1379433052">
      <w:bodyDiv w:val="1"/>
      <w:marLeft w:val="0"/>
      <w:marRight w:val="0"/>
      <w:marTop w:val="0"/>
      <w:marBottom w:val="0"/>
      <w:divBdr>
        <w:top w:val="none" w:sz="0" w:space="0" w:color="auto"/>
        <w:left w:val="none" w:sz="0" w:space="0" w:color="auto"/>
        <w:bottom w:val="none" w:sz="0" w:space="0" w:color="auto"/>
        <w:right w:val="none" w:sz="0" w:space="0" w:color="auto"/>
      </w:divBdr>
    </w:div>
    <w:div w:id="1396926109">
      <w:bodyDiv w:val="1"/>
      <w:marLeft w:val="0"/>
      <w:marRight w:val="0"/>
      <w:marTop w:val="0"/>
      <w:marBottom w:val="0"/>
      <w:divBdr>
        <w:top w:val="none" w:sz="0" w:space="0" w:color="auto"/>
        <w:left w:val="none" w:sz="0" w:space="0" w:color="auto"/>
        <w:bottom w:val="none" w:sz="0" w:space="0" w:color="auto"/>
        <w:right w:val="none" w:sz="0" w:space="0" w:color="auto"/>
      </w:divBdr>
    </w:div>
    <w:div w:id="1533491990">
      <w:bodyDiv w:val="1"/>
      <w:marLeft w:val="0"/>
      <w:marRight w:val="0"/>
      <w:marTop w:val="0"/>
      <w:marBottom w:val="0"/>
      <w:divBdr>
        <w:top w:val="none" w:sz="0" w:space="0" w:color="auto"/>
        <w:left w:val="none" w:sz="0" w:space="0" w:color="auto"/>
        <w:bottom w:val="none" w:sz="0" w:space="0" w:color="auto"/>
        <w:right w:val="none" w:sz="0" w:space="0" w:color="auto"/>
      </w:divBdr>
    </w:div>
    <w:div w:id="1700276135">
      <w:bodyDiv w:val="1"/>
      <w:marLeft w:val="0"/>
      <w:marRight w:val="0"/>
      <w:marTop w:val="0"/>
      <w:marBottom w:val="0"/>
      <w:divBdr>
        <w:top w:val="none" w:sz="0" w:space="0" w:color="auto"/>
        <w:left w:val="none" w:sz="0" w:space="0" w:color="auto"/>
        <w:bottom w:val="none" w:sz="0" w:space="0" w:color="auto"/>
        <w:right w:val="none" w:sz="0" w:space="0" w:color="auto"/>
      </w:divBdr>
    </w:div>
    <w:div w:id="1844542426">
      <w:bodyDiv w:val="1"/>
      <w:marLeft w:val="0"/>
      <w:marRight w:val="0"/>
      <w:marTop w:val="0"/>
      <w:marBottom w:val="0"/>
      <w:divBdr>
        <w:top w:val="none" w:sz="0" w:space="0" w:color="auto"/>
        <w:left w:val="none" w:sz="0" w:space="0" w:color="auto"/>
        <w:bottom w:val="none" w:sz="0" w:space="0" w:color="auto"/>
        <w:right w:val="none" w:sz="0" w:space="0" w:color="auto"/>
      </w:divBdr>
    </w:div>
    <w:div w:id="1984459982">
      <w:bodyDiv w:val="1"/>
      <w:marLeft w:val="0"/>
      <w:marRight w:val="0"/>
      <w:marTop w:val="0"/>
      <w:marBottom w:val="0"/>
      <w:divBdr>
        <w:top w:val="none" w:sz="0" w:space="0" w:color="auto"/>
        <w:left w:val="none" w:sz="0" w:space="0" w:color="auto"/>
        <w:bottom w:val="none" w:sz="0" w:space="0" w:color="auto"/>
        <w:right w:val="none" w:sz="0" w:space="0" w:color="auto"/>
      </w:divBdr>
    </w:div>
    <w:div w:id="1987854759">
      <w:bodyDiv w:val="1"/>
      <w:marLeft w:val="0"/>
      <w:marRight w:val="0"/>
      <w:marTop w:val="0"/>
      <w:marBottom w:val="0"/>
      <w:divBdr>
        <w:top w:val="none" w:sz="0" w:space="0" w:color="auto"/>
        <w:left w:val="none" w:sz="0" w:space="0" w:color="auto"/>
        <w:bottom w:val="none" w:sz="0" w:space="0" w:color="auto"/>
        <w:right w:val="none" w:sz="0" w:space="0" w:color="auto"/>
      </w:divBdr>
    </w:div>
    <w:div w:id="2094158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aria\Downloads\Data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94448981982539E-2"/>
          <c:y val="6.1233523001094158E-2"/>
          <c:w val="0.89098910014653898"/>
          <c:h val="0.70896409412098882"/>
        </c:manualLayout>
      </c:layout>
      <c:barChart>
        <c:barDir val="bar"/>
        <c:grouping val="clustered"/>
        <c:varyColors val="0"/>
        <c:ser>
          <c:idx val="0"/>
          <c:order val="0"/>
          <c:tx>
            <c:strRef>
              <c:f>Sheet2!$AJ$2</c:f>
              <c:strCache>
                <c:ptCount val="1"/>
                <c:pt idx="0">
                  <c:v>SAMPLE</c:v>
                </c:pt>
              </c:strCache>
            </c:strRef>
          </c:tx>
          <c:spPr>
            <a:solidFill>
              <a:srgbClr val="31859C"/>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Sheet2!$AK$1:$AO$1</c:f>
              <c:strCache>
                <c:ptCount val="5"/>
                <c:pt idx="0">
                  <c:v>50mg</c:v>
                </c:pt>
                <c:pt idx="1">
                  <c:v>80mg</c:v>
                </c:pt>
                <c:pt idx="2">
                  <c:v>100mg</c:v>
                </c:pt>
                <c:pt idx="3">
                  <c:v>110mg</c:v>
                </c:pt>
                <c:pt idx="4">
                  <c:v>140mg</c:v>
                </c:pt>
              </c:strCache>
            </c:strRef>
          </c:cat>
          <c:val>
            <c:numRef>
              <c:f>Sheet2!$AK$2:$AO$2</c:f>
              <c:numCache>
                <c:formatCode>General</c:formatCode>
                <c:ptCount val="5"/>
                <c:pt idx="0">
                  <c:v>34</c:v>
                </c:pt>
                <c:pt idx="1">
                  <c:v>88</c:v>
                </c:pt>
                <c:pt idx="2">
                  <c:v>92</c:v>
                </c:pt>
                <c:pt idx="3">
                  <c:v>64</c:v>
                </c:pt>
                <c:pt idx="4">
                  <c:v>58</c:v>
                </c:pt>
              </c:numCache>
            </c:numRef>
          </c:val>
          <c:extLst>
            <c:ext xmlns:c16="http://schemas.microsoft.com/office/drawing/2014/chart" uri="{C3380CC4-5D6E-409C-BE32-E72D297353CC}">
              <c16:uniqueId val="{00000000-228C-462F-894B-E5FB6CFE6A2D}"/>
            </c:ext>
          </c:extLst>
        </c:ser>
        <c:dLbls>
          <c:showLegendKey val="0"/>
          <c:showVal val="0"/>
          <c:showCatName val="0"/>
          <c:showSerName val="0"/>
          <c:showPercent val="0"/>
          <c:showBubbleSize val="0"/>
        </c:dLbls>
        <c:gapWidth val="100"/>
        <c:overlap val="50"/>
        <c:axId val="753314223"/>
        <c:axId val="837496063"/>
      </c:barChart>
      <c:barChart>
        <c:barDir val="bar"/>
        <c:grouping val="clustered"/>
        <c:varyColors val="0"/>
        <c:ser>
          <c:idx val="1"/>
          <c:order val="1"/>
          <c:tx>
            <c:strRef>
              <c:f>Sheet2!$AJ$3</c:f>
              <c:strCache>
                <c:ptCount val="1"/>
                <c:pt idx="0">
                  <c:v>BLANK</c:v>
                </c:pt>
              </c:strCache>
            </c:strRef>
          </c:tx>
          <c:spPr>
            <a:solidFill>
              <a:srgbClr val="E69E7E"/>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Sheet2!$AK$1:$AO$1</c:f>
              <c:strCache>
                <c:ptCount val="5"/>
                <c:pt idx="0">
                  <c:v>50mg</c:v>
                </c:pt>
                <c:pt idx="1">
                  <c:v>80mg</c:v>
                </c:pt>
                <c:pt idx="2">
                  <c:v>100mg</c:v>
                </c:pt>
                <c:pt idx="3">
                  <c:v>110mg</c:v>
                </c:pt>
                <c:pt idx="4">
                  <c:v>140mg</c:v>
                </c:pt>
              </c:strCache>
            </c:strRef>
          </c:cat>
          <c:val>
            <c:numRef>
              <c:f>Sheet2!$AK$3:$AO$3</c:f>
              <c:numCache>
                <c:formatCode>General</c:formatCode>
                <c:ptCount val="5"/>
                <c:pt idx="0">
                  <c:v>66</c:v>
                </c:pt>
                <c:pt idx="1">
                  <c:v>12</c:v>
                </c:pt>
                <c:pt idx="2">
                  <c:v>8</c:v>
                </c:pt>
                <c:pt idx="3">
                  <c:v>36</c:v>
                </c:pt>
                <c:pt idx="4">
                  <c:v>42</c:v>
                </c:pt>
              </c:numCache>
            </c:numRef>
          </c:val>
          <c:extLst>
            <c:ext xmlns:c16="http://schemas.microsoft.com/office/drawing/2014/chart" uri="{C3380CC4-5D6E-409C-BE32-E72D297353CC}">
              <c16:uniqueId val="{00000001-228C-462F-894B-E5FB6CFE6A2D}"/>
            </c:ext>
          </c:extLst>
        </c:ser>
        <c:dLbls>
          <c:showLegendKey val="0"/>
          <c:showVal val="0"/>
          <c:showCatName val="0"/>
          <c:showSerName val="0"/>
          <c:showPercent val="0"/>
          <c:showBubbleSize val="0"/>
        </c:dLbls>
        <c:gapWidth val="100"/>
        <c:overlap val="50"/>
        <c:axId val="875073599"/>
        <c:axId val="837501055"/>
      </c:barChart>
      <c:catAx>
        <c:axId val="753314223"/>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b"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837496063"/>
        <c:crossesAt val="0"/>
        <c:auto val="1"/>
        <c:lblAlgn val="ctr"/>
        <c:lblOffset val="500"/>
        <c:noMultiLvlLbl val="0"/>
      </c:catAx>
      <c:valAx>
        <c:axId val="837496063"/>
        <c:scaling>
          <c:orientation val="minMax"/>
          <c:max val="100"/>
          <c:min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753314223"/>
        <c:crosses val="autoZero"/>
        <c:crossBetween val="between"/>
        <c:majorUnit val="20"/>
        <c:minorUnit val="4"/>
      </c:valAx>
      <c:valAx>
        <c:axId val="837501055"/>
        <c:scaling>
          <c:orientation val="maxMin"/>
          <c:max val="100"/>
          <c:min val="-100"/>
        </c:scaling>
        <c:delete val="1"/>
        <c:axPos val="t"/>
        <c:numFmt formatCode="#,##0;[Red]#,##0" sourceLinked="0"/>
        <c:majorTickMark val="none"/>
        <c:minorTickMark val="none"/>
        <c:tickLblPos val="nextTo"/>
        <c:crossAx val="875073599"/>
        <c:crosses val="max"/>
        <c:crossBetween val="between"/>
        <c:majorUnit val="20"/>
        <c:minorUnit val="4"/>
      </c:valAx>
      <c:catAx>
        <c:axId val="875073599"/>
        <c:scaling>
          <c:orientation val="minMax"/>
        </c:scaling>
        <c:delete val="1"/>
        <c:axPos val="r"/>
        <c:numFmt formatCode="General" sourceLinked="1"/>
        <c:majorTickMark val="none"/>
        <c:minorTickMark val="none"/>
        <c:tickLblPos val="nextTo"/>
        <c:crossAx val="837501055"/>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Sheet1!$H$3</c:f>
              <c:strCache>
                <c:ptCount val="1"/>
                <c:pt idx="0">
                  <c:v>Μάρτυρας</c:v>
                </c:pt>
              </c:strCache>
            </c:strRef>
          </c:tx>
          <c:spPr>
            <a:solidFill>
              <a:srgbClr val="E69E7E"/>
            </a:solidFill>
            <a:ln>
              <a:noFill/>
            </a:ln>
            <a:effectLst>
              <a:softEdge rad="25400"/>
            </a:effectLst>
          </c:spPr>
          <c:invertIfNegative val="0"/>
          <c:cat>
            <c:numRef>
              <c:f>Sheet1!$I$2:$J$2</c:f>
              <c:numCache>
                <c:formatCode>General</c:formatCode>
                <c:ptCount val="2"/>
                <c:pt idx="0">
                  <c:v>2024</c:v>
                </c:pt>
                <c:pt idx="1">
                  <c:v>2025</c:v>
                </c:pt>
              </c:numCache>
            </c:numRef>
          </c:cat>
          <c:val>
            <c:numRef>
              <c:f>Sheet1!$I$3:$J$3</c:f>
              <c:numCache>
                <c:formatCode>General</c:formatCode>
                <c:ptCount val="2"/>
                <c:pt idx="0">
                  <c:v>14.3</c:v>
                </c:pt>
                <c:pt idx="1">
                  <c:v>0</c:v>
                </c:pt>
              </c:numCache>
            </c:numRef>
          </c:val>
          <c:extLst>
            <c:ext xmlns:c16="http://schemas.microsoft.com/office/drawing/2014/chart" uri="{C3380CC4-5D6E-409C-BE32-E72D297353CC}">
              <c16:uniqueId val="{00000000-604A-5F45-A7A0-58E89EC07D07}"/>
            </c:ext>
          </c:extLst>
        </c:ser>
        <c:ser>
          <c:idx val="1"/>
          <c:order val="1"/>
          <c:tx>
            <c:strRef>
              <c:f>Sheet1!$H$4</c:f>
              <c:strCache>
                <c:ptCount val="1"/>
                <c:pt idx="0">
                  <c:v>Μεταχείριση</c:v>
                </c:pt>
              </c:strCache>
            </c:strRef>
          </c:tx>
          <c:spPr>
            <a:solidFill>
              <a:srgbClr val="31859C"/>
            </a:solidFill>
            <a:ln>
              <a:noFill/>
            </a:ln>
            <a:effectLst>
              <a:softEdge rad="25400"/>
            </a:effectLst>
          </c:spPr>
          <c:invertIfNegative val="0"/>
          <c:cat>
            <c:numRef>
              <c:f>Sheet1!$I$2:$J$2</c:f>
              <c:numCache>
                <c:formatCode>General</c:formatCode>
                <c:ptCount val="2"/>
                <c:pt idx="0">
                  <c:v>2024</c:v>
                </c:pt>
                <c:pt idx="1">
                  <c:v>2025</c:v>
                </c:pt>
              </c:numCache>
            </c:numRef>
          </c:cat>
          <c:val>
            <c:numRef>
              <c:f>Sheet1!$I$4:$J$4</c:f>
              <c:numCache>
                <c:formatCode>General</c:formatCode>
                <c:ptCount val="2"/>
                <c:pt idx="0">
                  <c:v>42.9</c:v>
                </c:pt>
                <c:pt idx="1">
                  <c:v>33.299999999999997</c:v>
                </c:pt>
              </c:numCache>
            </c:numRef>
          </c:val>
          <c:extLst>
            <c:ext xmlns:c16="http://schemas.microsoft.com/office/drawing/2014/chart" uri="{C3380CC4-5D6E-409C-BE32-E72D297353CC}">
              <c16:uniqueId val="{00000001-604A-5F45-A7A0-58E89EC07D07}"/>
            </c:ext>
          </c:extLst>
        </c:ser>
        <c:dLbls>
          <c:showLegendKey val="0"/>
          <c:showVal val="0"/>
          <c:showCatName val="0"/>
          <c:showSerName val="0"/>
          <c:showPercent val="0"/>
          <c:showBubbleSize val="0"/>
        </c:dLbls>
        <c:gapWidth val="205"/>
        <c:overlap val="-7"/>
        <c:axId val="1994784192"/>
        <c:axId val="1994953120"/>
      </c:barChart>
      <c:catAx>
        <c:axId val="1994784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94953120"/>
        <c:crosses val="autoZero"/>
        <c:auto val="1"/>
        <c:lblAlgn val="ctr"/>
        <c:lblOffset val="100"/>
        <c:noMultiLvlLbl val="0"/>
      </c:catAx>
      <c:valAx>
        <c:axId val="1994953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l-GR" sz="1200" b="1"/>
                  <a:t>Θνησιμότητα (%)</a:t>
                </a:r>
                <a:endParaRPr lang="en-GB" sz="1200" b="1"/>
              </a:p>
            </c:rich>
          </c:tx>
          <c:layout>
            <c:manualLayout>
              <c:xMode val="edge"/>
              <c:yMode val="edge"/>
              <c:x val="2.2259321090706732E-2"/>
              <c:y val="0.20738209726595139"/>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94784192"/>
        <c:crosses val="autoZero"/>
        <c:crossBetween val="between"/>
        <c:majorUnit val="10"/>
      </c:valAx>
      <c:spPr>
        <a:noFill/>
        <a:ln>
          <a:noFill/>
        </a:ln>
        <a:effectLst>
          <a:glow rad="228600">
            <a:schemeClr val="accent2">
              <a:satMod val="175000"/>
              <a:alpha val="40000"/>
            </a:schemeClr>
          </a:glow>
          <a:softEdge rad="0"/>
        </a:effectLst>
      </c:spPr>
    </c:plotArea>
    <c:legend>
      <c:legendPos val="t"/>
      <c:layout>
        <c:manualLayout>
          <c:xMode val="edge"/>
          <c:yMode val="edge"/>
          <c:x val="0.37309479053014866"/>
          <c:y val="4.9191848208011243E-2"/>
          <c:w val="0.35175125646856747"/>
          <c:h val="6.3833478123737686E-2"/>
        </c:manualLayout>
      </c:layout>
      <c:overlay val="0"/>
      <c:spPr>
        <a:noFill/>
        <a:ln>
          <a:noFill/>
        </a:ln>
        <a:effectLst>
          <a:glow rad="228600">
            <a:schemeClr val="accent2">
              <a:satMod val="175000"/>
              <a:alpha val="40000"/>
            </a:schemeClr>
          </a:glow>
          <a:softEdge rad="0"/>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AQ+PYUfbgM/ztXGgvZg3UQt02A==">CgMxLjAyCGgudHlqY3d0MgloLjRkMzRvZzgyCWguMzVua3VuMjIJaC4zajJxcW0zMgloLjN3aHdtbDQyCWguM283YWxuazIJaC4yM2NrdnZkOAByITFtLTRiZUI3OE5naHVhbnNEU2JRRXVxUlR2Q3Mwc0gxTQ==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FE8B9D6-A227-4787-875E-CB981D333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1686</Words>
  <Characters>9614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Dimitris Malamis</dc:creator>
  <cp:lastModifiedBy>Maria Konstantopoulou</cp:lastModifiedBy>
  <cp:revision>2</cp:revision>
  <dcterms:created xsi:type="dcterms:W3CDTF">2025-12-16T19:13:00Z</dcterms:created>
  <dcterms:modified xsi:type="dcterms:W3CDTF">2025-12-16T19:13:00Z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2021-10-29T00:00:00Z</vt:lpwstr>
  </property>
  <property fmtid="{D5CDD505-2E9C-101B-9397-08002B2CF9AE}" pid="3" name="Creator">
    <vt:lpwstr>Microsoft® Word 2016</vt:lpwstr>
  </property>
  <property fmtid="{D5CDD505-2E9C-101B-9397-08002B2CF9AE}" pid="4" name="LastSaved">
    <vt:lpwstr>2021-10-29T00:00:00Z</vt:lpwstr>
  </property>
  <property fmtid="{D5CDD505-2E9C-101B-9397-08002B2CF9AE}" pid="5" name="ContentTypeId">
    <vt:lpwstr>0x010100BBDA5D669952424C94BFF07B63D86FAE</vt:lpwstr>
  </property>
  <property fmtid="{D5CDD505-2E9C-101B-9397-08002B2CF9AE}" pid="6" name="MediaServiceImageTags">
    <vt:lpwstr>MediaServiceImageTags</vt:lpwstr>
  </property>
</Properties>
</file>