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6C0785" w14:textId="710423D3" w:rsidR="00884913" w:rsidRPr="001124CA" w:rsidRDefault="001124CA" w:rsidP="00A50100">
      <w:pPr>
        <w:jc w:val="center"/>
        <w:rPr>
          <w:sz w:val="20"/>
          <w:szCs w:val="20"/>
          <w:lang w:val="en-US"/>
        </w:rPr>
      </w:pPr>
      <w:r>
        <w:rPr>
          <w:noProof/>
          <w:lang w:val="el-GR" w:eastAsia="el-GR" w:bidi="ar-SA"/>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21046C0B" w14:textId="5BB926E5" w:rsidR="00C01458" w:rsidRPr="00A50100" w:rsidRDefault="00866499" w:rsidP="00C01458">
      <w:pPr>
        <w:pStyle w:val="Title"/>
        <w:spacing w:line="276" w:lineRule="auto"/>
        <w:ind w:left="0" w:right="-8"/>
        <w:rPr>
          <w:b w:val="0"/>
          <w:bCs w:val="0"/>
          <w:color w:val="0061A9"/>
          <w:sz w:val="32"/>
          <w:szCs w:val="32"/>
          <w:lang w:val="el-GR"/>
        </w:rPr>
      </w:pPr>
      <w:r>
        <w:rPr>
          <w:color w:val="0061A9"/>
          <w:sz w:val="32"/>
          <w:szCs w:val="32"/>
          <w:lang w:val="el-GR"/>
        </w:rPr>
        <w:t>Παραδοτέο Π.3.5.</w:t>
      </w:r>
      <w:r w:rsidR="0024107C">
        <w:rPr>
          <w:color w:val="0061A9"/>
          <w:sz w:val="32"/>
          <w:szCs w:val="32"/>
          <w:lang w:val="el-GR"/>
        </w:rPr>
        <w:t>2</w:t>
      </w:r>
      <w:r w:rsidR="00C01458" w:rsidRPr="01B7523B">
        <w:rPr>
          <w:color w:val="0061A9"/>
          <w:sz w:val="32"/>
          <w:szCs w:val="32"/>
          <w:lang w:val="el-GR"/>
        </w:rPr>
        <w:t xml:space="preserve">: </w:t>
      </w:r>
      <w:r w:rsidR="00951F49" w:rsidRPr="00951F49">
        <w:rPr>
          <w:b w:val="0"/>
          <w:bCs w:val="0"/>
          <w:color w:val="0061A9"/>
          <w:sz w:val="32"/>
          <w:szCs w:val="32"/>
          <w:lang w:val="el-GR"/>
        </w:rPr>
        <w:t xml:space="preserve">Αναφορά αποτελεσματικότητας των νέων μικροβιακών </w:t>
      </w:r>
      <w:proofErr w:type="spellStart"/>
      <w:r w:rsidR="00951F49" w:rsidRPr="00951F49">
        <w:rPr>
          <w:b w:val="0"/>
          <w:bCs w:val="0"/>
          <w:color w:val="0061A9"/>
          <w:sz w:val="32"/>
          <w:szCs w:val="32"/>
          <w:lang w:val="el-GR"/>
        </w:rPr>
        <w:t>βιοφυτοπροστατευτικών</w:t>
      </w:r>
      <w:proofErr w:type="spellEnd"/>
      <w:r w:rsidR="00951F49" w:rsidRPr="00951F49">
        <w:rPr>
          <w:b w:val="0"/>
          <w:bCs w:val="0"/>
          <w:color w:val="0061A9"/>
          <w:sz w:val="32"/>
          <w:szCs w:val="32"/>
          <w:lang w:val="el-GR"/>
        </w:rPr>
        <w:t xml:space="preserve"> έναντι μυκήτων και βακτηρίων</w:t>
      </w:r>
    </w:p>
    <w:p w14:paraId="1F471CFE" w14:textId="77777777" w:rsidR="00020AAA" w:rsidRDefault="00020AAA" w:rsidP="00A50100">
      <w:pPr>
        <w:pStyle w:val="Title"/>
        <w:spacing w:line="360" w:lineRule="auto"/>
        <w:ind w:left="0" w:right="-8"/>
        <w:jc w:val="both"/>
        <w:rPr>
          <w:b w:val="0"/>
          <w:color w:val="0061A9"/>
          <w:sz w:val="20"/>
          <w:szCs w:val="20"/>
          <w:lang w:val="el-GR"/>
        </w:rPr>
      </w:pP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50993ACC" w:rsidR="00C01458" w:rsidRPr="00E066D1"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0B1A8E">
        <w:rPr>
          <w:b/>
          <w:bCs/>
          <w:color w:val="808080"/>
          <w:lang w:val="el-GR"/>
        </w:rPr>
        <w:t>3</w:t>
      </w:r>
      <w:r w:rsidR="00866499">
        <w:rPr>
          <w:b/>
          <w:bCs/>
          <w:color w:val="808080"/>
          <w:lang w:val="el-GR"/>
        </w:rPr>
        <w:t>.</w:t>
      </w:r>
      <w:r w:rsidR="0024107C" w:rsidRPr="00E066D1">
        <w:rPr>
          <w:b/>
          <w:bCs/>
          <w:color w:val="808080"/>
          <w:lang w:val="el-GR"/>
        </w:rPr>
        <w:t>5.2</w:t>
      </w:r>
    </w:p>
    <w:p w14:paraId="228204DC" w14:textId="77777777" w:rsidR="00C01458" w:rsidRPr="009F5B5A"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Pr="009F5B5A">
        <w:rPr>
          <w:b/>
          <w:bCs/>
          <w:color w:val="808080"/>
          <w:lang w:val="el-GR"/>
        </w:rPr>
        <w:t>3</w:t>
      </w:r>
    </w:p>
    <w:p w14:paraId="71012816" w14:textId="77777777" w:rsidR="00C01458" w:rsidRPr="00E36B37" w:rsidRDefault="00C01458" w:rsidP="00C01458">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[ΓΠΑ/ΕΛΓΟ-ΔΗΜΗΤΡΑ/ΜΦΙ/ΑΠΘ/ΔΠΘ/ΙΤΕ/ΕΛΜΕΠΑ]</w:t>
      </w:r>
    </w:p>
    <w:p w14:paraId="546BCEB9" w14:textId="053DB601" w:rsidR="00C01458" w:rsidRPr="00E36B37" w:rsidRDefault="00C01458" w:rsidP="00C01458">
      <w:pPr>
        <w:spacing w:after="60"/>
        <w:jc w:val="both"/>
        <w:rPr>
          <w:b/>
          <w:bCs/>
          <w:color w:val="808080"/>
          <w:lang w:val="el-GR"/>
        </w:rPr>
      </w:pPr>
      <w:r w:rsidRPr="00A50100">
        <w:rPr>
          <w:color w:val="808080"/>
          <w:lang w:val="el-GR"/>
        </w:rPr>
        <w:t xml:space="preserve">Συγγραφείς: </w:t>
      </w:r>
      <w:r w:rsidRPr="00E36B37">
        <w:rPr>
          <w:b/>
          <w:bCs/>
          <w:color w:val="808080"/>
          <w:lang w:val="el-GR"/>
        </w:rPr>
        <w:t>[</w:t>
      </w:r>
      <w:r w:rsidR="00866499">
        <w:rPr>
          <w:b/>
          <w:bCs/>
          <w:color w:val="808080"/>
          <w:lang w:val="el-GR"/>
        </w:rPr>
        <w:t>Παναγιώτης Σαρρής</w:t>
      </w:r>
      <w:r>
        <w:rPr>
          <w:b/>
          <w:bCs/>
          <w:color w:val="808080"/>
          <w:lang w:val="el-GR"/>
        </w:rPr>
        <w:t>]</w:t>
      </w:r>
    </w:p>
    <w:p w14:paraId="46E67D6D" w14:textId="2A146527" w:rsidR="00C01458" w:rsidRPr="00A50100" w:rsidRDefault="00C01458" w:rsidP="00C01458">
      <w:pPr>
        <w:spacing w:after="60"/>
        <w:jc w:val="both"/>
        <w:rPr>
          <w:b/>
          <w:bCs/>
          <w:color w:val="808080"/>
          <w:lang w:val="el-GR"/>
        </w:rPr>
      </w:pPr>
      <w:r w:rsidRPr="00A50100">
        <w:rPr>
          <w:color w:val="808080"/>
          <w:lang w:val="el-GR"/>
        </w:rPr>
        <w:t xml:space="preserve">Έκδοση: </w:t>
      </w:r>
      <w:r w:rsidR="00866499">
        <w:rPr>
          <w:b/>
          <w:bCs/>
          <w:color w:val="808080"/>
          <w:lang w:val="el-GR"/>
        </w:rPr>
        <w:t>1.0</w:t>
      </w:r>
    </w:p>
    <w:p w14:paraId="13669FDC" w14:textId="0A16C1B7"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00951F49">
        <w:rPr>
          <w:b/>
          <w:bCs/>
          <w:color w:val="808080"/>
          <w:lang w:val="el-GR"/>
        </w:rPr>
        <w:t>[Έκθεση</w:t>
      </w:r>
      <w:r w:rsidRPr="00A50100">
        <w:rPr>
          <w:b/>
          <w:bCs/>
          <w:color w:val="808080"/>
          <w:lang w:val="el-GR"/>
        </w:rPr>
        <w:t>]</w:t>
      </w:r>
    </w:p>
    <w:p w14:paraId="630F658E" w14:textId="37C7C8E4" w:rsidR="00C01458" w:rsidRPr="00A50100" w:rsidRDefault="00C01458" w:rsidP="00C01458">
      <w:pPr>
        <w:spacing w:after="60"/>
        <w:jc w:val="both"/>
        <w:rPr>
          <w:color w:val="808080"/>
          <w:lang w:val="el-GR"/>
        </w:rPr>
      </w:pPr>
      <w:r w:rsidRPr="00A50100">
        <w:rPr>
          <w:color w:val="808080"/>
          <w:lang w:val="el-GR"/>
        </w:rPr>
        <w:t xml:space="preserve">Ημερομηνία παράδοσης: </w:t>
      </w:r>
      <w:r w:rsidRPr="00A50100">
        <w:rPr>
          <w:b/>
          <w:bCs/>
          <w:color w:val="808080"/>
          <w:lang w:val="el-GR"/>
        </w:rPr>
        <w:t>[</w:t>
      </w:r>
      <w:r w:rsidR="00951F49">
        <w:rPr>
          <w:b/>
          <w:bCs/>
          <w:color w:val="808080"/>
          <w:lang w:val="el-GR"/>
        </w:rPr>
        <w:t>15</w:t>
      </w:r>
      <w:r w:rsidRPr="00A50100">
        <w:rPr>
          <w:b/>
          <w:bCs/>
          <w:color w:val="808080"/>
          <w:lang w:val="el-GR"/>
        </w:rPr>
        <w:t xml:space="preserve"> - </w:t>
      </w:r>
      <w:r w:rsidR="00951F49">
        <w:rPr>
          <w:b/>
          <w:bCs/>
          <w:color w:val="808080"/>
          <w:lang w:val="el-GR"/>
        </w:rPr>
        <w:t>12</w:t>
      </w:r>
      <w:r w:rsidRPr="00A50100">
        <w:rPr>
          <w:b/>
          <w:bCs/>
          <w:color w:val="808080"/>
          <w:lang w:val="el-GR"/>
        </w:rPr>
        <w:t xml:space="preserve"> – </w:t>
      </w:r>
      <w:r w:rsidR="00951F49">
        <w:rPr>
          <w:b/>
          <w:bCs/>
          <w:color w:val="808080"/>
          <w:lang w:val="el-GR"/>
        </w:rPr>
        <w:t>2025</w:t>
      </w:r>
      <w:r w:rsidRPr="00A50100">
        <w:rPr>
          <w:b/>
          <w:bCs/>
          <w:color w:val="808080"/>
          <w:lang w:val="el-GR"/>
        </w:rPr>
        <w:t>]</w:t>
      </w:r>
    </w:p>
    <w:p w14:paraId="279F7A7E" w14:textId="77777777" w:rsidR="00843353" w:rsidRPr="00A50100" w:rsidRDefault="00843353" w:rsidP="00A50100">
      <w:pPr>
        <w:spacing w:before="120" w:after="120"/>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p w14:paraId="5B0B84DD" w14:textId="2FC974F8"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p w14:paraId="63F4FC3B" w14:textId="77777777" w:rsidR="00845280" w:rsidRPr="00A50100" w:rsidRDefault="00845280" w:rsidP="00A50100">
      <w:pPr>
        <w:keepNext/>
        <w:keepLines/>
        <w:widowControl/>
        <w:pBdr>
          <w:top w:val="nil"/>
          <w:left w:val="nil"/>
          <w:bottom w:val="nil"/>
          <w:right w:val="nil"/>
          <w:between w:val="nil"/>
        </w:pBdr>
        <w:spacing w:before="240" w:line="360" w:lineRule="auto"/>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EndPr/>
      <w:sdtContent>
        <w:p w14:paraId="3673A019" w14:textId="1586F517" w:rsidR="000D1DC4" w:rsidRPr="001A20CD" w:rsidRDefault="00C01458"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sidRPr="00A50100">
            <w:rPr>
              <w:lang w:val="el-GR"/>
            </w:rPr>
            <w:fldChar w:fldCharType="begin"/>
          </w:r>
          <w:r w:rsidRPr="007365AA">
            <w:rPr>
              <w:lang w:val="el-GR"/>
            </w:rPr>
            <w:instrText xml:space="preserve"> TOC \h \u \z \t "Heading 1,1,Heading 2,2,Heading 3,3,"</w:instrText>
          </w:r>
          <w:r w:rsidRPr="00A50100">
            <w:rPr>
              <w:lang w:val="el-GR"/>
            </w:rPr>
            <w:fldChar w:fldCharType="separate"/>
          </w:r>
          <w:hyperlink w:anchor="_Toc184738476" w:history="1">
            <w:r w:rsidR="000D1DC4" w:rsidRPr="001A20CD">
              <w:rPr>
                <w:rStyle w:val="Hyperlink"/>
                <w:rFonts w:ascii="Verdana" w:hAnsi="Verdana"/>
                <w:noProof/>
                <w:sz w:val="24"/>
                <w:szCs w:val="24"/>
                <w:lang w:val="el-GR"/>
              </w:rPr>
              <w:t>1</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Hyperlink"/>
                <w:rFonts w:ascii="Verdana" w:hAnsi="Verdana"/>
                <w:noProof/>
                <w:sz w:val="24"/>
                <w:szCs w:val="24"/>
                <w:lang w:val="el-GR"/>
              </w:rPr>
              <w:t>ΕΙΣΑΓΩΓΗ ΚΑΙ ΣΤΟΧΟΙ</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_Toc184738476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7365AA">
              <w:rPr>
                <w:rFonts w:ascii="Verdana" w:hAnsi="Verdana"/>
                <w:noProof/>
                <w:webHidden/>
                <w:sz w:val="24"/>
                <w:szCs w:val="24"/>
              </w:rPr>
              <w:t>4</w:t>
            </w:r>
            <w:r w:rsidR="000D1DC4" w:rsidRPr="001A20CD">
              <w:rPr>
                <w:rFonts w:ascii="Verdana" w:hAnsi="Verdana"/>
                <w:noProof/>
                <w:webHidden/>
                <w:sz w:val="24"/>
                <w:szCs w:val="24"/>
              </w:rPr>
              <w:fldChar w:fldCharType="end"/>
            </w:r>
          </w:hyperlink>
        </w:p>
        <w:p w14:paraId="0CD1B7BA" w14:textId="74EF4C4D" w:rsidR="000D1DC4" w:rsidRPr="001A20CD" w:rsidRDefault="007D220F"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000D1DC4" w:rsidRPr="001A20CD">
              <w:rPr>
                <w:rStyle w:val="Hyperlink"/>
                <w:rFonts w:ascii="Verdana" w:hAnsi="Verdana"/>
                <w:noProof/>
                <w:sz w:val="24"/>
                <w:szCs w:val="24"/>
                <w:lang w:val="el-GR"/>
              </w:rPr>
              <w:t>2</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Hyperlink"/>
                <w:rFonts w:ascii="Verdana" w:hAnsi="Verdana"/>
                <w:noProof/>
                <w:sz w:val="24"/>
                <w:szCs w:val="24"/>
                <w:lang w:val="el-GR"/>
              </w:rPr>
              <w:t>ΠΕΡΙΓΡΑΦΗ ΤΩΝ ΕΡΓΑΣΙΩΝ</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_Toc184738477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7365AA">
              <w:rPr>
                <w:rFonts w:ascii="Verdana" w:hAnsi="Verdana"/>
                <w:noProof/>
                <w:webHidden/>
                <w:sz w:val="24"/>
                <w:szCs w:val="24"/>
              </w:rPr>
              <w:t>5</w:t>
            </w:r>
            <w:r w:rsidR="000D1DC4" w:rsidRPr="001A20CD">
              <w:rPr>
                <w:rFonts w:ascii="Verdana" w:hAnsi="Verdana"/>
                <w:noProof/>
                <w:webHidden/>
                <w:sz w:val="24"/>
                <w:szCs w:val="24"/>
              </w:rPr>
              <w:fldChar w:fldCharType="end"/>
            </w:r>
          </w:hyperlink>
        </w:p>
        <w:p w14:paraId="64820979" w14:textId="24B38F88" w:rsidR="000D1DC4" w:rsidRPr="001A20CD" w:rsidRDefault="007D220F" w:rsidP="001A20CD">
          <w:pPr>
            <w:pStyle w:val="TOC2"/>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8" w:history="1">
            <w:r w:rsidR="000D1DC4" w:rsidRPr="001A20CD">
              <w:rPr>
                <w:rStyle w:val="Hyperlink"/>
                <w:rFonts w:ascii="Verdana" w:hAnsi="Verdana"/>
                <w:noProof/>
                <w:sz w:val="22"/>
                <w:szCs w:val="22"/>
              </w:rPr>
              <w:t>2.1</w:t>
            </w:r>
            <w:r w:rsidR="000D1DC4" w:rsidRPr="001A20CD">
              <w:rPr>
                <w:rFonts w:ascii="Verdana" w:eastAsiaTheme="minorEastAsia" w:hAnsi="Verdana" w:cstheme="minorBidi"/>
                <w:smallCaps w:val="0"/>
                <w:noProof/>
                <w:kern w:val="2"/>
                <w:sz w:val="22"/>
                <w:szCs w:val="22"/>
                <w:lang w:val="en-US" w:bidi="ar-SA"/>
                <w14:ligatures w14:val="standardContextual"/>
              </w:rPr>
              <w:tab/>
            </w:r>
            <w:r w:rsidR="007D72AD">
              <w:rPr>
                <w:rStyle w:val="Hyperlink"/>
                <w:rFonts w:ascii="Verdana" w:hAnsi="Verdana"/>
                <w:noProof/>
                <w:sz w:val="22"/>
                <w:szCs w:val="22"/>
                <w:lang w:val="el-GR"/>
              </w:rPr>
              <w:t>Υλικα και μεθοδοι</w:t>
            </w:r>
            <w:r w:rsidR="000D1DC4" w:rsidRPr="001A20CD">
              <w:rPr>
                <w:rFonts w:ascii="Verdana" w:hAnsi="Verdana"/>
                <w:noProof/>
                <w:webHidden/>
                <w:sz w:val="22"/>
                <w:szCs w:val="22"/>
              </w:rPr>
              <w:tab/>
            </w:r>
            <w:r w:rsidR="000D1DC4" w:rsidRPr="001A20CD">
              <w:rPr>
                <w:rFonts w:ascii="Verdana" w:hAnsi="Verdana"/>
                <w:noProof/>
                <w:webHidden/>
                <w:sz w:val="22"/>
                <w:szCs w:val="22"/>
              </w:rPr>
              <w:fldChar w:fldCharType="begin"/>
            </w:r>
            <w:r w:rsidR="000D1DC4" w:rsidRPr="001A20CD">
              <w:rPr>
                <w:rFonts w:ascii="Verdana" w:hAnsi="Verdana"/>
                <w:noProof/>
                <w:webHidden/>
                <w:sz w:val="22"/>
                <w:szCs w:val="22"/>
              </w:rPr>
              <w:instrText xml:space="preserve"> PAGEREF _Toc184738478 \h </w:instrText>
            </w:r>
            <w:r w:rsidR="000D1DC4" w:rsidRPr="001A20CD">
              <w:rPr>
                <w:rFonts w:ascii="Verdana" w:hAnsi="Verdana"/>
                <w:noProof/>
                <w:webHidden/>
                <w:sz w:val="22"/>
                <w:szCs w:val="22"/>
              </w:rPr>
            </w:r>
            <w:r w:rsidR="000D1DC4" w:rsidRPr="001A20CD">
              <w:rPr>
                <w:rFonts w:ascii="Verdana" w:hAnsi="Verdana"/>
                <w:noProof/>
                <w:webHidden/>
                <w:sz w:val="22"/>
                <w:szCs w:val="22"/>
              </w:rPr>
              <w:fldChar w:fldCharType="separate"/>
            </w:r>
            <w:r w:rsidR="007365AA">
              <w:rPr>
                <w:rFonts w:ascii="Verdana" w:hAnsi="Verdana"/>
                <w:noProof/>
                <w:webHidden/>
                <w:sz w:val="22"/>
                <w:szCs w:val="22"/>
              </w:rPr>
              <w:t>5</w:t>
            </w:r>
            <w:r w:rsidR="000D1DC4" w:rsidRPr="001A20CD">
              <w:rPr>
                <w:rFonts w:ascii="Verdana" w:hAnsi="Verdana"/>
                <w:noProof/>
                <w:webHidden/>
                <w:sz w:val="22"/>
                <w:szCs w:val="22"/>
              </w:rPr>
              <w:fldChar w:fldCharType="end"/>
            </w:r>
          </w:hyperlink>
        </w:p>
        <w:p w14:paraId="6BB25BEB" w14:textId="18ED1BEC" w:rsidR="000D1DC4" w:rsidRPr="001A20CD" w:rsidRDefault="007D220F" w:rsidP="001A20CD">
          <w:pPr>
            <w:pStyle w:val="TOC2"/>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9" w:history="1">
            <w:r w:rsidR="000D1DC4" w:rsidRPr="001A20CD">
              <w:rPr>
                <w:rStyle w:val="Hyperlink"/>
                <w:rFonts w:ascii="Verdana" w:hAnsi="Verdana"/>
                <w:noProof/>
                <w:sz w:val="22"/>
                <w:szCs w:val="22"/>
              </w:rPr>
              <w:t>2.2</w:t>
            </w:r>
            <w:r w:rsidR="000D1DC4" w:rsidRPr="001A20CD">
              <w:rPr>
                <w:rFonts w:ascii="Verdana" w:eastAsiaTheme="minorEastAsia" w:hAnsi="Verdana" w:cstheme="minorBidi"/>
                <w:smallCaps w:val="0"/>
                <w:noProof/>
                <w:kern w:val="2"/>
                <w:sz w:val="22"/>
                <w:szCs w:val="22"/>
                <w:lang w:val="en-US" w:bidi="ar-SA"/>
                <w14:ligatures w14:val="standardContextual"/>
              </w:rPr>
              <w:tab/>
            </w:r>
            <w:r w:rsidR="000D1DC4" w:rsidRPr="001A20CD">
              <w:rPr>
                <w:rStyle w:val="Hyperlink"/>
                <w:rFonts w:ascii="Verdana" w:hAnsi="Verdana"/>
                <w:noProof/>
                <w:sz w:val="22"/>
                <w:szCs w:val="22"/>
              </w:rPr>
              <w:t>αποτελέσματα και συζήτηση</w:t>
            </w:r>
            <w:r w:rsidR="000D1DC4" w:rsidRPr="001A20CD">
              <w:rPr>
                <w:rFonts w:ascii="Verdana" w:hAnsi="Verdana"/>
                <w:noProof/>
                <w:webHidden/>
                <w:sz w:val="22"/>
                <w:szCs w:val="22"/>
              </w:rPr>
              <w:tab/>
            </w:r>
            <w:r w:rsidR="000D1DC4" w:rsidRPr="001A20CD">
              <w:rPr>
                <w:rFonts w:ascii="Verdana" w:hAnsi="Verdana"/>
                <w:noProof/>
                <w:webHidden/>
                <w:sz w:val="22"/>
                <w:szCs w:val="22"/>
              </w:rPr>
              <w:fldChar w:fldCharType="begin"/>
            </w:r>
            <w:r w:rsidR="000D1DC4" w:rsidRPr="001A20CD">
              <w:rPr>
                <w:rFonts w:ascii="Verdana" w:hAnsi="Verdana"/>
                <w:noProof/>
                <w:webHidden/>
                <w:sz w:val="22"/>
                <w:szCs w:val="22"/>
              </w:rPr>
              <w:instrText xml:space="preserve"> PAGEREF _Toc184738479 \h </w:instrText>
            </w:r>
            <w:r w:rsidR="000D1DC4" w:rsidRPr="001A20CD">
              <w:rPr>
                <w:rFonts w:ascii="Verdana" w:hAnsi="Verdana"/>
                <w:noProof/>
                <w:webHidden/>
                <w:sz w:val="22"/>
                <w:szCs w:val="22"/>
              </w:rPr>
            </w:r>
            <w:r w:rsidR="000D1DC4" w:rsidRPr="001A20CD">
              <w:rPr>
                <w:rFonts w:ascii="Verdana" w:hAnsi="Verdana"/>
                <w:noProof/>
                <w:webHidden/>
                <w:sz w:val="22"/>
                <w:szCs w:val="22"/>
              </w:rPr>
              <w:fldChar w:fldCharType="separate"/>
            </w:r>
            <w:r w:rsidR="007365AA">
              <w:rPr>
                <w:rFonts w:ascii="Verdana" w:hAnsi="Verdana"/>
                <w:noProof/>
                <w:webHidden/>
                <w:sz w:val="22"/>
                <w:szCs w:val="22"/>
              </w:rPr>
              <w:t>5</w:t>
            </w:r>
            <w:r w:rsidR="000D1DC4" w:rsidRPr="001A20CD">
              <w:rPr>
                <w:rFonts w:ascii="Verdana" w:hAnsi="Verdana"/>
                <w:noProof/>
                <w:webHidden/>
                <w:sz w:val="22"/>
                <w:szCs w:val="22"/>
              </w:rPr>
              <w:fldChar w:fldCharType="end"/>
            </w:r>
          </w:hyperlink>
        </w:p>
        <w:bookmarkStart w:id="0" w:name="_GoBack"/>
        <w:p w14:paraId="347D34F7" w14:textId="1269911A" w:rsidR="000D1DC4" w:rsidRPr="001A20CD" w:rsidRDefault="007D220F"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Pr>
              <w:noProof/>
            </w:rPr>
            <w:fldChar w:fldCharType="begin"/>
          </w:r>
          <w:r w:rsidRPr="007365AA">
            <w:rPr>
              <w:noProof/>
            </w:rPr>
            <w:instrText xml:space="preserve"> HYPERLINK \l "_Toc184738480" </w:instrText>
          </w:r>
          <w:r w:rsidR="007365AA" w:rsidRPr="007365AA">
            <w:rPr>
              <w:noProof/>
            </w:rPr>
          </w:r>
          <w:r>
            <w:rPr>
              <w:noProof/>
            </w:rPr>
            <w:fldChar w:fldCharType="separate"/>
          </w:r>
          <w:r w:rsidR="000D1DC4" w:rsidRPr="001A20CD">
            <w:rPr>
              <w:rStyle w:val="Hyperlink"/>
              <w:rFonts w:ascii="Verdana" w:hAnsi="Verdana"/>
              <w:noProof/>
              <w:sz w:val="24"/>
              <w:szCs w:val="24"/>
              <w:lang w:val="el-GR"/>
            </w:rPr>
            <w:t>3</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Hyperlink"/>
              <w:rFonts w:ascii="Verdana" w:hAnsi="Verdana"/>
              <w:noProof/>
              <w:sz w:val="24"/>
              <w:szCs w:val="24"/>
              <w:lang w:val="el-GR"/>
            </w:rPr>
            <w:t>ΣΥΝΟΨΗ ΚΑΙ ΣΥΜΠΕΡΑΣΜΑΤΑ</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_Toc184738480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7365AA">
            <w:rPr>
              <w:rFonts w:ascii="Verdana" w:hAnsi="Verdana"/>
              <w:noProof/>
              <w:webHidden/>
              <w:sz w:val="24"/>
              <w:szCs w:val="24"/>
            </w:rPr>
            <w:t>10</w:t>
          </w:r>
          <w:r w:rsidR="000D1DC4" w:rsidRPr="001A20CD">
            <w:rPr>
              <w:rFonts w:ascii="Verdana" w:hAnsi="Verdana"/>
              <w:noProof/>
              <w:webHidden/>
              <w:sz w:val="24"/>
              <w:szCs w:val="24"/>
            </w:rPr>
            <w:fldChar w:fldCharType="end"/>
          </w:r>
          <w:r>
            <w:rPr>
              <w:rFonts w:ascii="Verdana" w:hAnsi="Verdana"/>
              <w:noProof/>
              <w:sz w:val="24"/>
              <w:szCs w:val="24"/>
            </w:rPr>
            <w:fldChar w:fldCharType="end"/>
          </w:r>
        </w:p>
        <w:bookmarkEnd w:id="0"/>
        <w:p w14:paraId="4265C577" w14:textId="1BACC547" w:rsidR="000D1DC4" w:rsidRPr="001A20CD" w:rsidRDefault="007D220F"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Pr>
              <w:noProof/>
            </w:rPr>
            <w:fldChar w:fldCharType="begin"/>
          </w:r>
          <w:r>
            <w:rPr>
              <w:noProof/>
            </w:rPr>
            <w:instrText xml:space="preserve"> HYPERLINK \l "_Toc184738481" </w:instrText>
          </w:r>
          <w:r w:rsidR="007365AA">
            <w:rPr>
              <w:noProof/>
            </w:rPr>
          </w:r>
          <w:r>
            <w:rPr>
              <w:noProof/>
            </w:rPr>
            <w:fldChar w:fldCharType="separate"/>
          </w:r>
          <w:r w:rsidR="000D1DC4" w:rsidRPr="001A20CD">
            <w:rPr>
              <w:rStyle w:val="Hyperlink"/>
              <w:rFonts w:ascii="Verdana" w:hAnsi="Verdana"/>
              <w:noProof/>
              <w:sz w:val="24"/>
              <w:szCs w:val="24"/>
              <w:lang w:val="el-GR"/>
            </w:rPr>
            <w:t>4</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Hyperlink"/>
              <w:rFonts w:ascii="Verdana" w:hAnsi="Verdana"/>
              <w:noProof/>
              <w:sz w:val="24"/>
              <w:szCs w:val="24"/>
              <w:lang w:val="el-GR"/>
            </w:rPr>
            <w:t>ΠΑΡΑΡΤΗΜΑ Ι-</w:t>
          </w:r>
          <w:r w:rsidR="000D1DC4" w:rsidRPr="001A20CD">
            <w:rPr>
              <w:rStyle w:val="Hyperlink"/>
              <w:rFonts w:ascii="Verdana" w:hAnsi="Verdana"/>
              <w:caps w:val="0"/>
              <w:noProof/>
              <w:sz w:val="24"/>
              <w:szCs w:val="24"/>
              <w:lang w:val="el-GR"/>
            </w:rPr>
            <w:t xml:space="preserve"> </w:t>
          </w:r>
          <w:r w:rsidR="000D1DC4" w:rsidRPr="007D72AD">
            <w:rPr>
              <w:rStyle w:val="Hyperlink"/>
              <w:rFonts w:ascii="Verdana" w:hAnsi="Verdana"/>
              <w:b w:val="0"/>
              <w:bCs w:val="0"/>
              <w:caps w:val="0"/>
              <w:noProof/>
              <w:sz w:val="22"/>
              <w:szCs w:val="22"/>
              <w:lang w:val="el-GR"/>
            </w:rPr>
            <w:t>Βιβλιογραφικές Αναφορές</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_Toc184738481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7365AA">
            <w:rPr>
              <w:rFonts w:ascii="Verdana" w:hAnsi="Verdana"/>
              <w:noProof/>
              <w:webHidden/>
              <w:sz w:val="24"/>
              <w:szCs w:val="24"/>
            </w:rPr>
            <w:t>11</w:t>
          </w:r>
          <w:r w:rsidR="000D1DC4" w:rsidRPr="001A20CD">
            <w:rPr>
              <w:rFonts w:ascii="Verdana" w:hAnsi="Verdana"/>
              <w:noProof/>
              <w:webHidden/>
              <w:sz w:val="24"/>
              <w:szCs w:val="24"/>
            </w:rPr>
            <w:fldChar w:fldCharType="end"/>
          </w:r>
          <w:r>
            <w:rPr>
              <w:rFonts w:ascii="Verdana" w:hAnsi="Verdana"/>
              <w:noProof/>
              <w:sz w:val="24"/>
              <w:szCs w:val="24"/>
            </w:rPr>
            <w:fldChar w:fldCharType="end"/>
          </w:r>
        </w:p>
        <w:p w14:paraId="5C12865E" w14:textId="64D12E7C" w:rsidR="00845280" w:rsidRPr="00A50100" w:rsidRDefault="00C01458"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t xml:space="preserve">Περίληψη του </w:t>
      </w:r>
      <w:r w:rsidR="008C5218" w:rsidRPr="00A50100">
        <w:rPr>
          <w:b/>
          <w:color w:val="0061A9"/>
          <w:sz w:val="28"/>
          <w:szCs w:val="28"/>
          <w:lang w:val="el-GR"/>
        </w:rPr>
        <w:t>Έργου</w:t>
      </w:r>
    </w:p>
    <w:p w14:paraId="72B3DA59" w14:textId="77777777"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 xml:space="preserve">Καινοτόμες λύσεις για τη βιώσιμη και περιβαλλοντικά φιλική φυτοπροστασία των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w:t>
      </w:r>
      <w:proofErr w:type="spellStart"/>
      <w:r w:rsidR="00ED7BBC" w:rsidRPr="00ED7BBC">
        <w:rPr>
          <w:lang w:val="el-GR"/>
        </w:rPr>
        <w:t>αλληλούχισης</w:t>
      </w:r>
      <w:proofErr w:type="spellEnd"/>
      <w:r w:rsidR="00ED7BBC" w:rsidRPr="00ED7BBC">
        <w:rPr>
          <w:lang w:val="el-GR"/>
        </w:rPr>
        <w:t xml:space="preserve">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526125B2" w:rsidR="009F4793" w:rsidRPr="00A50100"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5B6F50">
        <w:rPr>
          <w:b/>
          <w:color w:val="0061A9"/>
          <w:sz w:val="28"/>
          <w:szCs w:val="28"/>
          <w:lang w:val="el-GR"/>
        </w:rPr>
        <w:t>3</w:t>
      </w:r>
    </w:p>
    <w:p w14:paraId="27F93250"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GR"/>
        </w:rPr>
        <w:t xml:space="preserve">Οι δραστηριότητες της ΕΕ3 περιλαμβάνουν τις </w:t>
      </w:r>
      <w:proofErr w:type="spellStart"/>
      <w:r w:rsidRPr="58DCA531">
        <w:rPr>
          <w:rFonts w:cs="Times New Roman"/>
          <w:lang w:val="el-GR"/>
        </w:rPr>
        <w:t>βιοδοκιμές</w:t>
      </w:r>
      <w:proofErr w:type="spellEnd"/>
      <w:r w:rsidRPr="58DCA531">
        <w:rPr>
          <w:rFonts w:cs="Times New Roman"/>
          <w:lang w:val="el-GR"/>
        </w:rPr>
        <w:t xml:space="preserve"> αποτελεσματικότητας και τη βελτίωση και ανάπτυξη καινοτόμων μεθόδων και προϊόντων. Κύριες δράσεις της ΕΕ3 περιλαμβάνουν α</w:t>
      </w:r>
      <w:proofErr w:type="spellStart"/>
      <w:r w:rsidRPr="58DCA531">
        <w:rPr>
          <w:rFonts w:cs="Times New Roman"/>
          <w:lang w:val="el"/>
        </w:rPr>
        <w:t>νάπτυξη</w:t>
      </w:r>
      <w:proofErr w:type="spellEnd"/>
      <w:r w:rsidRPr="58DCA531">
        <w:rPr>
          <w:rFonts w:cs="Times New Roman"/>
          <w:lang w:val="el"/>
        </w:rPr>
        <w:t xml:space="preserve"> και αξιολόγηση καινοτόμων </w:t>
      </w:r>
      <w:proofErr w:type="spellStart"/>
      <w:r w:rsidRPr="58DCA531">
        <w:rPr>
          <w:rFonts w:cs="Times New Roman"/>
          <w:lang w:val="el"/>
        </w:rPr>
        <w:t>βιοφυτοπροστατευτικών</w:t>
      </w:r>
      <w:proofErr w:type="spellEnd"/>
      <w:r w:rsidRPr="58DCA531">
        <w:rPr>
          <w:rFonts w:cs="Times New Roman"/>
          <w:lang w:val="el"/>
        </w:rPr>
        <w:t xml:space="preserve"> </w:t>
      </w:r>
      <w:proofErr w:type="spellStart"/>
      <w:r w:rsidRPr="58DCA531">
        <w:rPr>
          <w:rFonts w:cs="Times New Roman"/>
          <w:lang w:val="el"/>
        </w:rPr>
        <w:t>προιόντων</w:t>
      </w:r>
      <w:proofErr w:type="spellEnd"/>
      <w:r w:rsidRPr="58DCA531">
        <w:rPr>
          <w:rFonts w:cs="Times New Roman"/>
          <w:lang w:val="el"/>
        </w:rPr>
        <w:t xml:space="preserve">, όπως </w:t>
      </w:r>
    </w:p>
    <w:p w14:paraId="1E0BEDB9" w14:textId="77777777" w:rsidR="00C01458" w:rsidRDefault="58DCA531" w:rsidP="00C01458">
      <w:pPr>
        <w:shd w:val="clear" w:color="auto" w:fill="FFFFFF" w:themeFill="background1"/>
        <w:spacing w:line="259" w:lineRule="auto"/>
        <w:jc w:val="both"/>
        <w:rPr>
          <w:rFonts w:cs="Times New Roman"/>
          <w:lang w:val="el-GR"/>
        </w:rPr>
      </w:pPr>
      <w:r w:rsidRPr="58DCA531">
        <w:rPr>
          <w:rFonts w:cs="Times New Roman"/>
          <w:lang w:val="el-GR"/>
        </w:rPr>
        <w:t xml:space="preserve">- </w:t>
      </w:r>
      <w:proofErr w:type="spellStart"/>
      <w:r w:rsidRPr="58DCA531">
        <w:rPr>
          <w:rFonts w:cs="Times New Roman"/>
          <w:lang w:val="el-GR"/>
        </w:rPr>
        <w:t>βιοδραστικά</w:t>
      </w:r>
      <w:proofErr w:type="spellEnd"/>
      <w:r w:rsidRPr="58DCA531">
        <w:rPr>
          <w:rFonts w:cs="Times New Roman"/>
          <w:lang w:val="el-GR"/>
        </w:rPr>
        <w:t xml:space="preserve"> </w:t>
      </w:r>
      <w:proofErr w:type="spellStart"/>
      <w:r w:rsidRPr="58DCA531">
        <w:rPr>
          <w:rFonts w:cs="Times New Roman"/>
          <w:lang w:val="el-GR"/>
        </w:rPr>
        <w:t>μορία</w:t>
      </w:r>
      <w:proofErr w:type="spellEnd"/>
      <w:r w:rsidRPr="58DCA531">
        <w:rPr>
          <w:rFonts w:cs="Times New Roman"/>
          <w:lang w:val="el-GR"/>
        </w:rPr>
        <w:t xml:space="preserve"> ανάπτυξης αντοχής στα φυτά (πεπτίδια, </w:t>
      </w:r>
      <w:proofErr w:type="spellStart"/>
      <w:r w:rsidRPr="58DCA531">
        <w:rPr>
          <w:rFonts w:cs="Times New Roman"/>
          <w:lang w:val="el-GR"/>
        </w:rPr>
        <w:t>μεταβολίτες</w:t>
      </w:r>
      <w:proofErr w:type="spellEnd"/>
      <w:r w:rsidRPr="58DCA531">
        <w:rPr>
          <w:rFonts w:cs="Times New Roman"/>
          <w:lang w:val="el-GR"/>
        </w:rPr>
        <w:t xml:space="preserve">), </w:t>
      </w:r>
    </w:p>
    <w:p w14:paraId="4AAB90B2"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
        </w:rPr>
        <w:t xml:space="preserve">- </w:t>
      </w:r>
      <w:proofErr w:type="spellStart"/>
      <w:r w:rsidRPr="58DCA531">
        <w:rPr>
          <w:rFonts w:cs="Times New Roman"/>
          <w:lang w:val="el"/>
        </w:rPr>
        <w:t>φυτοπροστατευτικά</w:t>
      </w:r>
      <w:proofErr w:type="spellEnd"/>
      <w:r w:rsidRPr="58DCA531">
        <w:rPr>
          <w:rFonts w:cs="Times New Roman"/>
          <w:lang w:val="el"/>
        </w:rPr>
        <w:t xml:space="preserve"> φυσικής προέλευσης (εκχυλίσματα, μικροβιακοί </w:t>
      </w:r>
      <w:proofErr w:type="spellStart"/>
      <w:r w:rsidRPr="58DCA531">
        <w:rPr>
          <w:rFonts w:cs="Times New Roman"/>
          <w:lang w:val="el"/>
        </w:rPr>
        <w:t>μεταβολίτες</w:t>
      </w:r>
      <w:proofErr w:type="spellEnd"/>
      <w:r w:rsidRPr="58DCA531">
        <w:rPr>
          <w:rFonts w:cs="Times New Roman"/>
          <w:lang w:val="el"/>
        </w:rPr>
        <w:t>, «</w:t>
      </w:r>
      <w:r w:rsidRPr="58DCA531">
        <w:rPr>
          <w:rFonts w:cs="Times New Roman"/>
          <w:lang w:val="en-US"/>
        </w:rPr>
        <w:t>green</w:t>
      </w:r>
      <w:r w:rsidRPr="58DCA531">
        <w:rPr>
          <w:rFonts w:cs="Times New Roman"/>
          <w:lang w:val="el"/>
        </w:rPr>
        <w:t xml:space="preserve">»),  </w:t>
      </w:r>
    </w:p>
    <w:p w14:paraId="32DAE93C"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
        </w:rPr>
        <w:t>- νέας γενιάς ελκυστικά και απωθητικά (παγίδες, παρεμπόδιση σύζευξης),</w:t>
      </w:r>
    </w:p>
    <w:p w14:paraId="13328435" w14:textId="77777777" w:rsidR="00C01458" w:rsidRDefault="58DCA531" w:rsidP="00C01458">
      <w:pPr>
        <w:shd w:val="clear" w:color="auto" w:fill="FFFFFF" w:themeFill="background1"/>
        <w:spacing w:line="259" w:lineRule="auto"/>
        <w:jc w:val="both"/>
        <w:rPr>
          <w:rFonts w:cs="Times New Roman"/>
          <w:lang w:val="el-GR"/>
        </w:rPr>
      </w:pPr>
      <w:r w:rsidRPr="58DCA531">
        <w:rPr>
          <w:rFonts w:cs="Times New Roman"/>
          <w:lang w:val="el"/>
        </w:rPr>
        <w:t>- ανθεκτικές ποικιλίες (και αλληλεπιδράσεις με το οικοσύστημα και τα ωφέλιμα)</w:t>
      </w:r>
      <w:r w:rsidRPr="58DCA531">
        <w:rPr>
          <w:rFonts w:cs="Times New Roman"/>
          <w:lang w:val="el-GR"/>
        </w:rPr>
        <w:t>.</w:t>
      </w:r>
    </w:p>
    <w:p w14:paraId="14069DD4" w14:textId="77777777" w:rsidR="00C01458" w:rsidRDefault="58DCA531" w:rsidP="00C01458">
      <w:pPr>
        <w:spacing w:line="276" w:lineRule="auto"/>
        <w:jc w:val="both"/>
        <w:rPr>
          <w:rFonts w:cs="Times New Roman"/>
          <w:lang w:val="el-GR"/>
        </w:rPr>
      </w:pPr>
      <w:r w:rsidRPr="58DCA531">
        <w:rPr>
          <w:rFonts w:cs="Times New Roman"/>
          <w:lang w:val="el-GR"/>
        </w:rPr>
        <w:t xml:space="preserve">Για τα πιο αποτελεσματικά καινοτόμα </w:t>
      </w:r>
      <w:proofErr w:type="spellStart"/>
      <w:r w:rsidRPr="58DCA531">
        <w:rPr>
          <w:rFonts w:cs="Times New Roman"/>
          <w:lang w:val="el-GR"/>
        </w:rPr>
        <w:t>βιοφυτοπροστατευτικά</w:t>
      </w:r>
      <w:proofErr w:type="spellEnd"/>
      <w:r w:rsidRPr="58DCA531">
        <w:rPr>
          <w:rFonts w:cs="Times New Roman"/>
          <w:lang w:val="el-GR"/>
        </w:rPr>
        <w:t xml:space="preserve">, θα μελετηθούν και οι επιπτώσεις τους σε οργανισμούς μη στόχους (φυσικοί εχθροί, </w:t>
      </w:r>
      <w:proofErr w:type="spellStart"/>
      <w:r w:rsidRPr="58DCA531">
        <w:rPr>
          <w:rFonts w:cs="Times New Roman"/>
          <w:lang w:val="el-GR"/>
        </w:rPr>
        <w:t>επικονιαστές</w:t>
      </w:r>
      <w:proofErr w:type="spellEnd"/>
      <w:r w:rsidRPr="58DCA531">
        <w:rPr>
          <w:rFonts w:cs="Times New Roman"/>
          <w:lang w:val="el-GR"/>
        </w:rPr>
        <w:t xml:space="preserve">, υδρόβιοι οργανισμοί, </w:t>
      </w:r>
      <w:proofErr w:type="spellStart"/>
      <w:r w:rsidRPr="58DCA531">
        <w:rPr>
          <w:rFonts w:cs="Times New Roman"/>
          <w:lang w:val="el-GR"/>
        </w:rPr>
        <w:t>κυτταροκαλλιέργειες</w:t>
      </w:r>
      <w:proofErr w:type="spellEnd"/>
      <w:r w:rsidRPr="58DCA531">
        <w:rPr>
          <w:rFonts w:cs="Times New Roman"/>
          <w:lang w:val="el-GR"/>
        </w:rPr>
        <w:t xml:space="preserve"> θηλαστικών).</w:t>
      </w:r>
    </w:p>
    <w:p w14:paraId="5CE186CF" w14:textId="77777777" w:rsidR="00C01458" w:rsidRPr="00E630FD" w:rsidRDefault="00C01458" w:rsidP="00C01458">
      <w:pPr>
        <w:spacing w:line="276" w:lineRule="auto"/>
        <w:jc w:val="both"/>
        <w:rPr>
          <w:color w:val="000000"/>
          <w:sz w:val="16"/>
          <w:szCs w:val="16"/>
          <w:lang w:val="el-GR"/>
        </w:rPr>
      </w:pPr>
    </w:p>
    <w:p w14:paraId="5DFB1BA6" w14:textId="4A118D5F" w:rsidR="00845280" w:rsidRPr="003A275E" w:rsidRDefault="58DCA531" w:rsidP="58DCA531">
      <w:pPr>
        <w:pBdr>
          <w:top w:val="nil"/>
          <w:left w:val="nil"/>
          <w:bottom w:val="nil"/>
          <w:right w:val="nil"/>
          <w:between w:val="nil"/>
        </w:pBdr>
        <w:spacing w:after="120" w:line="276" w:lineRule="auto"/>
        <w:jc w:val="both"/>
        <w:rPr>
          <w:b/>
          <w:bCs/>
          <w:color w:val="0061A9"/>
          <w:sz w:val="28"/>
          <w:szCs w:val="28"/>
          <w:lang w:val="el-GR"/>
        </w:rPr>
      </w:pPr>
      <w:r w:rsidRPr="58DCA531">
        <w:rPr>
          <w:b/>
          <w:bCs/>
          <w:color w:val="0061A9"/>
          <w:sz w:val="28"/>
          <w:szCs w:val="28"/>
          <w:lang w:val="el-GR"/>
        </w:rPr>
        <w:t>Συνοπτική παρουσίαση του παραδοτέου Π3.</w:t>
      </w:r>
      <w:r w:rsidR="003A275E" w:rsidRPr="003A275E">
        <w:rPr>
          <w:b/>
          <w:bCs/>
          <w:color w:val="0061A9"/>
          <w:sz w:val="28"/>
          <w:szCs w:val="28"/>
          <w:lang w:val="el-GR"/>
        </w:rPr>
        <w:t>5.2</w:t>
      </w:r>
    </w:p>
    <w:p w14:paraId="7E6056FF" w14:textId="7C8CD46E" w:rsidR="003A275E" w:rsidRPr="003A275E" w:rsidRDefault="003A275E" w:rsidP="003A275E">
      <w:pPr>
        <w:pBdr>
          <w:top w:val="nil"/>
          <w:left w:val="nil"/>
          <w:bottom w:val="nil"/>
          <w:right w:val="nil"/>
          <w:between w:val="nil"/>
        </w:pBdr>
        <w:spacing w:after="120" w:line="276" w:lineRule="auto"/>
        <w:jc w:val="both"/>
        <w:rPr>
          <w:color w:val="000000"/>
          <w:lang w:val="el-GR"/>
        </w:rPr>
      </w:pPr>
      <w:r>
        <w:rPr>
          <w:color w:val="000000"/>
          <w:lang w:val="el-GR"/>
        </w:rPr>
        <w:t xml:space="preserve">Στο πλαίσιο του παραδοτέου 3.5.2 αξιολογήθηκαν διάφορες </w:t>
      </w:r>
      <w:proofErr w:type="spellStart"/>
      <w:r>
        <w:rPr>
          <w:color w:val="000000"/>
          <w:lang w:val="el-GR"/>
        </w:rPr>
        <w:t>βακτηριακές</w:t>
      </w:r>
      <w:proofErr w:type="spellEnd"/>
      <w:r>
        <w:rPr>
          <w:color w:val="000000"/>
          <w:lang w:val="el-GR"/>
        </w:rPr>
        <w:t xml:space="preserve"> απομονώσεις των γενών </w:t>
      </w:r>
      <w:r w:rsidRPr="003A275E">
        <w:rPr>
          <w:i/>
          <w:color w:val="000000"/>
          <w:lang w:val="en-US"/>
        </w:rPr>
        <w:t>Bacillus</w:t>
      </w:r>
      <w:r w:rsidRPr="003A275E">
        <w:rPr>
          <w:color w:val="000000"/>
          <w:lang w:val="el-GR"/>
        </w:rPr>
        <w:t xml:space="preserve"> </w:t>
      </w:r>
      <w:proofErr w:type="spellStart"/>
      <w:r>
        <w:rPr>
          <w:color w:val="000000"/>
          <w:lang w:val="en-US"/>
        </w:rPr>
        <w:t>sp</w:t>
      </w:r>
      <w:proofErr w:type="spellEnd"/>
      <w:r>
        <w:rPr>
          <w:color w:val="000000"/>
          <w:lang w:val="el-GR"/>
        </w:rPr>
        <w:t>.,</w:t>
      </w:r>
      <w:r w:rsidRPr="003A275E">
        <w:rPr>
          <w:color w:val="000000"/>
          <w:lang w:val="el-GR"/>
        </w:rPr>
        <w:t xml:space="preserve"> </w:t>
      </w:r>
      <w:r w:rsidRPr="003A275E">
        <w:rPr>
          <w:i/>
          <w:color w:val="000000"/>
          <w:lang w:val="en-US"/>
        </w:rPr>
        <w:t>Brevibacillus</w:t>
      </w:r>
      <w:r>
        <w:rPr>
          <w:color w:val="000000"/>
          <w:lang w:val="el-GR"/>
        </w:rPr>
        <w:t xml:space="preserve"> </w:t>
      </w:r>
      <w:proofErr w:type="spellStart"/>
      <w:r>
        <w:rPr>
          <w:color w:val="000000"/>
          <w:lang w:val="en-US"/>
        </w:rPr>
        <w:t>sp</w:t>
      </w:r>
      <w:proofErr w:type="spellEnd"/>
      <w:r w:rsidRPr="003A275E">
        <w:rPr>
          <w:color w:val="000000"/>
          <w:lang w:val="el-GR"/>
        </w:rPr>
        <w:t xml:space="preserve">., </w:t>
      </w:r>
      <w:r w:rsidRPr="003A275E">
        <w:rPr>
          <w:i/>
          <w:color w:val="000000"/>
          <w:lang w:val="en-US"/>
        </w:rPr>
        <w:t>Pseudomonas</w:t>
      </w:r>
      <w:r w:rsidRPr="003A275E">
        <w:rPr>
          <w:color w:val="000000"/>
          <w:lang w:val="el-GR"/>
        </w:rPr>
        <w:t xml:space="preserve"> </w:t>
      </w:r>
      <w:proofErr w:type="spellStart"/>
      <w:r>
        <w:rPr>
          <w:color w:val="000000"/>
          <w:lang w:val="en-US"/>
        </w:rPr>
        <w:t>sp</w:t>
      </w:r>
      <w:proofErr w:type="spellEnd"/>
      <w:r w:rsidRPr="003A275E">
        <w:rPr>
          <w:color w:val="000000"/>
          <w:lang w:val="el-GR"/>
        </w:rPr>
        <w:t xml:space="preserve">., </w:t>
      </w:r>
      <w:r w:rsidRPr="003A275E">
        <w:rPr>
          <w:i/>
          <w:color w:val="000000"/>
          <w:lang w:val="en-US"/>
        </w:rPr>
        <w:t>Streptomyces</w:t>
      </w:r>
      <w:r w:rsidRPr="003A275E">
        <w:rPr>
          <w:color w:val="000000"/>
          <w:lang w:val="el-GR"/>
        </w:rPr>
        <w:t xml:space="preserve"> </w:t>
      </w:r>
      <w:proofErr w:type="spellStart"/>
      <w:r>
        <w:rPr>
          <w:color w:val="000000"/>
          <w:lang w:val="en-US"/>
        </w:rPr>
        <w:t>sp</w:t>
      </w:r>
      <w:proofErr w:type="spellEnd"/>
      <w:r w:rsidRPr="003A275E">
        <w:rPr>
          <w:color w:val="000000"/>
          <w:lang w:val="el-GR"/>
        </w:rPr>
        <w:t>. ε</w:t>
      </w:r>
      <w:r>
        <w:rPr>
          <w:color w:val="000000"/>
          <w:lang w:val="el-GR"/>
        </w:rPr>
        <w:t xml:space="preserve">νάντια σε </w:t>
      </w:r>
      <w:proofErr w:type="spellStart"/>
      <w:r>
        <w:rPr>
          <w:color w:val="000000"/>
          <w:lang w:val="el-GR"/>
        </w:rPr>
        <w:t>φυτοπαθογόνα</w:t>
      </w:r>
      <w:proofErr w:type="spellEnd"/>
      <w:r>
        <w:rPr>
          <w:color w:val="000000"/>
          <w:lang w:val="el-GR"/>
        </w:rPr>
        <w:t xml:space="preserve"> βακτήρια, μύκητες και </w:t>
      </w:r>
      <w:proofErr w:type="spellStart"/>
      <w:r>
        <w:rPr>
          <w:color w:val="000000"/>
          <w:lang w:val="el-GR"/>
        </w:rPr>
        <w:t>ωομύκητες</w:t>
      </w:r>
      <w:proofErr w:type="spellEnd"/>
      <w:r>
        <w:rPr>
          <w:color w:val="000000"/>
          <w:lang w:val="el-GR"/>
        </w:rPr>
        <w:t>. Περιγράφονται</w:t>
      </w:r>
      <w:r w:rsidRPr="003A275E">
        <w:rPr>
          <w:color w:val="000000"/>
          <w:lang w:val="el-GR"/>
        </w:rPr>
        <w:t xml:space="preserve"> </w:t>
      </w:r>
      <w:r>
        <w:rPr>
          <w:color w:val="000000"/>
          <w:lang w:val="el-GR"/>
        </w:rPr>
        <w:t>οι εργασίες</w:t>
      </w:r>
      <w:r w:rsidRPr="003A275E">
        <w:rPr>
          <w:color w:val="000000"/>
          <w:lang w:val="el-GR"/>
        </w:rPr>
        <w:t xml:space="preserve"> στα πλαίσια της Εμβληματικής δράσης «Καινοτόμες λύσεις για τη βιώσιμη και περιβαλλοντικά φιλική φυτοπροστασία των </w:t>
      </w:r>
      <w:proofErr w:type="spellStart"/>
      <w:r w:rsidRPr="003A275E">
        <w:rPr>
          <w:color w:val="000000"/>
          <w:lang w:val="el-GR"/>
        </w:rPr>
        <w:t>οπωροκηπευτικών</w:t>
      </w:r>
      <w:proofErr w:type="spellEnd"/>
      <w:r w:rsidRPr="003A275E">
        <w:rPr>
          <w:color w:val="000000"/>
          <w:lang w:val="el-GR"/>
        </w:rPr>
        <w:t xml:space="preserve"> της Ελλάδας, στην Ευρώπη του μέλλοντος», οι οποίες έλαβαν χώρα στα παρακάτω ερευνητικά Ινστιτούτα και Πανεπιστήμια:</w:t>
      </w:r>
    </w:p>
    <w:p w14:paraId="1E695F8A" w14:textId="24DF464E" w:rsidR="003A275E" w:rsidRPr="00E066D1" w:rsidRDefault="003A275E" w:rsidP="003A275E">
      <w:pPr>
        <w:pBdr>
          <w:top w:val="nil"/>
          <w:left w:val="nil"/>
          <w:bottom w:val="nil"/>
          <w:right w:val="nil"/>
          <w:between w:val="nil"/>
        </w:pBdr>
        <w:spacing w:after="120" w:line="276" w:lineRule="auto"/>
        <w:jc w:val="both"/>
        <w:rPr>
          <w:color w:val="000000"/>
          <w:lang w:val="el-GR"/>
        </w:rPr>
      </w:pPr>
      <w:r w:rsidRPr="003A275E">
        <w:rPr>
          <w:color w:val="000000"/>
          <w:lang w:val="el-GR"/>
        </w:rPr>
        <w:t>•</w:t>
      </w:r>
      <w:r w:rsidRPr="003A275E">
        <w:rPr>
          <w:color w:val="000000"/>
          <w:lang w:val="el-GR"/>
        </w:rPr>
        <w:tab/>
        <w:t xml:space="preserve">Ινστιτούτο Μοριακής Βιολογίας και Βιοτεχνολογίας (ΙΜΒΒ) του Ιδρύματος Έρευνας και Τεχνολογίας (ΙΤΕ), και στο εργαστήριο «Μικροβιολογίας και Αλληλεπιδράσεων Μικροβίου – Ξενιστή» του </w:t>
      </w:r>
      <w:proofErr w:type="spellStart"/>
      <w:r w:rsidRPr="003A275E">
        <w:rPr>
          <w:color w:val="000000"/>
          <w:lang w:val="el-GR"/>
        </w:rPr>
        <w:t>Καθ</w:t>
      </w:r>
      <w:proofErr w:type="spellEnd"/>
      <w:r w:rsidRPr="003A275E">
        <w:rPr>
          <w:color w:val="000000"/>
          <w:lang w:val="el-GR"/>
        </w:rPr>
        <w:t>. Π. Σαρρή</w:t>
      </w:r>
      <w:r w:rsidR="00E066D1" w:rsidRPr="00E066D1">
        <w:rPr>
          <w:color w:val="000000"/>
          <w:lang w:val="el-GR"/>
        </w:rPr>
        <w:t>.</w:t>
      </w:r>
    </w:p>
    <w:p w14:paraId="458651ED" w14:textId="625773AF" w:rsidR="00C740CE" w:rsidRPr="001124CA" w:rsidRDefault="00C740CE" w:rsidP="58DCA531">
      <w:pPr>
        <w:spacing w:after="60" w:line="276" w:lineRule="auto"/>
        <w:jc w:val="both"/>
        <w:rPr>
          <w:color w:val="000000"/>
          <w:lang w:val="el-GR"/>
        </w:rPr>
      </w:pPr>
      <w:r w:rsidRPr="58DCA531">
        <w:rPr>
          <w:color w:val="000000" w:themeColor="text1"/>
          <w:lang w:val="el-GR"/>
        </w:rPr>
        <w:br w:type="page"/>
      </w:r>
    </w:p>
    <w:p w14:paraId="1D2C2773" w14:textId="318E9B7B" w:rsidR="00845280" w:rsidRPr="00A50100" w:rsidRDefault="00E95DCC" w:rsidP="00113562">
      <w:pPr>
        <w:pStyle w:val="Heading1"/>
        <w:numPr>
          <w:ilvl w:val="0"/>
          <w:numId w:val="3"/>
        </w:numPr>
        <w:spacing w:after="120" w:line="276" w:lineRule="auto"/>
        <w:ind w:left="431" w:hanging="431"/>
        <w:jc w:val="both"/>
        <w:rPr>
          <w:lang w:val="el-GR"/>
        </w:rPr>
      </w:pPr>
      <w:bookmarkStart w:id="1" w:name="_Toc184738476"/>
      <w:r w:rsidRPr="00A50100">
        <w:rPr>
          <w:lang w:val="el-GR"/>
        </w:rPr>
        <w:t>ΕΙΣΑΓΩΓΗ ΚΑΙ ΣΤΟΧΟΙ</w:t>
      </w:r>
      <w:bookmarkEnd w:id="1"/>
    </w:p>
    <w:p w14:paraId="066CCC56" w14:textId="664EAC93" w:rsidR="003A275E" w:rsidRPr="003A275E" w:rsidRDefault="003A275E" w:rsidP="003A275E">
      <w:pPr>
        <w:spacing w:line="276" w:lineRule="auto"/>
        <w:jc w:val="both"/>
        <w:rPr>
          <w:iCs/>
          <w:lang w:val="el-GR"/>
        </w:rPr>
      </w:pPr>
      <w:r w:rsidRPr="003A275E">
        <w:rPr>
          <w:iCs/>
          <w:lang w:val="el-GR"/>
        </w:rPr>
        <w:t xml:space="preserve">Οι περιορισμοί της Ευρωπαϊκής Πράσινης Συμφωνίας επιβάλλουν τη δραστική μείωση των χημικών εντομοκτόνων, γεγονός που δημιουργεί ένα πολύ μεγάλο πρόβλημα στη γεωργική πρακτική, αφού δεν υπάρχουν επαρκή </w:t>
      </w:r>
      <w:proofErr w:type="spellStart"/>
      <w:r w:rsidRPr="003A275E">
        <w:rPr>
          <w:iCs/>
          <w:lang w:val="el-GR"/>
        </w:rPr>
        <w:t>φυτοπροστατευτικά</w:t>
      </w:r>
      <w:proofErr w:type="spellEnd"/>
      <w:r w:rsidRPr="003A275E">
        <w:rPr>
          <w:iCs/>
          <w:lang w:val="el-GR"/>
        </w:rPr>
        <w:t xml:space="preserve"> για την καταπολέμ</w:t>
      </w:r>
      <w:r w:rsidR="00697BDD">
        <w:rPr>
          <w:iCs/>
          <w:lang w:val="el-GR"/>
        </w:rPr>
        <w:t>ηση των εχθρών των καλλιεργειών</w:t>
      </w:r>
      <w:r w:rsidRPr="003A275E">
        <w:rPr>
          <w:iCs/>
          <w:lang w:val="el-GR"/>
        </w:rPr>
        <w:t>. Τα παραδοτέα του έργου καλύπτουν ακριβώς αυτό το κενό, προσφέροντας λύσεις στη φυτοπροστασία.</w:t>
      </w:r>
    </w:p>
    <w:p w14:paraId="68FC11C7" w14:textId="0BD1EC6B" w:rsidR="00881137" w:rsidRDefault="003A275E" w:rsidP="003A275E">
      <w:pPr>
        <w:spacing w:line="276" w:lineRule="auto"/>
        <w:jc w:val="both"/>
        <w:rPr>
          <w:iCs/>
          <w:lang w:val="el-GR"/>
        </w:rPr>
      </w:pPr>
      <w:r w:rsidRPr="003A275E">
        <w:rPr>
          <w:iCs/>
          <w:lang w:val="el-GR"/>
        </w:rPr>
        <w:t xml:space="preserve">Ένας από τους διάφορους μηχανισμούς δράσης των βιολογικών παραγόντων είναι να αναστέλλουν άμεσα τα διάφορα </w:t>
      </w:r>
      <w:proofErr w:type="spellStart"/>
      <w:r w:rsidRPr="003A275E">
        <w:rPr>
          <w:iCs/>
          <w:lang w:val="el-GR"/>
        </w:rPr>
        <w:t>φυτοπαθογόνα</w:t>
      </w:r>
      <w:proofErr w:type="spellEnd"/>
      <w:r w:rsidRPr="003A275E">
        <w:rPr>
          <w:iCs/>
          <w:lang w:val="el-GR"/>
        </w:rPr>
        <w:t xml:space="preserve">, μέσω παραγωγής και έκκρισης κάποιας </w:t>
      </w:r>
      <w:proofErr w:type="spellStart"/>
      <w:r w:rsidRPr="003A275E">
        <w:rPr>
          <w:iCs/>
          <w:lang w:val="el-GR"/>
        </w:rPr>
        <w:t>αντιμικροβιακής</w:t>
      </w:r>
      <w:proofErr w:type="spellEnd"/>
      <w:r w:rsidRPr="003A275E">
        <w:rPr>
          <w:iCs/>
          <w:lang w:val="el-GR"/>
        </w:rPr>
        <w:t xml:space="preserve"> ουσίας, </w:t>
      </w:r>
      <w:proofErr w:type="spellStart"/>
      <w:r w:rsidRPr="003A275E">
        <w:rPr>
          <w:iCs/>
          <w:lang w:val="el-GR"/>
        </w:rPr>
        <w:t>αντιμικροβιακών</w:t>
      </w:r>
      <w:proofErr w:type="spellEnd"/>
      <w:r w:rsidRPr="003A275E">
        <w:rPr>
          <w:iCs/>
          <w:lang w:val="el-GR"/>
        </w:rPr>
        <w:t xml:space="preserve"> πρωτεϊνών ή </w:t>
      </w:r>
      <w:proofErr w:type="spellStart"/>
      <w:r w:rsidRPr="003A275E">
        <w:rPr>
          <w:iCs/>
          <w:lang w:val="el-GR"/>
        </w:rPr>
        <w:t>μεταβολιτών</w:t>
      </w:r>
      <w:proofErr w:type="spellEnd"/>
      <w:r w:rsidRPr="003A275E">
        <w:rPr>
          <w:iCs/>
          <w:lang w:val="el-GR"/>
        </w:rPr>
        <w:t xml:space="preserve"> (αντιβίωση). Επιπλέον, ένας άλλος μηχανισμός αντιμετώπισης των </w:t>
      </w:r>
      <w:proofErr w:type="spellStart"/>
      <w:r w:rsidRPr="003A275E">
        <w:rPr>
          <w:iCs/>
          <w:lang w:val="el-GR"/>
        </w:rPr>
        <w:t>φυτοπαθογόνων</w:t>
      </w:r>
      <w:proofErr w:type="spellEnd"/>
      <w:r w:rsidRPr="003A275E">
        <w:rPr>
          <w:iCs/>
          <w:lang w:val="el-GR"/>
        </w:rPr>
        <w:t xml:space="preserve"> είναι ο ανταγωνισμός για θρεπτικά και χώρο, αποκλείοντας με αυτόν τον τρόπο την ανάπτυξη του παθογόνου (ανταγωνισμός)</w:t>
      </w:r>
      <w:r w:rsidR="008741A8">
        <w:rPr>
          <w:iCs/>
          <w:lang w:val="el-GR"/>
        </w:rPr>
        <w:t xml:space="preserve"> </w:t>
      </w:r>
      <w:r w:rsidR="008741A8">
        <w:rPr>
          <w:iCs/>
          <w:lang w:val="el-GR"/>
        </w:rPr>
        <w:fldChar w:fldCharType="begin" w:fldLock="1"/>
      </w:r>
      <w:r w:rsidR="00E54398">
        <w:rPr>
          <w:iCs/>
          <w:lang w:val="el-GR"/>
        </w:rPr>
        <w:instrText>ADDIN CSL_CITATION {"citationItems":[{"id":"ITEM-1","itemData":{"DOI":"10.3390/agronomy15061350","ISBN":"2073-4395","abstract":"The agricultural sector faces serious challenges due to climate change, threatening global food security. In addition to economic impacts, decreasing agricultural production jeopardizes nutrition, particularly in vulnerable populations. The implementation of mitigation actions and sustainable alternatives becomes urgent. In this context, microbial secondary metabolites (MSMs) emerge as a promising solution. Some of these molecules have the potential to strengthen soil health, increase plant resistance to pests and adverse weather conditions, and improve nutrient availability, for example, LCOs (lipochitooligosaccharides) to improve legume nodulation and several other physiological changes in the plant, and several pyrazines with biocontrol potential. However, although the potential benefits are clear, the industrial viability of commercially using these compounds has not yet been fully established. In addition, the connection of the academic research on MSMs with their potential role in agriculture as bio-inputs is still limited. This review aims to contribute to filling the gaps by aggregating information on the classification, application, and synthesis of these molecules. Additionally, we discuss strategies and technologies that could enhance the use of MSMs in agriculture.","author":[{"dropping-particle":"","family":"Marks","given":"Bettina B","non-dropping-particle":"","parse-names":false,"suffix":""},{"dropping-particle":"","family":"Nogueira","given":"Marco A","non-dropping-particle":"","parse-names":false,"suffix":""},{"dropping-particle":"","family":"Hungria","given":"Mariangela","non-dropping-particle":"","parse-names":false,"suffix":""}],"container-title":"Agronomy","id":"ITEM-1","issue":"6","issued":{"date-parts":[["2025"]]},"page":"1350","title":"Microbial Secondary Metabolites and Their Use in Achieving Sustainable Agriculture: Present Achievements and Future Challenges","type":"article","volume":"15"},"uris":["http://www.mendeley.com/documents/?uuid=16387ac0-dd3b-4f27-b692-78d7f86a1c36"]},{"id":"ITEM-2","itemData":{"DOI":"10.3390/metabo15060418","ISSN":"2218-1989 (Print)","PMID":"40559442","abstract":"With the sustainable increase in agricultural productivity, the need for safer,  environmentally friendly pesticide alternatives is also growing. Metabolites of microorganisms (bacteria, fungi, actinomycetes) are emerging as potential bioactive compounds for integrated pest and disease management. These compounds comprise amino acids, carbohydrates, lipids, organic acids, phenolics, peptides, alkaloids, polyketides, and volatile organic compounds. The majority of them have insecticidal, fungicidal, and nematicidal activities. In this review, the classifications, biosynthetic pathways, and ecological functions of primary and secondary metabolites produced by microorganisms are discussed, including their mechanisms of action, ranging from competition to systemic acquired resistance in host plants. The article highlights the importance of microbial genera (viz., Bacillus sp., Pseudomonas sp., Trichoderma sp., Streptomyces sp., etc.) in making chemicals and biopesticides for crop defense. We present the possible applications of microbial biosynthesis strategies and synthetic biology tools in bioprocess development, covering recent innovations in formulation, delivery, and pathway engineering to enhance metabolite production. This review emphasizes the significance of microbial metabolites in improving the plant immunity, yield performance, reduction in pesticide application, and the sustainability of an ecological, sustainable, and resilient agricultural system.","author":[{"dropping-particle":"","family":"Prabhu","given":"Somasundaram","non-dropping-particle":"","parse-names":false,"suffix":""},{"dropping-particle":"","family":"Poorniammal","given":"Rajendran","non-dropping-particle":"","parse-names":false,"suffix":""},{"dropping-particle":"","family":"Dufossé","given":"Laurent","non-dropping-particle":"","parse-names":false,"suffix":""}],"container-title":"Metabolites","id":"ITEM-2","issue":"6","issued":{"date-parts":[["2025","6"]]},"language":"eng","publisher-place":"Switzerland","title":"Microbial Metabolites: A Sustainable Approach to Combat Plant Pests.","type":"article-journal","volume":"15"},"uris":["http://www.mendeley.com/documents/?uuid=21f324e0-31ac-4727-9ab5-07bf7d387ece"]},{"id":"ITEM-3","itemData":{"DOI":"https://doi.org/10.1016/B978-0-323-99476-7.00005-3","ISBN":"978-0-323-99476-7","abstract":"Controlling plant diseases has always been a mammoth task for increasing plant productivity and yield. The microbe-derived products can be a sustainable and economical approach to substitute the harmful chemical pesticides. The microbes are known to produce diverse compounds, including alkaloids, phenolics, flavonoids, terpenes, quinolones, steroids, non-ribosomal peptides, and polyketides which can act as potent antimicrobials against plant pathogens. Various fungi such as Trichoderma, Trichothecium, Talaromyces, Aspergillus, bacteria such as Bacillis, Agrobacterium, Pseudomonas, and actinomycetes such as Streptomyces, Actinoplanes, Streptoverticillium, and Spirillospora are prolific producers of antimicrobial compounds which can be used in plant disease management. Pyocyanin, viridian, hydrogen cyanide, glyovirin, iturin, siderophores, trichodermins, and koningins are some of the isolated metabolites from microbes that have been used to ameliorate plant biotic stress in greenhouse conditions either by direct killing, induction of oxidative stress, depriving the pathogen of iron source or any other mechanism. Endophytes, lichens, extremophiles are some of the newly emerged microbes, while genome mining and metagenomics are some of the approaches for rapid screening of microbes for synthesis of antimicrobial secondary metabolites, which can be novel. Many prospective metabolite characteristics, such as low yield and solubility of the metabolites, have an effect on humans and the environment, and the costing policies have to be analyzed carefully for the smooth journey of these biopesticides from lab to land.","author":[{"dropping-particle":"","family":"Dixit","given":"Ritu","non-dropping-particle":"","parse-names":false,"suffix":""},{"dropping-particle":"","family":"Kumari","given":"Madhuree","non-dropping-particle":"","parse-names":false,"suffix":""}],"container-title":"Developments in Applied Microbiology and Biotechnology","editor":[{"dropping-particle":"","family":"Kumar","given":"Ajay","non-dropping-particle":"","parse-names":false,"suffix":""},{"dropping-particle":"","family":"Bilal","given":"Muhammad","non-dropping-particle":"","parse-names":false,"suffix":""},{"dropping-particle":"","family":"Ferreira","given":"Luiz Fernando Romanholo","non-dropping-particle":"","parse-names":false,"suffix":""},{"dropping-particle":"","family":"Kumari","given":"Madhuree B T - Microbial Biomolecules","non-dropping-particle":"","parse-names":false,"suffix":""}],"id":"ITEM-3","issued":{"date-parts":[["2023"]]},"page":"159-179","publisher":"Academic Press","title":"Chapter 9 - Microbial metabolites in plant disease management","type":"chapter"},"uris":["http://www.mendeley.com/documents/?uuid=8c9ddb6d-6c4b-4d76-8828-757a3ae528ed"]}],"mendeley":{"formattedCitation":"(Dixit &amp; Kumari, 2023; Marks et al., 2025; Prabhu et al., 2025)","plainTextFormattedCitation":"(Dixit &amp; Kumari, 2023; Marks et al., 2025; Prabhu et al., 2025)","previouslyFormattedCitation":"(Dixit &amp; Kumari, 2023; Marks et al., 2025; Prabhu et al., 2025)"},"properties":{"noteIndex":0},"schema":"https://github.com/citation-style-language/schema/raw/master/csl-citation.json"}</w:instrText>
      </w:r>
      <w:r w:rsidR="008741A8">
        <w:rPr>
          <w:iCs/>
          <w:lang w:val="el-GR"/>
        </w:rPr>
        <w:fldChar w:fldCharType="separate"/>
      </w:r>
      <w:r w:rsidR="008741A8" w:rsidRPr="008741A8">
        <w:rPr>
          <w:iCs/>
          <w:noProof/>
          <w:lang w:val="el-GR"/>
        </w:rPr>
        <w:t>(Dixit &amp; Kumari, 2023; Marks et al., 2025; Prabhu et al., 2025)</w:t>
      </w:r>
      <w:r w:rsidR="008741A8">
        <w:rPr>
          <w:iCs/>
          <w:lang w:val="el-GR"/>
        </w:rPr>
        <w:fldChar w:fldCharType="end"/>
      </w:r>
      <w:r w:rsidRPr="003A275E">
        <w:rPr>
          <w:iCs/>
          <w:lang w:val="el-GR"/>
        </w:rPr>
        <w:t>.</w:t>
      </w:r>
    </w:p>
    <w:p w14:paraId="1A9AC8A5" w14:textId="3B1AC272" w:rsidR="00881137" w:rsidRPr="00881137" w:rsidRDefault="00881137" w:rsidP="003A275E">
      <w:pPr>
        <w:spacing w:line="276" w:lineRule="auto"/>
        <w:jc w:val="both"/>
        <w:rPr>
          <w:iCs/>
          <w:lang w:val="el-GR"/>
        </w:rPr>
      </w:pPr>
      <w:r>
        <w:rPr>
          <w:iCs/>
          <w:lang w:val="el-GR"/>
        </w:rPr>
        <w:t xml:space="preserve">Βακτήρια, όπως οι </w:t>
      </w:r>
      <w:proofErr w:type="spellStart"/>
      <w:r>
        <w:rPr>
          <w:iCs/>
          <w:lang w:val="el-GR"/>
        </w:rPr>
        <w:t>βάκιλλοι</w:t>
      </w:r>
      <w:proofErr w:type="spellEnd"/>
      <w:r>
        <w:rPr>
          <w:iCs/>
          <w:lang w:val="el-GR"/>
        </w:rPr>
        <w:t xml:space="preserve">, οι </w:t>
      </w:r>
      <w:proofErr w:type="spellStart"/>
      <w:r>
        <w:rPr>
          <w:iCs/>
          <w:lang w:val="el-GR"/>
        </w:rPr>
        <w:t>ψευδομονάδες</w:t>
      </w:r>
      <w:proofErr w:type="spellEnd"/>
      <w:r>
        <w:rPr>
          <w:iCs/>
          <w:lang w:val="el-GR"/>
        </w:rPr>
        <w:t xml:space="preserve"> και οι </w:t>
      </w:r>
      <w:proofErr w:type="spellStart"/>
      <w:r>
        <w:rPr>
          <w:iCs/>
          <w:lang w:val="el-GR"/>
        </w:rPr>
        <w:t>στρεπτομύκητες</w:t>
      </w:r>
      <w:proofErr w:type="spellEnd"/>
      <w:r>
        <w:rPr>
          <w:iCs/>
          <w:lang w:val="el-GR"/>
        </w:rPr>
        <w:t xml:space="preserve"> είναι γνωστό ότι παράγουν </w:t>
      </w:r>
      <w:proofErr w:type="spellStart"/>
      <w:r>
        <w:rPr>
          <w:iCs/>
          <w:lang w:val="el-GR"/>
        </w:rPr>
        <w:t>μεταβολίτες</w:t>
      </w:r>
      <w:proofErr w:type="spellEnd"/>
      <w:r w:rsidR="00697BDD">
        <w:rPr>
          <w:iCs/>
          <w:lang w:val="el-GR"/>
        </w:rPr>
        <w:t>,</w:t>
      </w:r>
      <w:r>
        <w:rPr>
          <w:iCs/>
          <w:lang w:val="el-GR"/>
        </w:rPr>
        <w:t xml:space="preserve"> οι οποίοι</w:t>
      </w:r>
      <w:r w:rsidR="00697BDD">
        <w:rPr>
          <w:iCs/>
          <w:lang w:val="el-GR"/>
        </w:rPr>
        <w:t xml:space="preserve"> έχουν την ικανότητα να</w:t>
      </w:r>
      <w:r>
        <w:rPr>
          <w:iCs/>
          <w:lang w:val="el-GR"/>
        </w:rPr>
        <w:t xml:space="preserve"> παρεμποδίζουν την ανάπτυξη άλλων μικροβίων. </w:t>
      </w:r>
      <w:r w:rsidR="00697BDD">
        <w:rPr>
          <w:iCs/>
          <w:lang w:val="el-GR"/>
        </w:rPr>
        <w:t>Οι</w:t>
      </w:r>
      <w:r>
        <w:rPr>
          <w:iCs/>
          <w:lang w:val="el-GR"/>
        </w:rPr>
        <w:t xml:space="preserve"> </w:t>
      </w:r>
      <w:proofErr w:type="spellStart"/>
      <w:r>
        <w:rPr>
          <w:iCs/>
          <w:lang w:val="el-GR"/>
        </w:rPr>
        <w:t>μεταβολίτες</w:t>
      </w:r>
      <w:proofErr w:type="spellEnd"/>
      <w:r w:rsidR="00697BDD">
        <w:rPr>
          <w:iCs/>
          <w:lang w:val="el-GR"/>
        </w:rPr>
        <w:t xml:space="preserve"> αυτοί</w:t>
      </w:r>
      <w:r>
        <w:rPr>
          <w:iCs/>
          <w:lang w:val="el-GR"/>
        </w:rPr>
        <w:t xml:space="preserve"> μπορεί να εί</w:t>
      </w:r>
      <w:r w:rsidR="00697BDD">
        <w:rPr>
          <w:iCs/>
          <w:lang w:val="el-GR"/>
        </w:rPr>
        <w:t xml:space="preserve">ναι </w:t>
      </w:r>
      <w:proofErr w:type="spellStart"/>
      <w:r w:rsidR="00697BDD">
        <w:rPr>
          <w:iCs/>
          <w:lang w:val="el-GR"/>
        </w:rPr>
        <w:t>λιποπεπτίδια</w:t>
      </w:r>
      <w:proofErr w:type="spellEnd"/>
      <w:r w:rsidR="00697BDD">
        <w:rPr>
          <w:iCs/>
          <w:lang w:val="el-GR"/>
        </w:rPr>
        <w:t xml:space="preserve">, </w:t>
      </w:r>
      <w:proofErr w:type="spellStart"/>
      <w:r w:rsidR="00697BDD">
        <w:rPr>
          <w:iCs/>
          <w:lang w:val="el-GR"/>
        </w:rPr>
        <w:t>σιδηροφόρα</w:t>
      </w:r>
      <w:proofErr w:type="spellEnd"/>
      <w:r w:rsidR="00697BDD">
        <w:rPr>
          <w:iCs/>
          <w:lang w:val="el-GR"/>
        </w:rPr>
        <w:t>,</w:t>
      </w:r>
      <w:r>
        <w:rPr>
          <w:iCs/>
          <w:lang w:val="el-GR"/>
        </w:rPr>
        <w:t xml:space="preserve"> υδροκυάνιο, </w:t>
      </w:r>
      <w:proofErr w:type="spellStart"/>
      <w:r>
        <w:rPr>
          <w:iCs/>
          <w:lang w:val="el-GR"/>
        </w:rPr>
        <w:t>τερπένια</w:t>
      </w:r>
      <w:proofErr w:type="spellEnd"/>
      <w:r>
        <w:rPr>
          <w:iCs/>
          <w:lang w:val="el-GR"/>
        </w:rPr>
        <w:t xml:space="preserve"> </w:t>
      </w:r>
      <w:proofErr w:type="spellStart"/>
      <w:r>
        <w:rPr>
          <w:iCs/>
          <w:lang w:val="el-GR"/>
        </w:rPr>
        <w:t>κ.α</w:t>
      </w:r>
      <w:proofErr w:type="spellEnd"/>
      <w:r w:rsidR="005878FC" w:rsidRPr="005878FC">
        <w:rPr>
          <w:iCs/>
          <w:lang w:val="el-GR"/>
        </w:rPr>
        <w:t xml:space="preserve"> </w:t>
      </w:r>
      <w:r w:rsidR="005878FC">
        <w:rPr>
          <w:iCs/>
          <w:lang w:val="el-GR"/>
        </w:rPr>
        <w:fldChar w:fldCharType="begin" w:fldLock="1"/>
      </w:r>
      <w:r w:rsidR="005878FC">
        <w:rPr>
          <w:iCs/>
          <w:lang w:val="el-GR"/>
        </w:rPr>
        <w:instrText>ADDIN CSL_CITATION {"citationItems":[{"id":"ITEM-1","itemData":{"DOI":"10.3390/su16052006","ISBN":"2071-1050","abstract":"Microbial interactions, which regulate the dynamics of eco- and agrosystems, can be harnessed to enhance antagonism against phytopathogenic fungi in agriculture. This study tests the hypothesis that plant growth-promoting rhizobacteria (PGPR) can also be potential biological control agents (BCAs). Antifungal activity assays against potentially phytopathogenic fungi were caried out using cultures and cell-free filtrates of nine PGPR strains previously isolated from agricultural soils. Cultures of Bacillus sp. BS36 inhibited the growth of Alternaria sp. AF12 and Fusarium sp. AF68 by 74 and 65%, respectively. Cell-free filtrates of the same strain also inhibited the growth of both fungi by 54 and 14%, respectively. Furthermore, the co-cultivation of Bacillus sp. BS36 with Pseudomonas sp. BS95 and the target fungi improved their antifungal activity. A subsequent metabolomic analysis using Fourier-transform ion cyclotron resonance mass spectrometry (FTICR-MS) identified fengycin- and surfactin-like lipopeptides (LPs) in the Bacillus sp. BS36 cell-free filtrates, which could explain their antifungal activity. The co-production of multiple families of LPs by Bacillus sp. BS36 is an interesting feature with potential practical applications. These results highlight the potential of the PGPR strain Bacillus sp. BS36 to work as a BCA and the need for more integrative approaches to develop biocontrol tools more accessible and adoptable by farmers.","author":[{"dropping-particle":"","family":"Santos","given":"Ana M","non-dropping-particle":"","parse-names":false,"suffix":""},{"dropping-particle":"","family":"Soares","given":"Ana","non-dropping-particle":"","parse-names":false,"suffix":""},{"dropping-particle":"","family":"Luz","given":"João","non-dropping-particle":"","parse-names":false,"suffix":""},{"dropping-particle":"","family":"Cordeiro","given":"Carlos","non-dropping-particle":"","parse-names":false,"suffix":""},{"dropping-particle":"","family":"Sousa Silva","given":"Marta","non-dropping-particle":"","parse-names":false,"suffix":""},{"dropping-particle":"","family":"Dias","given":"Teresa","non-dropping-particle":"","parse-names":false,"suffix":""},{"dropping-particle":"","family":"Melo","given":"Juliana","non-dropping-particle":"","parse-names":false,"suffix":""},{"dropping-particle":"","family":"Cruz","given":"Cristina","non-dropping-particle":"","parse-names":false,"suffix":""},{"dropping-particle":"","family":"Carvalho","given":"Luís","non-dropping-particle":"","parse-names":false,"suffix":""}],"container-title":"Sustainability","id":"ITEM-1","issue":"5","issued":{"date-parts":[["2024"]]},"page":"2006","title":"Microbial Interactions as a Sustainable Tool for Enhancing PGPR Antagonism against Phytopathogenic Fungi","type":"article","volume":"16"},"uris":["http://www.mendeley.com/documents/?uuid=17331093-cccb-4fb1-8e74-05878f607a53"]}],"mendeley":{"formattedCitation":"(Santos et al., 2024)","plainTextFormattedCitation":"(Santos et al., 2024)"},"properties":{"noteIndex":0},"schema":"https://github.com/citation-style-language/schema/raw/master/csl-citation.json"}</w:instrText>
      </w:r>
      <w:r w:rsidR="005878FC">
        <w:rPr>
          <w:iCs/>
          <w:lang w:val="el-GR"/>
        </w:rPr>
        <w:fldChar w:fldCharType="separate"/>
      </w:r>
      <w:r w:rsidR="005878FC" w:rsidRPr="005878FC">
        <w:rPr>
          <w:iCs/>
          <w:noProof/>
          <w:lang w:val="el-GR"/>
        </w:rPr>
        <w:t>(Santos et al., 2024)</w:t>
      </w:r>
      <w:r w:rsidR="005878FC">
        <w:rPr>
          <w:iCs/>
          <w:lang w:val="el-GR"/>
        </w:rPr>
        <w:fldChar w:fldCharType="end"/>
      </w:r>
      <w:r>
        <w:rPr>
          <w:iCs/>
          <w:lang w:val="el-GR"/>
        </w:rPr>
        <w:t>.</w:t>
      </w:r>
    </w:p>
    <w:p w14:paraId="3D2544E6" w14:textId="709FE21D" w:rsidR="00374659" w:rsidRPr="00A50100" w:rsidRDefault="00374659" w:rsidP="58DCA531">
      <w:pPr>
        <w:spacing w:line="276" w:lineRule="auto"/>
        <w:jc w:val="both"/>
        <w:rPr>
          <w:i/>
          <w:iCs/>
          <w:lang w:val="el-GR"/>
        </w:rPr>
      </w:pPr>
    </w:p>
    <w:p w14:paraId="77FC1CCE" w14:textId="3297FF4D" w:rsidR="00827AA0" w:rsidRPr="00827AA0" w:rsidRDefault="58DCA531" w:rsidP="58DCA531">
      <w:pPr>
        <w:spacing w:after="120" w:line="276" w:lineRule="auto"/>
        <w:jc w:val="both"/>
        <w:rPr>
          <w:color w:val="000000"/>
          <w:lang w:val="el-GR"/>
        </w:rPr>
      </w:pPr>
      <w:r w:rsidRPr="58DCA531">
        <w:rPr>
          <w:b/>
          <w:bCs/>
          <w:color w:val="000000" w:themeColor="text1"/>
          <w:lang w:val="el-GR"/>
        </w:rPr>
        <w:t xml:space="preserve">Ο σκοπός </w:t>
      </w:r>
      <w:r w:rsidR="003A275E">
        <w:rPr>
          <w:b/>
          <w:bCs/>
          <w:color w:val="000000" w:themeColor="text1"/>
          <w:lang w:val="el-GR"/>
        </w:rPr>
        <w:t xml:space="preserve">του παρόντος εγγράφου είναι να μελετηθούν και να αναδειχθούν μικρόβια από ήδη υπάρχουσες μικροβιακές βιβλιοθήκες ως προς την ικανότητά τους να παρεμποδίζουν </w:t>
      </w:r>
      <w:proofErr w:type="spellStart"/>
      <w:r w:rsidR="003A275E">
        <w:rPr>
          <w:b/>
          <w:bCs/>
          <w:color w:val="000000" w:themeColor="text1"/>
          <w:lang w:val="el-GR"/>
        </w:rPr>
        <w:t>φυτοπαθογόνα</w:t>
      </w:r>
      <w:proofErr w:type="spellEnd"/>
      <w:r w:rsidR="003A275E">
        <w:rPr>
          <w:b/>
          <w:bCs/>
          <w:color w:val="000000" w:themeColor="text1"/>
          <w:lang w:val="el-GR"/>
        </w:rPr>
        <w:t xml:space="preserve"> βακτήρια και μύκητες.</w:t>
      </w:r>
    </w:p>
    <w:p w14:paraId="351B42CD" w14:textId="26582DE7" w:rsidR="00827AA0" w:rsidRPr="00827AA0" w:rsidRDefault="00827AA0" w:rsidP="00827AA0">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14:paraId="3D08E9BF" w14:textId="4AA0BE9B" w:rsidR="00C740CE" w:rsidRPr="00C740CE" w:rsidRDefault="00C740CE" w:rsidP="00C740CE">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14:paraId="5E86B216" w14:textId="41119684" w:rsidR="00C740CE" w:rsidRPr="00C740CE" w:rsidRDefault="00C740CE" w:rsidP="00C740CE">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14:paraId="706ADFA3" w14:textId="26CC953C" w:rsidR="00C740CE" w:rsidRPr="00C740CE" w:rsidRDefault="00C740CE" w:rsidP="00C740CE">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14:paraId="24FC8608" w14:textId="284BAA10" w:rsidR="002353DF" w:rsidRPr="00C740CE" w:rsidRDefault="00C740CE" w:rsidP="00C740CE">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14:paraId="195E6A6A" w14:textId="77777777" w:rsidR="00E145E5" w:rsidRPr="00A50100" w:rsidRDefault="00E145E5" w:rsidP="00AB6314">
      <w:pPr>
        <w:spacing w:line="276" w:lineRule="auto"/>
        <w:jc w:val="both"/>
        <w:rPr>
          <w:i/>
          <w:iCs/>
          <w:lang w:val="el-GR"/>
        </w:rPr>
      </w:pPr>
    </w:p>
    <w:p w14:paraId="6A4F169C" w14:textId="77777777" w:rsidR="00E145E5" w:rsidRPr="00A50100" w:rsidRDefault="00E145E5" w:rsidP="00AB6314">
      <w:pPr>
        <w:widowControl/>
        <w:pBdr>
          <w:top w:val="nil"/>
          <w:left w:val="nil"/>
          <w:bottom w:val="nil"/>
          <w:right w:val="nil"/>
          <w:between w:val="nil"/>
        </w:pBdr>
        <w:spacing w:line="276" w:lineRule="auto"/>
        <w:jc w:val="both"/>
        <w:rPr>
          <w:color w:val="000000"/>
          <w:lang w:val="el-GR"/>
        </w:rPr>
      </w:pPr>
    </w:p>
    <w:p w14:paraId="6C3E99CF" w14:textId="77777777" w:rsidR="00845280" w:rsidRPr="00A50100" w:rsidRDefault="00C01458" w:rsidP="00AB6314">
      <w:pPr>
        <w:widowControl/>
        <w:pBdr>
          <w:top w:val="nil"/>
          <w:left w:val="nil"/>
          <w:bottom w:val="nil"/>
          <w:right w:val="nil"/>
          <w:between w:val="nil"/>
        </w:pBdr>
        <w:spacing w:line="276" w:lineRule="auto"/>
        <w:jc w:val="both"/>
        <w:rPr>
          <w:color w:val="000000"/>
          <w:sz w:val="18"/>
          <w:szCs w:val="18"/>
          <w:lang w:val="el-GR"/>
        </w:rPr>
      </w:pPr>
      <w:r w:rsidRPr="00A50100">
        <w:rPr>
          <w:color w:val="000000"/>
          <w:lang w:val="el-GR"/>
        </w:rPr>
        <w:t> </w:t>
      </w:r>
    </w:p>
    <w:p w14:paraId="389F796F" w14:textId="77777777" w:rsidR="00845280" w:rsidRPr="00A50100" w:rsidRDefault="00C01458" w:rsidP="00AB6314">
      <w:pPr>
        <w:spacing w:line="276" w:lineRule="auto"/>
        <w:jc w:val="both"/>
        <w:rPr>
          <w:color w:val="000000"/>
          <w:lang w:val="el-GR"/>
        </w:rPr>
      </w:pPr>
      <w:r w:rsidRPr="00A50100">
        <w:rPr>
          <w:lang w:val="el-GR"/>
        </w:rPr>
        <w:br w:type="page"/>
      </w:r>
    </w:p>
    <w:p w14:paraId="31E6EBC5" w14:textId="77777777" w:rsidR="00CF3C79" w:rsidRPr="00CF3C79" w:rsidRDefault="00E145E5" w:rsidP="00CF3C79">
      <w:pPr>
        <w:pStyle w:val="Heading1"/>
        <w:numPr>
          <w:ilvl w:val="0"/>
          <w:numId w:val="3"/>
        </w:numPr>
        <w:spacing w:after="120" w:line="276" w:lineRule="auto"/>
        <w:ind w:left="431" w:hanging="431"/>
        <w:jc w:val="both"/>
        <w:rPr>
          <w:lang w:val="el-GR"/>
        </w:rPr>
      </w:pPr>
      <w:bookmarkStart w:id="2" w:name="_Toc184738477"/>
      <w:r w:rsidRPr="00481FE7">
        <w:rPr>
          <w:lang w:val="el-GR"/>
        </w:rPr>
        <w:t>ΠΕΡΙΓΡΑΦΗ ΤΩΝ ΕΡΓΑΣΙΩΝ</w:t>
      </w:r>
      <w:bookmarkStart w:id="3" w:name="_Toc184738478"/>
      <w:bookmarkEnd w:id="2"/>
    </w:p>
    <w:p w14:paraId="3F31E751" w14:textId="4DCD2781" w:rsidR="00CF3C79" w:rsidRDefault="58DCA531" w:rsidP="00CF3C79">
      <w:pPr>
        <w:pStyle w:val="Heading1"/>
        <w:numPr>
          <w:ilvl w:val="1"/>
          <w:numId w:val="3"/>
        </w:numPr>
        <w:spacing w:after="120" w:line="276" w:lineRule="auto"/>
        <w:jc w:val="both"/>
      </w:pPr>
      <w:r>
        <w:t xml:space="preserve">Υλικά και </w:t>
      </w:r>
      <w:proofErr w:type="spellStart"/>
      <w:r>
        <w:t>Μέθοδοι</w:t>
      </w:r>
      <w:bookmarkStart w:id="4" w:name="_Toc184738479"/>
      <w:bookmarkEnd w:id="3"/>
      <w:proofErr w:type="spellEnd"/>
    </w:p>
    <w:p w14:paraId="4EE970C6" w14:textId="442584CB" w:rsidR="00C4667D" w:rsidRDefault="00B107FB" w:rsidP="00866499">
      <w:pPr>
        <w:spacing w:line="276" w:lineRule="auto"/>
        <w:jc w:val="both"/>
        <w:rPr>
          <w:lang w:val="el-GR"/>
        </w:rPr>
      </w:pPr>
      <w:r w:rsidRPr="00B107FB">
        <w:rPr>
          <w:bCs/>
          <w:iCs/>
          <w:lang w:val="el-GR"/>
        </w:rPr>
        <w:t>Στις</w:t>
      </w:r>
      <w:r w:rsidRPr="00E066D1">
        <w:rPr>
          <w:bCs/>
          <w:iCs/>
        </w:rPr>
        <w:t xml:space="preserve"> </w:t>
      </w:r>
      <w:r w:rsidRPr="00B107FB">
        <w:rPr>
          <w:bCs/>
          <w:iCs/>
          <w:lang w:val="el-GR"/>
        </w:rPr>
        <w:t>δοκιμασίες</w:t>
      </w:r>
      <w:r w:rsidRPr="00E066D1">
        <w:rPr>
          <w:bCs/>
          <w:iCs/>
        </w:rPr>
        <w:t xml:space="preserve"> </w:t>
      </w:r>
      <w:r w:rsidRPr="00B107FB">
        <w:rPr>
          <w:bCs/>
          <w:iCs/>
          <w:lang w:val="el-GR"/>
        </w:rPr>
        <w:t>αντιπαραβολής</w:t>
      </w:r>
      <w:r w:rsidRPr="00E066D1">
        <w:rPr>
          <w:bCs/>
          <w:iCs/>
        </w:rPr>
        <w:t xml:space="preserve"> </w:t>
      </w:r>
      <w:r w:rsidRPr="00B107FB">
        <w:rPr>
          <w:bCs/>
          <w:iCs/>
          <w:lang w:val="el-GR"/>
        </w:rPr>
        <w:t>χρησιμοποιήθηκαν</w:t>
      </w:r>
      <w:r w:rsidRPr="00E066D1">
        <w:rPr>
          <w:bCs/>
          <w:iCs/>
        </w:rPr>
        <w:t xml:space="preserve"> </w:t>
      </w:r>
      <w:proofErr w:type="spellStart"/>
      <w:r w:rsidRPr="00B107FB">
        <w:rPr>
          <w:bCs/>
          <w:iCs/>
          <w:lang w:val="el-GR"/>
        </w:rPr>
        <w:t>ενδοφυτικές</w:t>
      </w:r>
      <w:proofErr w:type="spellEnd"/>
      <w:r w:rsidRPr="00E066D1">
        <w:rPr>
          <w:bCs/>
          <w:iCs/>
        </w:rPr>
        <w:t xml:space="preserve"> </w:t>
      </w:r>
      <w:r w:rsidRPr="00B107FB">
        <w:rPr>
          <w:bCs/>
          <w:iCs/>
          <w:lang w:val="el-GR"/>
        </w:rPr>
        <w:t>απομονώσεις</w:t>
      </w:r>
      <w:r w:rsidRPr="00E066D1">
        <w:rPr>
          <w:bCs/>
          <w:iCs/>
        </w:rPr>
        <w:t xml:space="preserve"> </w:t>
      </w:r>
      <w:r w:rsidR="00F902A3">
        <w:rPr>
          <w:bCs/>
          <w:iCs/>
          <w:lang w:val="el-GR"/>
        </w:rPr>
        <w:t>από</w:t>
      </w:r>
      <w:r w:rsidR="00F902A3" w:rsidRPr="00E066D1">
        <w:rPr>
          <w:bCs/>
          <w:iCs/>
        </w:rPr>
        <w:t xml:space="preserve"> </w:t>
      </w:r>
      <w:r w:rsidR="00F902A3">
        <w:rPr>
          <w:bCs/>
          <w:iCs/>
          <w:lang w:val="el-GR"/>
        </w:rPr>
        <w:t>διάφορα</w:t>
      </w:r>
      <w:r w:rsidR="00F902A3" w:rsidRPr="00E066D1">
        <w:rPr>
          <w:bCs/>
          <w:iCs/>
        </w:rPr>
        <w:t xml:space="preserve"> </w:t>
      </w:r>
      <w:r w:rsidR="00F902A3">
        <w:rPr>
          <w:bCs/>
          <w:iCs/>
          <w:lang w:val="el-GR"/>
        </w:rPr>
        <w:t>γένη</w:t>
      </w:r>
      <w:r w:rsidR="00F902A3" w:rsidRPr="00E066D1">
        <w:rPr>
          <w:bCs/>
          <w:iCs/>
        </w:rPr>
        <w:t xml:space="preserve"> (</w:t>
      </w:r>
      <w:r w:rsidR="00F902A3">
        <w:rPr>
          <w:bCs/>
          <w:iCs/>
          <w:lang w:val="el-GR"/>
        </w:rPr>
        <w:t>π</w:t>
      </w:r>
      <w:r w:rsidR="00F902A3" w:rsidRPr="00E066D1">
        <w:rPr>
          <w:bCs/>
          <w:iCs/>
        </w:rPr>
        <w:t>.</w:t>
      </w:r>
      <w:r w:rsidR="00F902A3">
        <w:rPr>
          <w:bCs/>
          <w:iCs/>
          <w:lang w:val="el-GR"/>
        </w:rPr>
        <w:t>χ</w:t>
      </w:r>
      <w:r w:rsidR="00F902A3" w:rsidRPr="00E066D1">
        <w:rPr>
          <w:bCs/>
          <w:iCs/>
        </w:rPr>
        <w:t xml:space="preserve">. </w:t>
      </w:r>
      <w:r w:rsidRPr="00B107FB">
        <w:rPr>
          <w:bCs/>
          <w:iCs/>
          <w:lang w:val="el-GR"/>
        </w:rPr>
        <w:t>γενών</w:t>
      </w:r>
      <w:r w:rsidRPr="00E066D1">
        <w:rPr>
          <w:bCs/>
          <w:iCs/>
        </w:rPr>
        <w:t xml:space="preserve"> </w:t>
      </w:r>
      <w:r w:rsidRPr="00B107FB">
        <w:rPr>
          <w:bCs/>
          <w:i/>
          <w:iCs/>
          <w:lang w:val="en-US"/>
        </w:rPr>
        <w:t>Pseudomonas</w:t>
      </w:r>
      <w:r w:rsidRPr="00E066D1">
        <w:rPr>
          <w:bCs/>
          <w:iCs/>
        </w:rPr>
        <w:t xml:space="preserve"> </w:t>
      </w:r>
      <w:proofErr w:type="spellStart"/>
      <w:r w:rsidRPr="00B107FB">
        <w:rPr>
          <w:bCs/>
          <w:iCs/>
          <w:lang w:val="en-US"/>
        </w:rPr>
        <w:t>spp</w:t>
      </w:r>
      <w:proofErr w:type="spellEnd"/>
      <w:r w:rsidRPr="00E066D1">
        <w:rPr>
          <w:bCs/>
          <w:iCs/>
        </w:rPr>
        <w:t xml:space="preserve">., </w:t>
      </w:r>
      <w:r w:rsidRPr="00B107FB">
        <w:rPr>
          <w:bCs/>
          <w:i/>
          <w:iCs/>
          <w:lang w:val="en-US"/>
        </w:rPr>
        <w:t>Streptomyces</w:t>
      </w:r>
      <w:r w:rsidRPr="00E066D1">
        <w:rPr>
          <w:bCs/>
          <w:iCs/>
        </w:rPr>
        <w:t xml:space="preserve"> </w:t>
      </w:r>
      <w:proofErr w:type="spellStart"/>
      <w:r w:rsidRPr="00B107FB">
        <w:rPr>
          <w:bCs/>
          <w:iCs/>
          <w:lang w:val="en-US"/>
        </w:rPr>
        <w:t>spp</w:t>
      </w:r>
      <w:proofErr w:type="spellEnd"/>
      <w:r w:rsidRPr="00E066D1">
        <w:rPr>
          <w:bCs/>
          <w:iCs/>
        </w:rPr>
        <w:t xml:space="preserve">. </w:t>
      </w:r>
      <w:r w:rsidRPr="00B107FB">
        <w:rPr>
          <w:bCs/>
          <w:iCs/>
          <w:lang w:val="el-GR"/>
        </w:rPr>
        <w:t>και</w:t>
      </w:r>
      <w:r w:rsidRPr="00E066D1">
        <w:rPr>
          <w:bCs/>
          <w:iCs/>
        </w:rPr>
        <w:t xml:space="preserve"> </w:t>
      </w:r>
      <w:r w:rsidRPr="00B107FB">
        <w:rPr>
          <w:bCs/>
          <w:i/>
          <w:iCs/>
          <w:lang w:val="en-US"/>
        </w:rPr>
        <w:t>Bacillus</w:t>
      </w:r>
      <w:r w:rsidRPr="00E066D1">
        <w:rPr>
          <w:bCs/>
          <w:iCs/>
        </w:rPr>
        <w:t xml:space="preserve"> </w:t>
      </w:r>
      <w:proofErr w:type="spellStart"/>
      <w:r w:rsidRPr="00B107FB">
        <w:rPr>
          <w:bCs/>
          <w:iCs/>
          <w:lang w:val="en-US"/>
        </w:rPr>
        <w:t>spp</w:t>
      </w:r>
      <w:proofErr w:type="spellEnd"/>
      <w:r w:rsidRPr="00E066D1">
        <w:rPr>
          <w:bCs/>
          <w:iCs/>
        </w:rPr>
        <w:t>.</w:t>
      </w:r>
      <w:r w:rsidR="00F902A3" w:rsidRPr="00E066D1">
        <w:rPr>
          <w:bCs/>
          <w:iCs/>
        </w:rPr>
        <w:t>)</w:t>
      </w:r>
      <w:r w:rsidRPr="00E066D1">
        <w:rPr>
          <w:bCs/>
          <w:iCs/>
        </w:rPr>
        <w:t xml:space="preserve"> </w:t>
      </w:r>
      <w:r w:rsidRPr="00B107FB">
        <w:rPr>
          <w:bCs/>
          <w:iCs/>
          <w:lang w:val="el-GR"/>
        </w:rPr>
        <w:t>έναντι</w:t>
      </w:r>
      <w:r w:rsidRPr="00E066D1">
        <w:rPr>
          <w:bCs/>
          <w:iCs/>
        </w:rPr>
        <w:t xml:space="preserve"> </w:t>
      </w:r>
      <w:r w:rsidRPr="00B107FB">
        <w:rPr>
          <w:bCs/>
          <w:iCs/>
          <w:lang w:val="el-GR"/>
        </w:rPr>
        <w:t>των</w:t>
      </w:r>
      <w:r w:rsidRPr="00E066D1">
        <w:rPr>
          <w:bCs/>
          <w:iCs/>
        </w:rPr>
        <w:t xml:space="preserve"> </w:t>
      </w:r>
      <w:proofErr w:type="spellStart"/>
      <w:r w:rsidRPr="00B107FB">
        <w:rPr>
          <w:bCs/>
          <w:iCs/>
          <w:lang w:val="el-GR"/>
        </w:rPr>
        <w:t>φυτοπαθογόνων</w:t>
      </w:r>
      <w:proofErr w:type="spellEnd"/>
      <w:r w:rsidRPr="00E066D1">
        <w:rPr>
          <w:bCs/>
          <w:iCs/>
        </w:rPr>
        <w:t xml:space="preserve"> </w:t>
      </w:r>
      <w:r w:rsidRPr="00B107FB">
        <w:rPr>
          <w:bCs/>
          <w:iCs/>
          <w:lang w:val="el-GR"/>
        </w:rPr>
        <w:t>βακτηρίων</w:t>
      </w:r>
      <w:r w:rsidRPr="00E066D1">
        <w:rPr>
          <w:bCs/>
          <w:iCs/>
        </w:rPr>
        <w:t xml:space="preserve"> </w:t>
      </w:r>
      <w:r w:rsidRPr="00B107FB">
        <w:rPr>
          <w:bCs/>
          <w:i/>
          <w:iCs/>
          <w:lang w:val="en-US"/>
        </w:rPr>
        <w:t>Clavibacter</w:t>
      </w:r>
      <w:r w:rsidRPr="00E066D1">
        <w:rPr>
          <w:bCs/>
          <w:i/>
          <w:iCs/>
        </w:rPr>
        <w:t xml:space="preserve"> </w:t>
      </w:r>
      <w:proofErr w:type="spellStart"/>
      <w:r w:rsidRPr="00B107FB">
        <w:rPr>
          <w:bCs/>
          <w:i/>
          <w:iCs/>
          <w:lang w:val="en-US"/>
        </w:rPr>
        <w:t>michiganensis</w:t>
      </w:r>
      <w:proofErr w:type="spellEnd"/>
      <w:r w:rsidRPr="00E066D1">
        <w:rPr>
          <w:bCs/>
          <w:iCs/>
        </w:rPr>
        <w:t xml:space="preserve">, </w:t>
      </w:r>
      <w:r w:rsidRPr="00B107FB">
        <w:rPr>
          <w:bCs/>
          <w:i/>
          <w:iCs/>
          <w:lang w:val="en-US"/>
        </w:rPr>
        <w:t>Ralstonia</w:t>
      </w:r>
      <w:r w:rsidRPr="00E066D1">
        <w:rPr>
          <w:bCs/>
          <w:i/>
          <w:iCs/>
        </w:rPr>
        <w:t xml:space="preserve"> </w:t>
      </w:r>
      <w:proofErr w:type="spellStart"/>
      <w:r w:rsidRPr="00B107FB">
        <w:rPr>
          <w:bCs/>
          <w:i/>
          <w:iCs/>
          <w:lang w:val="en-US"/>
        </w:rPr>
        <w:t>solanacearum</w:t>
      </w:r>
      <w:proofErr w:type="spellEnd"/>
      <w:r w:rsidRPr="00E066D1">
        <w:rPr>
          <w:bCs/>
          <w:iCs/>
        </w:rPr>
        <w:t xml:space="preserve">, </w:t>
      </w:r>
      <w:r w:rsidRPr="00B107FB">
        <w:rPr>
          <w:bCs/>
          <w:i/>
          <w:iCs/>
          <w:lang w:val="en-US"/>
        </w:rPr>
        <w:t>Paracidovorax</w:t>
      </w:r>
      <w:r w:rsidRPr="00E066D1">
        <w:rPr>
          <w:bCs/>
          <w:i/>
          <w:iCs/>
        </w:rPr>
        <w:t xml:space="preserve"> </w:t>
      </w:r>
      <w:proofErr w:type="spellStart"/>
      <w:r w:rsidRPr="00B107FB">
        <w:rPr>
          <w:bCs/>
          <w:i/>
          <w:iCs/>
          <w:lang w:val="en-US"/>
        </w:rPr>
        <w:t>citrulli</w:t>
      </w:r>
      <w:proofErr w:type="spellEnd"/>
      <w:r w:rsidRPr="00E066D1">
        <w:rPr>
          <w:bCs/>
          <w:iCs/>
        </w:rPr>
        <w:t xml:space="preserve"> (</w:t>
      </w:r>
      <w:r w:rsidRPr="00B107FB">
        <w:rPr>
          <w:bCs/>
          <w:i/>
          <w:iCs/>
          <w:lang w:val="en-US"/>
        </w:rPr>
        <w:t>Acidovorax</w:t>
      </w:r>
      <w:r w:rsidRPr="00E066D1">
        <w:rPr>
          <w:bCs/>
          <w:i/>
          <w:iCs/>
        </w:rPr>
        <w:t xml:space="preserve"> </w:t>
      </w:r>
      <w:proofErr w:type="spellStart"/>
      <w:r w:rsidRPr="00B107FB">
        <w:rPr>
          <w:bCs/>
          <w:i/>
          <w:iCs/>
          <w:lang w:val="en-US"/>
        </w:rPr>
        <w:t>citrulli</w:t>
      </w:r>
      <w:proofErr w:type="spellEnd"/>
      <w:r w:rsidRPr="00E066D1">
        <w:rPr>
          <w:bCs/>
          <w:iCs/>
        </w:rPr>
        <w:t xml:space="preserve">) </w:t>
      </w:r>
      <w:r w:rsidRPr="00B107FB">
        <w:rPr>
          <w:bCs/>
          <w:iCs/>
          <w:lang w:val="el-GR"/>
        </w:rPr>
        <w:t>και</w:t>
      </w:r>
      <w:r w:rsidRPr="00E066D1">
        <w:rPr>
          <w:bCs/>
          <w:iCs/>
        </w:rPr>
        <w:t xml:space="preserve"> </w:t>
      </w:r>
      <w:r w:rsidRPr="00B107FB">
        <w:rPr>
          <w:bCs/>
          <w:i/>
          <w:iCs/>
          <w:lang w:val="en-US"/>
        </w:rPr>
        <w:t>Xanthomonas</w:t>
      </w:r>
      <w:r w:rsidRPr="00E066D1">
        <w:rPr>
          <w:bCs/>
          <w:i/>
          <w:iCs/>
        </w:rPr>
        <w:t xml:space="preserve"> </w:t>
      </w:r>
      <w:proofErr w:type="spellStart"/>
      <w:r w:rsidRPr="00B107FB">
        <w:rPr>
          <w:bCs/>
          <w:i/>
          <w:iCs/>
          <w:lang w:val="en-US"/>
        </w:rPr>
        <w:t>campestris</w:t>
      </w:r>
      <w:proofErr w:type="spellEnd"/>
      <w:r w:rsidRPr="00E066D1">
        <w:rPr>
          <w:bCs/>
          <w:iCs/>
        </w:rPr>
        <w:t xml:space="preserve"> </w:t>
      </w:r>
      <w:r w:rsidRPr="00B107FB">
        <w:rPr>
          <w:bCs/>
          <w:iCs/>
          <w:lang w:val="el-GR"/>
        </w:rPr>
        <w:t>παθότυπος</w:t>
      </w:r>
      <w:r w:rsidRPr="00E066D1">
        <w:rPr>
          <w:bCs/>
          <w:iCs/>
        </w:rPr>
        <w:t xml:space="preserve"> </w:t>
      </w:r>
      <w:r w:rsidRPr="00B107FB">
        <w:rPr>
          <w:bCs/>
          <w:i/>
          <w:iCs/>
          <w:lang w:val="en-US"/>
        </w:rPr>
        <w:t>campestris</w:t>
      </w:r>
      <w:r w:rsidRPr="00E066D1">
        <w:rPr>
          <w:bCs/>
          <w:iCs/>
        </w:rPr>
        <w:t xml:space="preserve">. </w:t>
      </w:r>
      <w:r w:rsidR="00C4667D" w:rsidRPr="00C4667D">
        <w:rPr>
          <w:lang w:val="el-GR"/>
        </w:rPr>
        <w:t xml:space="preserve">Συγκεκριμένα, τα διάφορα </w:t>
      </w:r>
      <w:proofErr w:type="spellStart"/>
      <w:r w:rsidR="00C4667D" w:rsidRPr="00C4667D">
        <w:rPr>
          <w:lang w:val="el-GR"/>
        </w:rPr>
        <w:t>ενδοφυτικά</w:t>
      </w:r>
      <w:proofErr w:type="spellEnd"/>
      <w:r w:rsidR="00C4667D" w:rsidRPr="00C4667D">
        <w:rPr>
          <w:lang w:val="el-GR"/>
        </w:rPr>
        <w:t xml:space="preserve"> και </w:t>
      </w:r>
      <w:proofErr w:type="spellStart"/>
      <w:r w:rsidR="00C4667D" w:rsidRPr="00C4667D">
        <w:rPr>
          <w:lang w:val="el-GR"/>
        </w:rPr>
        <w:t>φυτοπαθογόνα</w:t>
      </w:r>
      <w:proofErr w:type="spellEnd"/>
      <w:r w:rsidR="00C4667D" w:rsidRPr="00C4667D">
        <w:rPr>
          <w:lang w:val="el-GR"/>
        </w:rPr>
        <w:t xml:space="preserve"> βακτήρια αναπτύχθηκαν σε στέρεο θρεπτικό μέσο </w:t>
      </w:r>
      <w:proofErr w:type="spellStart"/>
      <w:r w:rsidR="00C4667D" w:rsidRPr="00C4667D">
        <w:rPr>
          <w:lang w:val="el-GR"/>
        </w:rPr>
        <w:t>Nutrient</w:t>
      </w:r>
      <w:proofErr w:type="spellEnd"/>
      <w:r w:rsidR="00C4667D" w:rsidRPr="00C4667D">
        <w:rPr>
          <w:lang w:val="el-GR"/>
        </w:rPr>
        <w:t xml:space="preserve"> </w:t>
      </w:r>
      <w:proofErr w:type="spellStart"/>
      <w:r w:rsidR="00C4667D" w:rsidRPr="00C4667D">
        <w:rPr>
          <w:lang w:val="el-GR"/>
        </w:rPr>
        <w:t>Agar</w:t>
      </w:r>
      <w:proofErr w:type="spellEnd"/>
      <w:r w:rsidR="00C4667D" w:rsidRPr="00C4667D">
        <w:rPr>
          <w:lang w:val="el-GR"/>
        </w:rPr>
        <w:t xml:space="preserve"> (NA), σύστασης 0,5% βακτηριολογικής πεπτόνης, 0,3% εκχυλίσματος ζύμης και 0,5% χλωριούχου νατρίου. Αρχικά, τα </w:t>
      </w:r>
      <w:proofErr w:type="spellStart"/>
      <w:r w:rsidR="00C4667D" w:rsidRPr="00C4667D">
        <w:rPr>
          <w:lang w:val="el-GR"/>
        </w:rPr>
        <w:t>φυτοπαθογόνα</w:t>
      </w:r>
      <w:proofErr w:type="spellEnd"/>
      <w:r w:rsidR="00C4667D" w:rsidRPr="00C4667D">
        <w:rPr>
          <w:lang w:val="el-GR"/>
        </w:rPr>
        <w:t xml:space="preserve"> βακτήρια αφέθηκαν να μεγαλώσουν σε όλη την επιφάνεια του </w:t>
      </w:r>
      <w:proofErr w:type="spellStart"/>
      <w:r w:rsidR="00C4667D" w:rsidRPr="00C4667D">
        <w:rPr>
          <w:lang w:val="el-GR"/>
        </w:rPr>
        <w:t>τρυβλίου</w:t>
      </w:r>
      <w:proofErr w:type="spellEnd"/>
      <w:r w:rsidR="00C4667D" w:rsidRPr="00C4667D">
        <w:rPr>
          <w:lang w:val="el-GR"/>
        </w:rPr>
        <w:t xml:space="preserve"> </w:t>
      </w:r>
      <w:proofErr w:type="spellStart"/>
      <w:r w:rsidR="00C4667D" w:rsidRPr="00C4667D">
        <w:rPr>
          <w:lang w:val="el-GR"/>
        </w:rPr>
        <w:t>Petri</w:t>
      </w:r>
      <w:proofErr w:type="spellEnd"/>
      <w:r w:rsidR="00C4667D" w:rsidRPr="00C4667D">
        <w:rPr>
          <w:lang w:val="el-GR"/>
        </w:rPr>
        <w:t xml:space="preserve"> μέσω ειδικού </w:t>
      </w:r>
      <w:proofErr w:type="spellStart"/>
      <w:r w:rsidR="00C4667D" w:rsidRPr="00C4667D">
        <w:rPr>
          <w:lang w:val="el-GR"/>
        </w:rPr>
        <w:t>βαμβακοφόρου</w:t>
      </w:r>
      <w:proofErr w:type="spellEnd"/>
      <w:r w:rsidR="00C4667D" w:rsidRPr="00C4667D">
        <w:rPr>
          <w:lang w:val="el-GR"/>
        </w:rPr>
        <w:t xml:space="preserve"> </w:t>
      </w:r>
      <w:proofErr w:type="spellStart"/>
      <w:r w:rsidR="00C4667D" w:rsidRPr="00C4667D">
        <w:rPr>
          <w:lang w:val="el-GR"/>
        </w:rPr>
        <w:t>στυλεού</w:t>
      </w:r>
      <w:proofErr w:type="spellEnd"/>
      <w:r w:rsidR="00C4667D" w:rsidRPr="00C4667D">
        <w:rPr>
          <w:lang w:val="el-GR"/>
        </w:rPr>
        <w:t xml:space="preserve"> και ακολούθως, τοποθετήθηκαν στην επιφάνεια τα </w:t>
      </w:r>
      <w:proofErr w:type="spellStart"/>
      <w:r w:rsidR="00C4667D" w:rsidRPr="00C4667D">
        <w:rPr>
          <w:lang w:val="el-GR"/>
        </w:rPr>
        <w:t>ενδοφυτικά</w:t>
      </w:r>
      <w:proofErr w:type="spellEnd"/>
      <w:r w:rsidR="00C4667D" w:rsidRPr="00C4667D">
        <w:rPr>
          <w:lang w:val="el-GR"/>
        </w:rPr>
        <w:t xml:space="preserve"> βακτήρια, σε διακριτές αποστάσεις μεταξύ τους. Ακολούθησε επώαση των </w:t>
      </w:r>
      <w:proofErr w:type="spellStart"/>
      <w:r w:rsidR="00C4667D" w:rsidRPr="00C4667D">
        <w:rPr>
          <w:lang w:val="el-GR"/>
        </w:rPr>
        <w:t>τρυβλίων</w:t>
      </w:r>
      <w:proofErr w:type="spellEnd"/>
      <w:r w:rsidR="00C4667D" w:rsidRPr="00C4667D">
        <w:rPr>
          <w:lang w:val="el-GR"/>
        </w:rPr>
        <w:t xml:space="preserve"> </w:t>
      </w:r>
      <w:proofErr w:type="spellStart"/>
      <w:r w:rsidR="00C4667D" w:rsidRPr="00C4667D">
        <w:rPr>
          <w:lang w:val="el-GR"/>
        </w:rPr>
        <w:t>Petri</w:t>
      </w:r>
      <w:proofErr w:type="spellEnd"/>
      <w:r w:rsidR="00C4667D" w:rsidRPr="00C4667D">
        <w:rPr>
          <w:lang w:val="el-GR"/>
        </w:rPr>
        <w:t xml:space="preserve"> στους 28⁰ C και έλεγχος της ανάπτυξης του εκάστοτε </w:t>
      </w:r>
      <w:proofErr w:type="spellStart"/>
      <w:r w:rsidR="00C4667D" w:rsidRPr="00C4667D">
        <w:rPr>
          <w:lang w:val="el-GR"/>
        </w:rPr>
        <w:t>φυτοπαθογόνου</w:t>
      </w:r>
      <w:proofErr w:type="spellEnd"/>
      <w:r w:rsidR="00C4667D" w:rsidRPr="00C4667D">
        <w:rPr>
          <w:lang w:val="el-GR"/>
        </w:rPr>
        <w:t xml:space="preserve"> στις 24 ώρες και για έως και 96 ώρες ανάπτυξης.</w:t>
      </w:r>
    </w:p>
    <w:p w14:paraId="08DF6EC7" w14:textId="77777777" w:rsidR="00C4667D" w:rsidRPr="00C4667D" w:rsidRDefault="00C4667D" w:rsidP="00C4667D">
      <w:pPr>
        <w:spacing w:line="276" w:lineRule="auto"/>
        <w:jc w:val="both"/>
        <w:rPr>
          <w:lang w:val="el-GR"/>
        </w:rPr>
      </w:pPr>
      <w:r>
        <w:rPr>
          <w:bCs/>
          <w:iCs/>
          <w:lang w:val="el-GR"/>
        </w:rPr>
        <w:t xml:space="preserve">Επιπλέον, μελετήθηκαν και ενάντια του </w:t>
      </w:r>
      <w:proofErr w:type="spellStart"/>
      <w:r>
        <w:rPr>
          <w:bCs/>
          <w:iCs/>
          <w:lang w:val="el-GR"/>
        </w:rPr>
        <w:t>φυτοπαθογόνου</w:t>
      </w:r>
      <w:proofErr w:type="spellEnd"/>
      <w:r>
        <w:rPr>
          <w:bCs/>
          <w:iCs/>
          <w:lang w:val="el-GR"/>
        </w:rPr>
        <w:t xml:space="preserve"> μύκητα </w:t>
      </w:r>
      <w:r w:rsidRPr="00B107FB">
        <w:rPr>
          <w:bCs/>
          <w:i/>
          <w:iCs/>
          <w:lang w:val="en-US"/>
        </w:rPr>
        <w:t>Verticillium</w:t>
      </w:r>
      <w:r w:rsidRPr="00B107FB">
        <w:rPr>
          <w:bCs/>
          <w:i/>
          <w:iCs/>
          <w:lang w:val="el-GR"/>
        </w:rPr>
        <w:t xml:space="preserve"> </w:t>
      </w:r>
      <w:proofErr w:type="spellStart"/>
      <w:r w:rsidRPr="00B107FB">
        <w:rPr>
          <w:bCs/>
          <w:i/>
          <w:iCs/>
          <w:lang w:val="en-US"/>
        </w:rPr>
        <w:t>dahliae</w:t>
      </w:r>
      <w:proofErr w:type="spellEnd"/>
      <w:r w:rsidRPr="00B107FB">
        <w:rPr>
          <w:bCs/>
          <w:iCs/>
          <w:lang w:val="el-GR"/>
        </w:rPr>
        <w:t xml:space="preserve"> </w:t>
      </w:r>
      <w:r>
        <w:rPr>
          <w:bCs/>
          <w:iCs/>
          <w:lang w:val="el-GR"/>
        </w:rPr>
        <w:t xml:space="preserve">και του </w:t>
      </w:r>
      <w:proofErr w:type="spellStart"/>
      <w:r>
        <w:rPr>
          <w:bCs/>
          <w:iCs/>
          <w:lang w:val="el-GR"/>
        </w:rPr>
        <w:t>φυτοπαθογόνου</w:t>
      </w:r>
      <w:proofErr w:type="spellEnd"/>
      <w:r>
        <w:rPr>
          <w:bCs/>
          <w:iCs/>
          <w:lang w:val="el-GR"/>
        </w:rPr>
        <w:t xml:space="preserve"> </w:t>
      </w:r>
      <w:proofErr w:type="spellStart"/>
      <w:r>
        <w:rPr>
          <w:bCs/>
          <w:iCs/>
          <w:lang w:val="el-GR"/>
        </w:rPr>
        <w:t>ωομύκητα</w:t>
      </w:r>
      <w:proofErr w:type="spellEnd"/>
      <w:r>
        <w:rPr>
          <w:bCs/>
          <w:iCs/>
          <w:lang w:val="el-GR"/>
        </w:rPr>
        <w:t xml:space="preserve"> </w:t>
      </w:r>
      <w:r w:rsidRPr="00B107FB">
        <w:rPr>
          <w:bCs/>
          <w:i/>
          <w:iCs/>
          <w:lang w:val="en-US"/>
        </w:rPr>
        <w:t>Phytopthora</w:t>
      </w:r>
      <w:r w:rsidRPr="00B107FB">
        <w:rPr>
          <w:bCs/>
          <w:i/>
          <w:iCs/>
          <w:lang w:val="el-GR"/>
        </w:rPr>
        <w:t xml:space="preserve"> </w:t>
      </w:r>
      <w:proofErr w:type="spellStart"/>
      <w:r w:rsidRPr="00B107FB">
        <w:rPr>
          <w:bCs/>
          <w:i/>
          <w:iCs/>
          <w:lang w:val="en-US"/>
        </w:rPr>
        <w:t>nicotianae</w:t>
      </w:r>
      <w:proofErr w:type="spellEnd"/>
      <w:r w:rsidRPr="00B107FB">
        <w:rPr>
          <w:bCs/>
          <w:iCs/>
          <w:lang w:val="el-GR"/>
        </w:rPr>
        <w:t>.</w:t>
      </w:r>
      <w:r w:rsidRPr="00C4667D">
        <w:rPr>
          <w:bCs/>
          <w:iCs/>
          <w:lang w:val="el-GR"/>
        </w:rPr>
        <w:t xml:space="preserve"> </w:t>
      </w:r>
      <w:r w:rsidRPr="00C4667D">
        <w:rPr>
          <w:lang w:val="el-GR"/>
        </w:rPr>
        <w:t xml:space="preserve">Η ανάπτυξή τους έγινε σε θρεπτικό μέσο </w:t>
      </w:r>
      <w:proofErr w:type="spellStart"/>
      <w:r w:rsidRPr="00C4667D">
        <w:rPr>
          <w:lang w:val="el-GR"/>
        </w:rPr>
        <w:t>Potato</w:t>
      </w:r>
      <w:proofErr w:type="spellEnd"/>
      <w:r w:rsidRPr="00C4667D">
        <w:rPr>
          <w:lang w:val="el-GR"/>
        </w:rPr>
        <w:t xml:space="preserve"> </w:t>
      </w:r>
      <w:proofErr w:type="spellStart"/>
      <w:r w:rsidRPr="00C4667D">
        <w:rPr>
          <w:lang w:val="el-GR"/>
        </w:rPr>
        <w:t>Dextrose</w:t>
      </w:r>
      <w:proofErr w:type="spellEnd"/>
      <w:r w:rsidRPr="00C4667D">
        <w:rPr>
          <w:lang w:val="el-GR"/>
        </w:rPr>
        <w:t xml:space="preserve"> </w:t>
      </w:r>
      <w:proofErr w:type="spellStart"/>
      <w:r w:rsidRPr="00C4667D">
        <w:rPr>
          <w:lang w:val="el-GR"/>
        </w:rPr>
        <w:t>Agar</w:t>
      </w:r>
      <w:proofErr w:type="spellEnd"/>
      <w:r w:rsidRPr="00C4667D">
        <w:rPr>
          <w:lang w:val="el-GR"/>
        </w:rPr>
        <w:t xml:space="preserve"> (PDA). Για την παραγωγή αυτού του θρεπτικού μέσου, αρχικά βράσαμε 200 </w:t>
      </w:r>
      <w:proofErr w:type="spellStart"/>
      <w:r w:rsidRPr="00C4667D">
        <w:rPr>
          <w:lang w:val="el-GR"/>
        </w:rPr>
        <w:t>γρ</w:t>
      </w:r>
      <w:proofErr w:type="spellEnd"/>
      <w:r w:rsidRPr="00C4667D">
        <w:rPr>
          <w:lang w:val="el-GR"/>
        </w:rPr>
        <w:t xml:space="preserve">. πατάτες και στη συνέχεια, το υπερκείμενο της βράσης φιλτραρίστηκε και χρησιμοποιήθηκε μαζί με 20 </w:t>
      </w:r>
      <w:proofErr w:type="spellStart"/>
      <w:r w:rsidRPr="00C4667D">
        <w:rPr>
          <w:lang w:val="el-GR"/>
        </w:rPr>
        <w:t>γρ</w:t>
      </w:r>
      <w:proofErr w:type="spellEnd"/>
      <w:r w:rsidRPr="00C4667D">
        <w:rPr>
          <w:lang w:val="el-GR"/>
        </w:rPr>
        <w:t xml:space="preserve">. </w:t>
      </w:r>
      <w:proofErr w:type="spellStart"/>
      <w:r w:rsidRPr="00C4667D">
        <w:rPr>
          <w:lang w:val="el-GR"/>
        </w:rPr>
        <w:t>δεξτρόζης</w:t>
      </w:r>
      <w:proofErr w:type="spellEnd"/>
      <w:r w:rsidRPr="00C4667D">
        <w:rPr>
          <w:lang w:val="el-GR"/>
        </w:rPr>
        <w:t xml:space="preserve">, </w:t>
      </w:r>
      <w:proofErr w:type="spellStart"/>
      <w:r w:rsidRPr="00C4667D">
        <w:rPr>
          <w:lang w:val="el-GR"/>
        </w:rPr>
        <w:t>πεχαμετρήθηκε</w:t>
      </w:r>
      <w:proofErr w:type="spellEnd"/>
      <w:r w:rsidRPr="00C4667D">
        <w:rPr>
          <w:lang w:val="el-GR"/>
        </w:rPr>
        <w:t xml:space="preserve"> σε τελικό </w:t>
      </w:r>
      <w:proofErr w:type="spellStart"/>
      <w:r w:rsidRPr="00C4667D">
        <w:rPr>
          <w:lang w:val="el-GR"/>
        </w:rPr>
        <w:t>pH</w:t>
      </w:r>
      <w:proofErr w:type="spellEnd"/>
      <w:r w:rsidRPr="00C4667D">
        <w:rPr>
          <w:lang w:val="el-GR"/>
        </w:rPr>
        <w:t xml:space="preserve"> 5,6 και τέλος προστέθηκαν 15 </w:t>
      </w:r>
      <w:proofErr w:type="spellStart"/>
      <w:r w:rsidRPr="00C4667D">
        <w:rPr>
          <w:lang w:val="el-GR"/>
        </w:rPr>
        <w:t>γρ</w:t>
      </w:r>
      <w:proofErr w:type="spellEnd"/>
      <w:r w:rsidRPr="00C4667D">
        <w:rPr>
          <w:lang w:val="el-GR"/>
        </w:rPr>
        <w:t xml:space="preserve">. </w:t>
      </w:r>
      <w:proofErr w:type="spellStart"/>
      <w:r w:rsidRPr="00C4667D">
        <w:rPr>
          <w:lang w:val="el-GR"/>
        </w:rPr>
        <w:t>άγαρ</w:t>
      </w:r>
      <w:proofErr w:type="spellEnd"/>
      <w:r w:rsidRPr="00C4667D">
        <w:rPr>
          <w:lang w:val="el-GR"/>
        </w:rPr>
        <w:t xml:space="preserve"> σε συνολικό όγκο 1 λίτρου.</w:t>
      </w:r>
    </w:p>
    <w:p w14:paraId="30506DD2" w14:textId="2FFAA57F" w:rsidR="00F1479D" w:rsidRDefault="00C4667D" w:rsidP="00C4667D">
      <w:pPr>
        <w:spacing w:line="276" w:lineRule="auto"/>
        <w:jc w:val="both"/>
        <w:rPr>
          <w:lang w:val="el-GR"/>
        </w:rPr>
      </w:pPr>
      <w:r w:rsidRPr="00C4667D">
        <w:rPr>
          <w:lang w:val="el-GR"/>
        </w:rPr>
        <w:t xml:space="preserve">Στις δοκιμασίες αντιπαραβολής, κόπηκαν δίσκοι </w:t>
      </w:r>
      <w:r w:rsidR="00F1479D">
        <w:rPr>
          <w:lang w:val="el-GR"/>
        </w:rPr>
        <w:t xml:space="preserve">του </w:t>
      </w:r>
      <w:proofErr w:type="spellStart"/>
      <w:r w:rsidR="00F1479D">
        <w:rPr>
          <w:lang w:val="el-GR"/>
        </w:rPr>
        <w:t>φυτοπαθογόνου</w:t>
      </w:r>
      <w:proofErr w:type="spellEnd"/>
      <w:r w:rsidR="00F1479D">
        <w:rPr>
          <w:lang w:val="el-GR"/>
        </w:rPr>
        <w:t xml:space="preserve"> μύκητα και </w:t>
      </w:r>
      <w:proofErr w:type="spellStart"/>
      <w:r w:rsidRPr="00C4667D">
        <w:rPr>
          <w:lang w:val="el-GR"/>
        </w:rPr>
        <w:t>ωομ</w:t>
      </w:r>
      <w:r w:rsidR="00F1479D">
        <w:rPr>
          <w:lang w:val="el-GR"/>
        </w:rPr>
        <w:t>ύκητα</w:t>
      </w:r>
      <w:proofErr w:type="spellEnd"/>
      <w:r w:rsidRPr="00C4667D">
        <w:rPr>
          <w:lang w:val="el-GR"/>
        </w:rPr>
        <w:t xml:space="preserve"> ίσης διαμέτρου από ήδη αναπτυχθέντα </w:t>
      </w:r>
      <w:proofErr w:type="spellStart"/>
      <w:r w:rsidRPr="00C4667D">
        <w:rPr>
          <w:lang w:val="el-GR"/>
        </w:rPr>
        <w:t>τρυβλία</w:t>
      </w:r>
      <w:proofErr w:type="spellEnd"/>
      <w:r w:rsidRPr="00C4667D">
        <w:rPr>
          <w:lang w:val="el-GR"/>
        </w:rPr>
        <w:t xml:space="preserve"> PDA και τοποθετήθηκαν στη μία πλευρά του </w:t>
      </w:r>
      <w:proofErr w:type="spellStart"/>
      <w:r w:rsidRPr="00C4667D">
        <w:rPr>
          <w:lang w:val="el-GR"/>
        </w:rPr>
        <w:t>τρυβλίου</w:t>
      </w:r>
      <w:proofErr w:type="spellEnd"/>
      <w:r w:rsidRPr="00C4667D">
        <w:rPr>
          <w:lang w:val="el-GR"/>
        </w:rPr>
        <w:t xml:space="preserve">. Στη συνέχεια, απλώθηκε στην άλλη πλευρά και σε γνωστή απόσταση (3 </w:t>
      </w:r>
      <w:proofErr w:type="spellStart"/>
      <w:r w:rsidRPr="00C4667D">
        <w:rPr>
          <w:lang w:val="el-GR"/>
        </w:rPr>
        <w:t>cm</w:t>
      </w:r>
      <w:proofErr w:type="spellEnd"/>
      <w:r w:rsidRPr="00C4667D">
        <w:rPr>
          <w:lang w:val="el-GR"/>
        </w:rPr>
        <w:t xml:space="preserve">) σε ενιαία κατακόρυφη γραμμή η εκάστοτε </w:t>
      </w:r>
      <w:proofErr w:type="spellStart"/>
      <w:r w:rsidRPr="00C4667D">
        <w:rPr>
          <w:lang w:val="el-GR"/>
        </w:rPr>
        <w:t>ενδοφυτική</w:t>
      </w:r>
      <w:proofErr w:type="spellEnd"/>
      <w:r w:rsidRPr="00C4667D">
        <w:rPr>
          <w:lang w:val="el-GR"/>
        </w:rPr>
        <w:t xml:space="preserve"> απομόνωση. Ως μάρτυρας ελέγχου/σύγκρισης της ανάπτυξης χρησιμοποιήθηκε ο μύκητας/</w:t>
      </w:r>
      <w:proofErr w:type="spellStart"/>
      <w:r w:rsidRPr="00C4667D">
        <w:rPr>
          <w:lang w:val="el-GR"/>
        </w:rPr>
        <w:t>ωομύκητας</w:t>
      </w:r>
      <w:proofErr w:type="spellEnd"/>
      <w:r w:rsidRPr="00C4667D">
        <w:rPr>
          <w:lang w:val="el-GR"/>
        </w:rPr>
        <w:t xml:space="preserve"> μόνος του, χωρίς την ύπαρξη </w:t>
      </w:r>
      <w:proofErr w:type="spellStart"/>
      <w:r w:rsidRPr="00C4667D">
        <w:rPr>
          <w:lang w:val="el-GR"/>
        </w:rPr>
        <w:t>ενδοφυτικής</w:t>
      </w:r>
      <w:proofErr w:type="spellEnd"/>
      <w:r w:rsidRPr="00C4667D">
        <w:rPr>
          <w:lang w:val="el-GR"/>
        </w:rPr>
        <w:t xml:space="preserve"> απομόνωσης στο </w:t>
      </w:r>
      <w:proofErr w:type="spellStart"/>
      <w:r w:rsidRPr="00C4667D">
        <w:rPr>
          <w:lang w:val="el-GR"/>
        </w:rPr>
        <w:t>τρυβλίο</w:t>
      </w:r>
      <w:proofErr w:type="spellEnd"/>
      <w:r w:rsidRPr="00C4667D">
        <w:rPr>
          <w:lang w:val="el-GR"/>
        </w:rPr>
        <w:t xml:space="preserve">. Η ανάπτυξή τους ελέγχθηκε σε τακτά χρονικά διαστήματα και έως ότου περάσει το </w:t>
      </w:r>
      <w:proofErr w:type="spellStart"/>
      <w:r w:rsidRPr="00C4667D">
        <w:rPr>
          <w:lang w:val="el-GR"/>
        </w:rPr>
        <w:t>φυτοπαθογόνο</w:t>
      </w:r>
      <w:proofErr w:type="spellEnd"/>
      <w:r w:rsidRPr="00C4667D">
        <w:rPr>
          <w:lang w:val="el-GR"/>
        </w:rPr>
        <w:t xml:space="preserve"> την κάθετη απόσταση των 3 </w:t>
      </w:r>
      <w:proofErr w:type="spellStart"/>
      <w:r w:rsidRPr="00C4667D">
        <w:rPr>
          <w:lang w:val="el-GR"/>
        </w:rPr>
        <w:t>cm</w:t>
      </w:r>
      <w:proofErr w:type="spellEnd"/>
      <w:r w:rsidRPr="00C4667D">
        <w:rPr>
          <w:lang w:val="el-GR"/>
        </w:rPr>
        <w:t xml:space="preserve"> (περίπου 15 έως</w:t>
      </w:r>
      <w:r w:rsidR="00F1479D">
        <w:rPr>
          <w:lang w:val="el-GR"/>
        </w:rPr>
        <w:t xml:space="preserve"> 20 ημέρες).</w:t>
      </w:r>
    </w:p>
    <w:p w14:paraId="3DABD05B" w14:textId="77777777" w:rsidR="00F1479D" w:rsidRPr="00C4667D" w:rsidRDefault="00F1479D" w:rsidP="00C4667D">
      <w:pPr>
        <w:spacing w:line="276" w:lineRule="auto"/>
        <w:jc w:val="both"/>
        <w:rPr>
          <w:lang w:val="el-GR"/>
        </w:rPr>
      </w:pPr>
    </w:p>
    <w:p w14:paraId="154FBC52" w14:textId="13EE511C" w:rsidR="0055397F" w:rsidRPr="00CF3C79" w:rsidDel="00C01458" w:rsidRDefault="58DCA531" w:rsidP="00CF3C79">
      <w:pPr>
        <w:pStyle w:val="Heading1"/>
        <w:numPr>
          <w:ilvl w:val="1"/>
          <w:numId w:val="3"/>
        </w:numPr>
        <w:spacing w:after="120" w:line="276" w:lineRule="auto"/>
        <w:jc w:val="both"/>
        <w:rPr>
          <w:lang w:val="el-GR"/>
        </w:rPr>
      </w:pPr>
      <w:r>
        <w:t xml:space="preserve">Αποτελέσματα και </w:t>
      </w:r>
      <w:proofErr w:type="spellStart"/>
      <w:r>
        <w:t>Συζήτηση</w:t>
      </w:r>
      <w:bookmarkEnd w:id="4"/>
      <w:proofErr w:type="spellEnd"/>
      <w:r>
        <w:t xml:space="preserve"> </w:t>
      </w:r>
    </w:p>
    <w:p w14:paraId="1BACEC1C" w14:textId="0C1760B2" w:rsidR="00F1479D" w:rsidRPr="00AE68A5" w:rsidRDefault="00F1479D" w:rsidP="00AE68A5">
      <w:pPr>
        <w:spacing w:after="120" w:line="276" w:lineRule="auto"/>
        <w:jc w:val="both"/>
        <w:rPr>
          <w:lang w:val="el-GR"/>
        </w:rPr>
      </w:pPr>
      <w:r w:rsidRPr="00AE68A5">
        <w:rPr>
          <w:lang w:val="el-GR"/>
        </w:rPr>
        <w:t xml:space="preserve">Στην παρούσα μελέτη χρησιμοποιήθηκαν </w:t>
      </w:r>
      <w:proofErr w:type="spellStart"/>
      <w:r w:rsidRPr="00AE68A5">
        <w:rPr>
          <w:lang w:val="el-GR"/>
        </w:rPr>
        <w:t>ενδοφυτικοί</w:t>
      </w:r>
      <w:proofErr w:type="spellEnd"/>
      <w:r w:rsidRPr="00AE68A5">
        <w:rPr>
          <w:lang w:val="el-GR"/>
        </w:rPr>
        <w:t xml:space="preserve"> μικροοργανισμοί εμπλουτισμένοι σε επίπεδο γένους και φύλου και η ποικιλότητα στα δύο αυτά ταξινομικά με</w:t>
      </w:r>
      <w:r w:rsidR="00AE68A5">
        <w:rPr>
          <w:lang w:val="el-GR"/>
        </w:rPr>
        <w:t xml:space="preserve">γέθη απεικονίζεται στην </w:t>
      </w:r>
      <w:r w:rsidR="00AE68A5" w:rsidRPr="00AE68A5">
        <w:rPr>
          <w:b/>
          <w:lang w:val="el-GR"/>
        </w:rPr>
        <w:t>Εικόνα 3</w:t>
      </w:r>
      <w:r w:rsidRPr="00AE68A5">
        <w:rPr>
          <w:b/>
          <w:lang w:val="el-GR"/>
        </w:rPr>
        <w:t>.5.</w:t>
      </w:r>
      <w:r w:rsidR="00AE68A5" w:rsidRPr="00AE68A5">
        <w:rPr>
          <w:b/>
          <w:lang w:val="el-GR"/>
        </w:rPr>
        <w:t>2</w:t>
      </w:r>
      <w:r w:rsidRPr="00AE68A5">
        <w:rPr>
          <w:b/>
          <w:lang w:val="el-GR"/>
        </w:rPr>
        <w:t>-1</w:t>
      </w:r>
      <w:r w:rsidRPr="00AE68A5">
        <w:rPr>
          <w:lang w:val="el-GR"/>
        </w:rPr>
        <w:t>.</w:t>
      </w:r>
    </w:p>
    <w:p w14:paraId="00706CD3" w14:textId="77777777" w:rsidR="00AE68A5" w:rsidRDefault="00AE68A5" w:rsidP="00AE68A5">
      <w:pPr>
        <w:keepNext/>
        <w:spacing w:after="120"/>
        <w:jc w:val="center"/>
      </w:pPr>
      <w:r>
        <w:rPr>
          <w:noProof/>
          <w:lang w:val="el-GR" w:eastAsia="el-GR" w:bidi="ar-SA"/>
        </w:rPr>
        <w:drawing>
          <wp:inline distT="0" distB="0" distL="0" distR="0" wp14:anchorId="2F018380" wp14:editId="2E70AC7E">
            <wp:extent cx="4205275" cy="3431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7226" cy="3433132"/>
                    </a:xfrm>
                    <a:prstGeom prst="rect">
                      <a:avLst/>
                    </a:prstGeom>
                    <a:noFill/>
                  </pic:spPr>
                </pic:pic>
              </a:graphicData>
            </a:graphic>
          </wp:inline>
        </w:drawing>
      </w:r>
    </w:p>
    <w:p w14:paraId="53EAA432" w14:textId="00C7FA7F" w:rsidR="00F1479D" w:rsidRPr="00E066D1" w:rsidRDefault="00AE68A5" w:rsidP="00376E1F">
      <w:pPr>
        <w:pStyle w:val="Caption"/>
        <w:rPr>
          <w:rFonts w:eastAsia="Verdana"/>
        </w:rPr>
      </w:pPr>
      <w:r w:rsidRPr="00E066D1">
        <w:t>Εικόνα 3.5.2-</w:t>
      </w:r>
      <w:r w:rsidR="007D220F">
        <w:fldChar w:fldCharType="begin"/>
      </w:r>
      <w:r w:rsidR="007D220F">
        <w:instrText xml:space="preserve"> SEQ Εικόνα \* ARABIC </w:instrText>
      </w:r>
      <w:r w:rsidR="007D220F">
        <w:fldChar w:fldCharType="separate"/>
      </w:r>
      <w:r w:rsidR="00376E1F">
        <w:rPr>
          <w:noProof/>
        </w:rPr>
        <w:t>1</w:t>
      </w:r>
      <w:r w:rsidR="007D220F">
        <w:rPr>
          <w:noProof/>
        </w:rPr>
        <w:fldChar w:fldCharType="end"/>
      </w:r>
      <w:r w:rsidRPr="00E066D1">
        <w:t>.</w:t>
      </w:r>
      <w:r>
        <w:t xml:space="preserve"> </w:t>
      </w:r>
      <w:r w:rsidRPr="00E066D1">
        <w:rPr>
          <w:rFonts w:eastAsia="Verdana"/>
        </w:rPr>
        <w:t xml:space="preserve">Γραφικές αναπαραστάσεις της ποικιλότητας των </w:t>
      </w:r>
      <w:proofErr w:type="spellStart"/>
      <w:r w:rsidRPr="00E066D1">
        <w:rPr>
          <w:rFonts w:eastAsia="Verdana"/>
        </w:rPr>
        <w:t>ενδοφυτικών</w:t>
      </w:r>
      <w:proofErr w:type="spellEnd"/>
      <w:r w:rsidRPr="00E066D1">
        <w:rPr>
          <w:rFonts w:eastAsia="Verdana"/>
        </w:rPr>
        <w:t xml:space="preserve"> βακτηρίων που χρησιμοποιήθηκαν στην παρούσα μελέτη, σε επίπεδο Γένους και Φύλου.</w:t>
      </w:r>
    </w:p>
    <w:p w14:paraId="3C00BAD0" w14:textId="77777777" w:rsidR="00F1479D" w:rsidRPr="00AE68A5" w:rsidRDefault="00F1479D" w:rsidP="00F1479D">
      <w:pPr>
        <w:spacing w:after="120"/>
        <w:rPr>
          <w:lang w:val="el-GR"/>
        </w:rPr>
      </w:pPr>
    </w:p>
    <w:p w14:paraId="627A989B" w14:textId="23FC305C" w:rsidR="00376E1F" w:rsidRDefault="00376E1F" w:rsidP="00376E1F">
      <w:pPr>
        <w:pStyle w:val="Heading1"/>
        <w:numPr>
          <w:ilvl w:val="2"/>
          <w:numId w:val="3"/>
        </w:numPr>
        <w:spacing w:after="120" w:line="276" w:lineRule="auto"/>
        <w:jc w:val="both"/>
        <w:rPr>
          <w:lang w:val="el-GR"/>
        </w:rPr>
      </w:pPr>
      <w:r>
        <w:rPr>
          <w:sz w:val="24"/>
          <w:lang w:val="el-GR"/>
        </w:rPr>
        <w:t xml:space="preserve"> </w:t>
      </w:r>
      <w:r w:rsidRPr="00376E1F">
        <w:rPr>
          <w:sz w:val="24"/>
          <w:lang w:val="el-GR"/>
        </w:rPr>
        <w:t xml:space="preserve">Αποτελέσματα ενάντια σε </w:t>
      </w:r>
      <w:proofErr w:type="spellStart"/>
      <w:r w:rsidRPr="00376E1F">
        <w:rPr>
          <w:sz w:val="24"/>
          <w:lang w:val="el-GR"/>
        </w:rPr>
        <w:t>φυτοπαθογόνα</w:t>
      </w:r>
      <w:proofErr w:type="spellEnd"/>
      <w:r w:rsidRPr="00376E1F">
        <w:rPr>
          <w:sz w:val="24"/>
          <w:lang w:val="el-GR"/>
        </w:rPr>
        <w:t xml:space="preserve"> βακτήρια</w:t>
      </w:r>
    </w:p>
    <w:p w14:paraId="030B8BB7" w14:textId="53DD0E4E" w:rsidR="00F1479D" w:rsidRPr="0030614A" w:rsidRDefault="00F1479D" w:rsidP="00AE68A5">
      <w:pPr>
        <w:spacing w:after="120" w:line="276" w:lineRule="auto"/>
        <w:jc w:val="both"/>
        <w:rPr>
          <w:lang w:val="el-GR"/>
        </w:rPr>
      </w:pPr>
      <w:r w:rsidRPr="00AE68A5">
        <w:rPr>
          <w:lang w:val="el-GR"/>
        </w:rPr>
        <w:t xml:space="preserve">Κατά τις δοκιμασίες αντιπαραβολής, παρατηρήθηκε για ορισμένες </w:t>
      </w:r>
      <w:proofErr w:type="spellStart"/>
      <w:r w:rsidRPr="00AE68A5">
        <w:rPr>
          <w:lang w:val="el-GR"/>
        </w:rPr>
        <w:t>βακτηριακές</w:t>
      </w:r>
      <w:proofErr w:type="spellEnd"/>
      <w:r w:rsidRPr="00AE68A5">
        <w:rPr>
          <w:lang w:val="el-GR"/>
        </w:rPr>
        <w:t xml:space="preserve"> απομονώσεις αναστολή στην ανάπτυξη και των τεσσάρων υπό μελέτη </w:t>
      </w:r>
      <w:proofErr w:type="spellStart"/>
      <w:r w:rsidRPr="00AE68A5">
        <w:rPr>
          <w:lang w:val="el-GR"/>
        </w:rPr>
        <w:t>φυτοπαθογόνων</w:t>
      </w:r>
      <w:proofErr w:type="spellEnd"/>
      <w:r w:rsidRPr="00AE68A5">
        <w:rPr>
          <w:lang w:val="el-GR"/>
        </w:rPr>
        <w:t xml:space="preserve">, όπως στην περίπτωση των </w:t>
      </w:r>
      <w:r w:rsidR="007C0792">
        <w:rPr>
          <w:lang w:val="en-US"/>
        </w:rPr>
        <w:t>SRL</w:t>
      </w:r>
      <w:r w:rsidR="007C0792" w:rsidRPr="007C0792">
        <w:rPr>
          <w:lang w:val="el-GR"/>
        </w:rPr>
        <w:t xml:space="preserve">689, </w:t>
      </w:r>
      <w:r w:rsidR="007C0792">
        <w:rPr>
          <w:lang w:val="en-US"/>
        </w:rPr>
        <w:t>SRL</w:t>
      </w:r>
      <w:r w:rsidR="007C0792" w:rsidRPr="007C0792">
        <w:rPr>
          <w:lang w:val="el-GR"/>
        </w:rPr>
        <w:t>764</w:t>
      </w:r>
      <w:r w:rsidR="0030614A">
        <w:rPr>
          <w:lang w:val="el-GR"/>
        </w:rPr>
        <w:t xml:space="preserve">, </w:t>
      </w:r>
      <w:r w:rsidR="0030614A">
        <w:rPr>
          <w:lang w:val="en-US"/>
        </w:rPr>
        <w:t>SRL</w:t>
      </w:r>
      <w:r w:rsidR="0030614A" w:rsidRPr="0030614A">
        <w:rPr>
          <w:lang w:val="el-GR"/>
        </w:rPr>
        <w:t>810</w:t>
      </w:r>
      <w:r w:rsidR="0011062B">
        <w:rPr>
          <w:lang w:val="el-GR"/>
        </w:rPr>
        <w:t xml:space="preserve"> (</w:t>
      </w:r>
      <w:r w:rsidR="0011062B" w:rsidRPr="0011062B">
        <w:rPr>
          <w:b/>
          <w:lang w:val="el-GR"/>
        </w:rPr>
        <w:t>Εικόνες</w:t>
      </w:r>
      <w:r w:rsidRPr="0011062B">
        <w:rPr>
          <w:b/>
          <w:lang w:val="el-GR"/>
        </w:rPr>
        <w:t xml:space="preserve"> </w:t>
      </w:r>
      <w:r w:rsidR="00AE68A5" w:rsidRPr="0011062B">
        <w:rPr>
          <w:b/>
          <w:lang w:val="el-GR"/>
        </w:rPr>
        <w:t>3</w:t>
      </w:r>
      <w:r w:rsidRPr="0011062B">
        <w:rPr>
          <w:b/>
          <w:lang w:val="el-GR"/>
        </w:rPr>
        <w:t>.5.</w:t>
      </w:r>
      <w:r w:rsidR="00AE68A5" w:rsidRPr="0011062B">
        <w:rPr>
          <w:b/>
          <w:lang w:val="el-GR"/>
        </w:rPr>
        <w:t>2</w:t>
      </w:r>
      <w:r w:rsidRPr="0011062B">
        <w:rPr>
          <w:b/>
          <w:lang w:val="el-GR"/>
        </w:rPr>
        <w:t>-2</w:t>
      </w:r>
      <w:r w:rsidR="0011062B" w:rsidRPr="0011062B">
        <w:rPr>
          <w:b/>
          <w:lang w:val="el-GR"/>
        </w:rPr>
        <w:t xml:space="preserve"> έως 3.5.2-5</w:t>
      </w:r>
      <w:r w:rsidR="0011062B">
        <w:rPr>
          <w:lang w:val="el-GR"/>
        </w:rPr>
        <w:t>).</w:t>
      </w:r>
      <w:r w:rsidR="0030614A" w:rsidRPr="0030614A">
        <w:rPr>
          <w:lang w:val="el-GR"/>
        </w:rPr>
        <w:t xml:space="preserve"> </w:t>
      </w:r>
      <w:r w:rsidR="0030614A">
        <w:rPr>
          <w:lang w:val="el-GR"/>
        </w:rPr>
        <w:t xml:space="preserve">Οι αναστολές της ανάπτυξης παρουσιάζονται συγκεντρωτικά στην </w:t>
      </w:r>
      <w:r w:rsidR="0030614A" w:rsidRPr="0030614A">
        <w:rPr>
          <w:b/>
          <w:lang w:val="el-GR"/>
        </w:rPr>
        <w:t>Εικόνα 3.5.2-6</w:t>
      </w:r>
      <w:r w:rsidR="0030614A">
        <w:rPr>
          <w:lang w:val="el-GR"/>
        </w:rPr>
        <w:t>.</w:t>
      </w:r>
    </w:p>
    <w:p w14:paraId="1F6E9A92" w14:textId="77777777" w:rsidR="0011062B" w:rsidRPr="00AE68A5" w:rsidRDefault="0011062B" w:rsidP="00AE68A5">
      <w:pPr>
        <w:spacing w:after="120" w:line="276" w:lineRule="auto"/>
        <w:jc w:val="both"/>
        <w:rPr>
          <w:lang w:val="el-GR"/>
        </w:rPr>
      </w:pPr>
    </w:p>
    <w:p w14:paraId="2FB8F96D" w14:textId="77777777" w:rsidR="00AE68A5" w:rsidRDefault="00AE68A5" w:rsidP="00AE68A5">
      <w:pPr>
        <w:keepNext/>
        <w:spacing w:after="120"/>
      </w:pPr>
      <w:r>
        <w:rPr>
          <w:noProof/>
          <w:lang w:val="el-GR" w:eastAsia="el-GR" w:bidi="ar-SA"/>
        </w:rPr>
        <w:drawing>
          <wp:inline distT="0" distB="0" distL="0" distR="0" wp14:anchorId="63C38914" wp14:editId="3A48F65C">
            <wp:extent cx="6026150" cy="2501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5.2-2.png"/>
                    <pic:cNvPicPr/>
                  </pic:nvPicPr>
                  <pic:blipFill>
                    <a:blip r:embed="rId11">
                      <a:extLst>
                        <a:ext uri="{28A0092B-C50C-407E-A947-70E740481C1C}">
                          <a14:useLocalDpi xmlns:a14="http://schemas.microsoft.com/office/drawing/2010/main" val="0"/>
                        </a:ext>
                      </a:extLst>
                    </a:blip>
                    <a:stretch>
                      <a:fillRect/>
                    </a:stretch>
                  </pic:blipFill>
                  <pic:spPr>
                    <a:xfrm>
                      <a:off x="0" y="0"/>
                      <a:ext cx="6026150" cy="2501900"/>
                    </a:xfrm>
                    <a:prstGeom prst="rect">
                      <a:avLst/>
                    </a:prstGeom>
                  </pic:spPr>
                </pic:pic>
              </a:graphicData>
            </a:graphic>
          </wp:inline>
        </w:drawing>
      </w:r>
    </w:p>
    <w:p w14:paraId="6CFBB043" w14:textId="6629F1A8" w:rsidR="00F1479D" w:rsidRPr="00E066D1" w:rsidRDefault="00AE68A5" w:rsidP="00376E1F">
      <w:pPr>
        <w:pStyle w:val="Caption"/>
      </w:pPr>
      <w:r w:rsidRPr="00376E1F">
        <w:rPr>
          <w:b/>
        </w:rPr>
        <w:t>Εικόνα 3.5.2-</w:t>
      </w:r>
      <w:r w:rsidR="007D220F" w:rsidRPr="00376E1F">
        <w:rPr>
          <w:b/>
        </w:rPr>
        <w:fldChar w:fldCharType="begin"/>
      </w:r>
      <w:r w:rsidR="007D220F" w:rsidRPr="00376E1F">
        <w:rPr>
          <w:b/>
        </w:rPr>
        <w:instrText xml:space="preserve"> SEQ Εικόνα \* ARABIC </w:instrText>
      </w:r>
      <w:r w:rsidR="007D220F" w:rsidRPr="00376E1F">
        <w:rPr>
          <w:b/>
        </w:rPr>
        <w:fldChar w:fldCharType="separate"/>
      </w:r>
      <w:r w:rsidR="00376E1F" w:rsidRPr="00376E1F">
        <w:rPr>
          <w:b/>
          <w:noProof/>
        </w:rPr>
        <w:t>2</w:t>
      </w:r>
      <w:r w:rsidR="007D220F" w:rsidRPr="00376E1F">
        <w:rPr>
          <w:b/>
          <w:noProof/>
        </w:rPr>
        <w:fldChar w:fldCharType="end"/>
      </w:r>
      <w:r w:rsidRPr="00376E1F">
        <w:rPr>
          <w:b/>
        </w:rPr>
        <w:t>.</w:t>
      </w:r>
      <w:r w:rsidRPr="00E066D1">
        <w:t xml:space="preserve"> Εικόνες από δοκιμασίες αντιπαραβολής ενάντια του </w:t>
      </w:r>
      <w:proofErr w:type="spellStart"/>
      <w:r w:rsidRPr="00E066D1">
        <w:t>φυτοπαθογόνου</w:t>
      </w:r>
      <w:proofErr w:type="spellEnd"/>
      <w:r w:rsidRPr="00E066D1">
        <w:t xml:space="preserve"> βακτηρίου </w:t>
      </w:r>
      <w:r w:rsidRPr="00E066D1">
        <w:rPr>
          <w:i/>
          <w:lang w:val="en-US"/>
        </w:rPr>
        <w:t>Xanthomonas</w:t>
      </w:r>
      <w:r w:rsidRPr="00E066D1">
        <w:rPr>
          <w:i/>
        </w:rPr>
        <w:t xml:space="preserve"> </w:t>
      </w:r>
      <w:proofErr w:type="spellStart"/>
      <w:r w:rsidRPr="00E066D1">
        <w:rPr>
          <w:i/>
          <w:lang w:val="en-US"/>
        </w:rPr>
        <w:t>campestris</w:t>
      </w:r>
      <w:proofErr w:type="spellEnd"/>
      <w:r w:rsidRPr="00E066D1">
        <w:t xml:space="preserve"> παθότυπος </w:t>
      </w:r>
      <w:r w:rsidRPr="00E066D1">
        <w:rPr>
          <w:i/>
          <w:lang w:val="en-US"/>
        </w:rPr>
        <w:t>campestris</w:t>
      </w:r>
      <w:r w:rsidRPr="00E066D1">
        <w:t>.</w:t>
      </w:r>
    </w:p>
    <w:p w14:paraId="64927653" w14:textId="751743C2" w:rsidR="007C0792" w:rsidRDefault="007C0792" w:rsidP="007C0792">
      <w:pPr>
        <w:rPr>
          <w:lang w:val="el-GR"/>
        </w:rPr>
      </w:pPr>
    </w:p>
    <w:p w14:paraId="6BCF5245" w14:textId="77777777" w:rsidR="007C0792" w:rsidRDefault="007C0792" w:rsidP="007C0792">
      <w:pPr>
        <w:keepNext/>
        <w:jc w:val="center"/>
      </w:pPr>
      <w:r>
        <w:rPr>
          <w:noProof/>
          <w:lang w:val="el-GR" w:eastAsia="el-GR" w:bidi="ar-SA"/>
        </w:rPr>
        <w:drawing>
          <wp:inline distT="0" distB="0" distL="0" distR="0" wp14:anchorId="786F41AC" wp14:editId="57A1C4EB">
            <wp:extent cx="3808095" cy="2109902"/>
            <wp:effectExtent l="0" t="0" r="190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2-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3985" cy="2113166"/>
                    </a:xfrm>
                    <a:prstGeom prst="rect">
                      <a:avLst/>
                    </a:prstGeom>
                  </pic:spPr>
                </pic:pic>
              </a:graphicData>
            </a:graphic>
          </wp:inline>
        </w:drawing>
      </w:r>
    </w:p>
    <w:p w14:paraId="188F6928" w14:textId="7B48F3AC" w:rsidR="007C0792" w:rsidRDefault="007C0792" w:rsidP="00376E1F">
      <w:pPr>
        <w:pStyle w:val="Caption"/>
      </w:pPr>
      <w:r w:rsidRPr="00376E1F">
        <w:rPr>
          <w:b/>
        </w:rPr>
        <w:t>Εικόνα 3.5.2-</w:t>
      </w:r>
      <w:r w:rsidR="007D220F" w:rsidRPr="00376E1F">
        <w:rPr>
          <w:b/>
        </w:rPr>
        <w:fldChar w:fldCharType="begin"/>
      </w:r>
      <w:r w:rsidR="007D220F" w:rsidRPr="00376E1F">
        <w:rPr>
          <w:b/>
        </w:rPr>
        <w:instrText xml:space="preserve"> SEQ Εικόνα \* ARABIC </w:instrText>
      </w:r>
      <w:r w:rsidR="007D220F" w:rsidRPr="00376E1F">
        <w:rPr>
          <w:b/>
        </w:rPr>
        <w:fldChar w:fldCharType="separate"/>
      </w:r>
      <w:r w:rsidR="00376E1F" w:rsidRPr="00376E1F">
        <w:rPr>
          <w:b/>
          <w:noProof/>
        </w:rPr>
        <w:t>3</w:t>
      </w:r>
      <w:r w:rsidR="007D220F" w:rsidRPr="00376E1F">
        <w:rPr>
          <w:b/>
          <w:noProof/>
        </w:rPr>
        <w:fldChar w:fldCharType="end"/>
      </w:r>
      <w:r w:rsidRPr="00376E1F">
        <w:rPr>
          <w:b/>
        </w:rPr>
        <w:t>.</w:t>
      </w:r>
      <w:r w:rsidRPr="007C0792">
        <w:t xml:space="preserve"> </w:t>
      </w:r>
      <w:r w:rsidRPr="00E066D1">
        <w:t xml:space="preserve">Εικόνες από δοκιμασίες αντιπαραβολής ενάντια του </w:t>
      </w:r>
      <w:proofErr w:type="spellStart"/>
      <w:r w:rsidRPr="00E066D1">
        <w:t>φυτοπαθογόνου</w:t>
      </w:r>
      <w:proofErr w:type="spellEnd"/>
      <w:r w:rsidRPr="00E066D1">
        <w:t xml:space="preserve"> βακτηρίου </w:t>
      </w:r>
      <w:r w:rsidRPr="00E066D1">
        <w:rPr>
          <w:i/>
          <w:lang w:val="en-US"/>
        </w:rPr>
        <w:t>Paracidovorax</w:t>
      </w:r>
      <w:r w:rsidRPr="00E066D1">
        <w:rPr>
          <w:i/>
        </w:rPr>
        <w:t xml:space="preserve"> </w:t>
      </w:r>
      <w:proofErr w:type="spellStart"/>
      <w:r w:rsidRPr="00E066D1">
        <w:rPr>
          <w:i/>
          <w:lang w:val="en-US"/>
        </w:rPr>
        <w:t>citrulli</w:t>
      </w:r>
      <w:proofErr w:type="spellEnd"/>
      <w:r w:rsidRPr="00E066D1">
        <w:t>.</w:t>
      </w:r>
    </w:p>
    <w:p w14:paraId="76F4D2E4" w14:textId="5CAFBA5B" w:rsidR="007C0792" w:rsidRDefault="007C0792" w:rsidP="007C0792">
      <w:pPr>
        <w:rPr>
          <w:lang w:val="el-GR"/>
        </w:rPr>
      </w:pPr>
    </w:p>
    <w:p w14:paraId="441E42A2" w14:textId="77777777" w:rsidR="007C0792" w:rsidRDefault="007C0792" w:rsidP="007C0792">
      <w:pPr>
        <w:keepNext/>
        <w:jc w:val="center"/>
      </w:pPr>
      <w:r>
        <w:rPr>
          <w:noProof/>
          <w:lang w:val="el-GR" w:eastAsia="el-GR" w:bidi="ar-SA"/>
        </w:rPr>
        <w:drawing>
          <wp:inline distT="0" distB="0" distL="0" distR="0" wp14:anchorId="7B2D648B" wp14:editId="656601D7">
            <wp:extent cx="2792210" cy="2219136"/>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2-4.png"/>
                    <pic:cNvPicPr/>
                  </pic:nvPicPr>
                  <pic:blipFill>
                    <a:blip r:embed="rId13">
                      <a:extLst>
                        <a:ext uri="{28A0092B-C50C-407E-A947-70E740481C1C}">
                          <a14:useLocalDpi xmlns:a14="http://schemas.microsoft.com/office/drawing/2010/main" val="0"/>
                        </a:ext>
                      </a:extLst>
                    </a:blip>
                    <a:stretch>
                      <a:fillRect/>
                    </a:stretch>
                  </pic:blipFill>
                  <pic:spPr>
                    <a:xfrm>
                      <a:off x="0" y="0"/>
                      <a:ext cx="2792210" cy="2219136"/>
                    </a:xfrm>
                    <a:prstGeom prst="rect">
                      <a:avLst/>
                    </a:prstGeom>
                  </pic:spPr>
                </pic:pic>
              </a:graphicData>
            </a:graphic>
          </wp:inline>
        </w:drawing>
      </w:r>
    </w:p>
    <w:p w14:paraId="5C8D2261" w14:textId="3A47CE5A" w:rsidR="007C0792" w:rsidRDefault="007C0792" w:rsidP="00376E1F">
      <w:pPr>
        <w:pStyle w:val="Caption"/>
      </w:pPr>
      <w:r w:rsidRPr="00376E1F">
        <w:rPr>
          <w:b/>
        </w:rPr>
        <w:t>Εικόνα 3.5.2-</w:t>
      </w:r>
      <w:r w:rsidR="007D220F" w:rsidRPr="00376E1F">
        <w:rPr>
          <w:b/>
        </w:rPr>
        <w:fldChar w:fldCharType="begin"/>
      </w:r>
      <w:r w:rsidR="007D220F" w:rsidRPr="00376E1F">
        <w:rPr>
          <w:b/>
        </w:rPr>
        <w:instrText xml:space="preserve"> SEQ Εικόνα \* ARABIC </w:instrText>
      </w:r>
      <w:r w:rsidR="007D220F" w:rsidRPr="00376E1F">
        <w:rPr>
          <w:b/>
        </w:rPr>
        <w:fldChar w:fldCharType="separate"/>
      </w:r>
      <w:r w:rsidR="00376E1F" w:rsidRPr="00376E1F">
        <w:rPr>
          <w:b/>
          <w:noProof/>
        </w:rPr>
        <w:t>4</w:t>
      </w:r>
      <w:r w:rsidR="007D220F" w:rsidRPr="00376E1F">
        <w:rPr>
          <w:b/>
          <w:noProof/>
        </w:rPr>
        <w:fldChar w:fldCharType="end"/>
      </w:r>
      <w:r w:rsidRPr="00376E1F">
        <w:rPr>
          <w:b/>
        </w:rPr>
        <w:t>.</w:t>
      </w:r>
      <w:r w:rsidRPr="007C0792">
        <w:t xml:space="preserve"> </w:t>
      </w:r>
      <w:r w:rsidRPr="00E066D1">
        <w:t xml:space="preserve">Εικόνες από δοκιμασίες αντιπαραβολής ενάντια του </w:t>
      </w:r>
      <w:proofErr w:type="spellStart"/>
      <w:r w:rsidRPr="00E066D1">
        <w:t>φυτοπαθογόνου</w:t>
      </w:r>
      <w:proofErr w:type="spellEnd"/>
      <w:r w:rsidRPr="00E066D1">
        <w:t xml:space="preserve"> βακτηρίου </w:t>
      </w:r>
      <w:r w:rsidRPr="00E066D1">
        <w:rPr>
          <w:i/>
          <w:lang w:val="en-US"/>
        </w:rPr>
        <w:t>Ralstonia</w:t>
      </w:r>
      <w:r w:rsidRPr="00E066D1">
        <w:rPr>
          <w:i/>
        </w:rPr>
        <w:t xml:space="preserve"> </w:t>
      </w:r>
      <w:proofErr w:type="spellStart"/>
      <w:r w:rsidRPr="00E066D1">
        <w:rPr>
          <w:i/>
          <w:lang w:val="en-US"/>
        </w:rPr>
        <w:t>solanacearum</w:t>
      </w:r>
      <w:proofErr w:type="spellEnd"/>
      <w:r w:rsidRPr="00E066D1">
        <w:t>.</w:t>
      </w:r>
    </w:p>
    <w:p w14:paraId="224C64A6" w14:textId="0705B64B" w:rsidR="0011062B" w:rsidRDefault="0011062B" w:rsidP="0011062B">
      <w:pPr>
        <w:rPr>
          <w:lang w:val="el-GR"/>
        </w:rPr>
      </w:pPr>
    </w:p>
    <w:p w14:paraId="789EFC85" w14:textId="77777777" w:rsidR="0011062B" w:rsidRDefault="0011062B" w:rsidP="0011062B">
      <w:pPr>
        <w:keepNext/>
        <w:jc w:val="center"/>
      </w:pPr>
      <w:r>
        <w:rPr>
          <w:noProof/>
          <w:lang w:val="el-GR" w:eastAsia="el-GR" w:bidi="ar-SA"/>
        </w:rPr>
        <w:drawing>
          <wp:inline distT="0" distB="0" distL="0" distR="0" wp14:anchorId="04951C65" wp14:editId="461F1154">
            <wp:extent cx="6026150" cy="13836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2-5.png"/>
                    <pic:cNvPicPr/>
                  </pic:nvPicPr>
                  <pic:blipFill>
                    <a:blip r:embed="rId14">
                      <a:extLst>
                        <a:ext uri="{28A0092B-C50C-407E-A947-70E740481C1C}">
                          <a14:useLocalDpi xmlns:a14="http://schemas.microsoft.com/office/drawing/2010/main" val="0"/>
                        </a:ext>
                      </a:extLst>
                    </a:blip>
                    <a:stretch>
                      <a:fillRect/>
                    </a:stretch>
                  </pic:blipFill>
                  <pic:spPr>
                    <a:xfrm>
                      <a:off x="0" y="0"/>
                      <a:ext cx="6026150" cy="1383665"/>
                    </a:xfrm>
                    <a:prstGeom prst="rect">
                      <a:avLst/>
                    </a:prstGeom>
                  </pic:spPr>
                </pic:pic>
              </a:graphicData>
            </a:graphic>
          </wp:inline>
        </w:drawing>
      </w:r>
    </w:p>
    <w:p w14:paraId="012F22A8" w14:textId="3F1B5F54" w:rsidR="0011062B" w:rsidRPr="00E066D1" w:rsidRDefault="0011062B" w:rsidP="00376E1F">
      <w:pPr>
        <w:pStyle w:val="Caption"/>
      </w:pPr>
      <w:r w:rsidRPr="00376E1F">
        <w:rPr>
          <w:b/>
        </w:rPr>
        <w:t xml:space="preserve">Εικόνα </w:t>
      </w:r>
      <w:r w:rsidR="00E066D1" w:rsidRPr="00376E1F">
        <w:rPr>
          <w:b/>
        </w:rPr>
        <w:t>3.5.2-</w:t>
      </w:r>
      <w:r w:rsidR="007D220F" w:rsidRPr="00376E1F">
        <w:rPr>
          <w:b/>
        </w:rPr>
        <w:fldChar w:fldCharType="begin"/>
      </w:r>
      <w:r w:rsidR="007D220F" w:rsidRPr="00376E1F">
        <w:rPr>
          <w:b/>
        </w:rPr>
        <w:instrText xml:space="preserve"> SEQ Εικόνα \* ARABIC </w:instrText>
      </w:r>
      <w:r w:rsidR="007D220F" w:rsidRPr="00376E1F">
        <w:rPr>
          <w:b/>
        </w:rPr>
        <w:fldChar w:fldCharType="separate"/>
      </w:r>
      <w:r w:rsidR="00376E1F" w:rsidRPr="00376E1F">
        <w:rPr>
          <w:b/>
          <w:noProof/>
        </w:rPr>
        <w:t>5</w:t>
      </w:r>
      <w:r w:rsidR="007D220F" w:rsidRPr="00376E1F">
        <w:rPr>
          <w:b/>
          <w:noProof/>
        </w:rPr>
        <w:fldChar w:fldCharType="end"/>
      </w:r>
      <w:r w:rsidRPr="00376E1F">
        <w:rPr>
          <w:b/>
        </w:rPr>
        <w:t>.</w:t>
      </w:r>
      <w:r w:rsidRPr="00E066D1">
        <w:t xml:space="preserve"> Εικόνες από δοκιμασίες αντιπαραβολής ενάντια του </w:t>
      </w:r>
      <w:proofErr w:type="spellStart"/>
      <w:r w:rsidRPr="00E066D1">
        <w:t>φυτοπαθογόνου</w:t>
      </w:r>
      <w:proofErr w:type="spellEnd"/>
      <w:r w:rsidRPr="00E066D1">
        <w:t xml:space="preserve"> βακτηρίου </w:t>
      </w:r>
      <w:r w:rsidRPr="00E066D1">
        <w:rPr>
          <w:i/>
          <w:lang w:val="en-US"/>
        </w:rPr>
        <w:t>Clavibacter</w:t>
      </w:r>
      <w:r w:rsidRPr="00E066D1">
        <w:rPr>
          <w:i/>
        </w:rPr>
        <w:t xml:space="preserve"> </w:t>
      </w:r>
      <w:proofErr w:type="spellStart"/>
      <w:r w:rsidRPr="00E066D1">
        <w:rPr>
          <w:i/>
          <w:lang w:val="en-US"/>
        </w:rPr>
        <w:t>michiganensis</w:t>
      </w:r>
      <w:proofErr w:type="spellEnd"/>
      <w:r w:rsidRPr="00E066D1">
        <w:t>.</w:t>
      </w:r>
    </w:p>
    <w:p w14:paraId="54EBCA00" w14:textId="1E8B273D" w:rsidR="00162E38" w:rsidRDefault="00162E38" w:rsidP="00162E38">
      <w:pPr>
        <w:rPr>
          <w:lang w:val="el-GR"/>
        </w:rPr>
      </w:pPr>
    </w:p>
    <w:p w14:paraId="3A5B9094" w14:textId="77777777" w:rsidR="00162E38" w:rsidRDefault="00162E38" w:rsidP="00162E38">
      <w:pPr>
        <w:keepNext/>
        <w:jc w:val="center"/>
      </w:pPr>
      <w:r w:rsidRPr="00E91596">
        <w:rPr>
          <w:rFonts w:cs="Calibri"/>
          <w:b/>
          <w:iCs/>
          <w:noProof/>
          <w:lang w:val="el-GR" w:eastAsia="el-GR" w:bidi="ar-SA"/>
        </w:rPr>
        <w:drawing>
          <wp:inline distT="0" distB="0" distL="0" distR="0" wp14:anchorId="6EAC8D48" wp14:editId="6CB50262">
            <wp:extent cx="5856743" cy="85102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2715" cy="8533479"/>
                    </a:xfrm>
                    <a:prstGeom prst="rect">
                      <a:avLst/>
                    </a:prstGeom>
                    <a:noFill/>
                  </pic:spPr>
                </pic:pic>
              </a:graphicData>
            </a:graphic>
          </wp:inline>
        </w:drawing>
      </w:r>
    </w:p>
    <w:p w14:paraId="5B6D1A29" w14:textId="7F250164" w:rsidR="00162E38" w:rsidRDefault="00162E38" w:rsidP="00162E38">
      <w:pPr>
        <w:spacing w:line="276" w:lineRule="auto"/>
        <w:jc w:val="both"/>
        <w:rPr>
          <w:rFonts w:cs="Calibri"/>
          <w:iCs/>
          <w:sz w:val="18"/>
        </w:rPr>
      </w:pPr>
      <w:r w:rsidRPr="00162E38">
        <w:rPr>
          <w:b/>
          <w:sz w:val="18"/>
          <w:szCs w:val="18"/>
        </w:rPr>
        <w:t xml:space="preserve">Εικόνα </w:t>
      </w:r>
      <w:r w:rsidRPr="00E066D1">
        <w:rPr>
          <w:b/>
          <w:sz w:val="18"/>
          <w:szCs w:val="18"/>
        </w:rPr>
        <w:t>3.5.2-</w:t>
      </w:r>
      <w:r w:rsidRPr="00162E38">
        <w:rPr>
          <w:b/>
          <w:sz w:val="18"/>
          <w:szCs w:val="18"/>
        </w:rPr>
        <w:fldChar w:fldCharType="begin"/>
      </w:r>
      <w:r w:rsidRPr="00162E38">
        <w:rPr>
          <w:b/>
          <w:sz w:val="18"/>
          <w:szCs w:val="18"/>
        </w:rPr>
        <w:instrText xml:space="preserve"> SEQ Εικόνα \* ARABIC </w:instrText>
      </w:r>
      <w:r w:rsidRPr="00162E38">
        <w:rPr>
          <w:b/>
          <w:sz w:val="18"/>
          <w:szCs w:val="18"/>
        </w:rPr>
        <w:fldChar w:fldCharType="separate"/>
      </w:r>
      <w:r w:rsidR="00376E1F">
        <w:rPr>
          <w:b/>
          <w:noProof/>
          <w:sz w:val="18"/>
          <w:szCs w:val="18"/>
        </w:rPr>
        <w:t>6</w:t>
      </w:r>
      <w:r w:rsidRPr="00162E38">
        <w:rPr>
          <w:b/>
          <w:sz w:val="18"/>
          <w:szCs w:val="18"/>
        </w:rPr>
        <w:fldChar w:fldCharType="end"/>
      </w:r>
      <w:r w:rsidRPr="00162E38">
        <w:rPr>
          <w:b/>
          <w:sz w:val="18"/>
          <w:szCs w:val="18"/>
        </w:rPr>
        <w:t>.</w:t>
      </w:r>
      <w:r>
        <w:t xml:space="preserve"> </w:t>
      </w:r>
      <w:r w:rsidRPr="00E91596">
        <w:rPr>
          <w:rFonts w:cs="Calibri"/>
          <w:iCs/>
          <w:sz w:val="18"/>
          <w:lang w:val="el-GR"/>
        </w:rPr>
        <w:t>Γραφική</w:t>
      </w:r>
      <w:r w:rsidRPr="00162E38">
        <w:rPr>
          <w:rFonts w:cs="Calibri"/>
          <w:iCs/>
          <w:sz w:val="18"/>
        </w:rPr>
        <w:t xml:space="preserve"> </w:t>
      </w:r>
      <w:r w:rsidRPr="00E91596">
        <w:rPr>
          <w:rFonts w:cs="Calibri"/>
          <w:iCs/>
          <w:sz w:val="18"/>
          <w:lang w:val="el-GR"/>
        </w:rPr>
        <w:t>αναπαράσταση</w:t>
      </w:r>
      <w:r w:rsidRPr="00162E38">
        <w:rPr>
          <w:rFonts w:cs="Calibri"/>
          <w:iCs/>
          <w:sz w:val="18"/>
        </w:rPr>
        <w:t xml:space="preserve"> </w:t>
      </w:r>
      <w:r w:rsidRPr="00E91596">
        <w:rPr>
          <w:rFonts w:cs="Calibri"/>
          <w:iCs/>
          <w:sz w:val="18"/>
          <w:lang w:val="el-GR"/>
        </w:rPr>
        <w:t>των</w:t>
      </w:r>
      <w:r w:rsidRPr="00162E38">
        <w:rPr>
          <w:rFonts w:cs="Calibri"/>
          <w:iCs/>
          <w:sz w:val="18"/>
        </w:rPr>
        <w:t xml:space="preserve"> </w:t>
      </w:r>
      <w:r w:rsidRPr="00E91596">
        <w:rPr>
          <w:rFonts w:cs="Calibri"/>
          <w:iCs/>
          <w:sz w:val="18"/>
          <w:lang w:val="el-GR"/>
        </w:rPr>
        <w:t>αναστολών</w:t>
      </w:r>
      <w:r w:rsidRPr="00162E38">
        <w:rPr>
          <w:rFonts w:cs="Calibri"/>
          <w:iCs/>
          <w:sz w:val="18"/>
        </w:rPr>
        <w:t xml:space="preserve"> </w:t>
      </w:r>
      <w:r w:rsidRPr="00E91596">
        <w:rPr>
          <w:rFonts w:cs="Calibri"/>
          <w:iCs/>
          <w:sz w:val="18"/>
          <w:lang w:val="el-GR"/>
        </w:rPr>
        <w:t>της</w:t>
      </w:r>
      <w:r w:rsidRPr="00162E38">
        <w:rPr>
          <w:rFonts w:cs="Calibri"/>
          <w:iCs/>
          <w:sz w:val="18"/>
        </w:rPr>
        <w:t xml:space="preserve"> </w:t>
      </w:r>
      <w:r w:rsidRPr="00E91596">
        <w:rPr>
          <w:rFonts w:cs="Calibri"/>
          <w:iCs/>
          <w:sz w:val="18"/>
          <w:lang w:val="el-GR"/>
        </w:rPr>
        <w:t>ανάπτυξης</w:t>
      </w:r>
      <w:r w:rsidRPr="00162E38">
        <w:rPr>
          <w:rFonts w:cs="Calibri"/>
          <w:iCs/>
          <w:sz w:val="18"/>
        </w:rPr>
        <w:t xml:space="preserve"> </w:t>
      </w:r>
      <w:r w:rsidRPr="00E91596">
        <w:rPr>
          <w:rFonts w:cs="Calibri"/>
          <w:iCs/>
          <w:sz w:val="18"/>
          <w:lang w:val="el-GR"/>
        </w:rPr>
        <w:t>των</w:t>
      </w:r>
      <w:r w:rsidRPr="00162E38">
        <w:rPr>
          <w:rFonts w:cs="Calibri"/>
          <w:iCs/>
          <w:sz w:val="18"/>
        </w:rPr>
        <w:t xml:space="preserve"> </w:t>
      </w:r>
      <w:proofErr w:type="spellStart"/>
      <w:r w:rsidRPr="00E91596">
        <w:rPr>
          <w:rFonts w:cs="Calibri"/>
          <w:iCs/>
          <w:sz w:val="18"/>
          <w:lang w:val="el-GR"/>
        </w:rPr>
        <w:t>φυτοπαθογόνων</w:t>
      </w:r>
      <w:proofErr w:type="spellEnd"/>
      <w:r w:rsidRPr="00162E38">
        <w:rPr>
          <w:rFonts w:cs="Calibri"/>
          <w:iCs/>
          <w:sz w:val="18"/>
        </w:rPr>
        <w:t xml:space="preserve"> </w:t>
      </w:r>
      <w:r w:rsidRPr="00E91596">
        <w:rPr>
          <w:rFonts w:cs="Calibri"/>
          <w:iCs/>
          <w:sz w:val="18"/>
          <w:lang w:val="el-GR"/>
        </w:rPr>
        <w:t>βακτηρίων</w:t>
      </w:r>
      <w:r w:rsidRPr="00162E38">
        <w:rPr>
          <w:rFonts w:cs="Calibri"/>
          <w:iCs/>
          <w:sz w:val="18"/>
        </w:rPr>
        <w:t xml:space="preserve"> </w:t>
      </w:r>
      <w:r w:rsidRPr="00E91596">
        <w:rPr>
          <w:rFonts w:cs="Calibri"/>
          <w:i/>
          <w:iCs/>
          <w:sz w:val="18"/>
          <w:lang w:val="en-US"/>
        </w:rPr>
        <w:t>Clavibacter</w:t>
      </w:r>
      <w:r w:rsidRPr="00162E38">
        <w:rPr>
          <w:rFonts w:cs="Calibri"/>
          <w:i/>
          <w:iCs/>
          <w:sz w:val="18"/>
        </w:rPr>
        <w:t xml:space="preserve"> </w:t>
      </w:r>
      <w:proofErr w:type="spellStart"/>
      <w:r w:rsidRPr="00E91596">
        <w:rPr>
          <w:rFonts w:cs="Calibri"/>
          <w:i/>
          <w:iCs/>
          <w:sz w:val="18"/>
          <w:lang w:val="en-US"/>
        </w:rPr>
        <w:t>michiganensis</w:t>
      </w:r>
      <w:proofErr w:type="spellEnd"/>
      <w:r w:rsidRPr="00162E38">
        <w:rPr>
          <w:rFonts w:cs="Calibri"/>
          <w:iCs/>
          <w:sz w:val="18"/>
        </w:rPr>
        <w:t xml:space="preserve"> (</w:t>
      </w:r>
      <w:r w:rsidRPr="00E91596">
        <w:rPr>
          <w:rFonts w:cs="Calibri"/>
          <w:i/>
          <w:iCs/>
          <w:sz w:val="18"/>
          <w:lang w:val="en-US"/>
        </w:rPr>
        <w:t>Cm</w:t>
      </w:r>
      <w:r w:rsidRPr="00162E38">
        <w:rPr>
          <w:rFonts w:cs="Calibri"/>
          <w:iCs/>
          <w:sz w:val="18"/>
        </w:rPr>
        <w:t xml:space="preserve">), </w:t>
      </w:r>
      <w:r w:rsidRPr="00E91596">
        <w:rPr>
          <w:rFonts w:cs="Calibri"/>
          <w:i/>
          <w:iCs/>
          <w:sz w:val="18"/>
          <w:lang w:val="en-US"/>
        </w:rPr>
        <w:t>Ralstonia</w:t>
      </w:r>
      <w:r w:rsidRPr="00162E38">
        <w:rPr>
          <w:rFonts w:cs="Calibri"/>
          <w:i/>
          <w:iCs/>
          <w:sz w:val="18"/>
        </w:rPr>
        <w:t xml:space="preserve"> </w:t>
      </w:r>
      <w:proofErr w:type="spellStart"/>
      <w:r w:rsidRPr="00E91596">
        <w:rPr>
          <w:rFonts w:cs="Calibri"/>
          <w:i/>
          <w:iCs/>
          <w:sz w:val="18"/>
          <w:lang w:val="en-US"/>
        </w:rPr>
        <w:t>solanacearum</w:t>
      </w:r>
      <w:proofErr w:type="spellEnd"/>
      <w:r w:rsidRPr="00162E38">
        <w:rPr>
          <w:rFonts w:cs="Calibri"/>
          <w:iCs/>
          <w:sz w:val="18"/>
        </w:rPr>
        <w:t xml:space="preserve"> (</w:t>
      </w:r>
      <w:r w:rsidRPr="00E91596">
        <w:rPr>
          <w:rFonts w:cs="Calibri"/>
          <w:i/>
          <w:iCs/>
          <w:sz w:val="18"/>
          <w:lang w:val="en-US"/>
        </w:rPr>
        <w:t>Rs</w:t>
      </w:r>
      <w:r w:rsidRPr="00162E38">
        <w:rPr>
          <w:rFonts w:cs="Calibri"/>
          <w:iCs/>
          <w:sz w:val="18"/>
        </w:rPr>
        <w:t xml:space="preserve">), </w:t>
      </w:r>
      <w:r w:rsidRPr="00E91596">
        <w:rPr>
          <w:rFonts w:cs="Calibri"/>
          <w:i/>
          <w:iCs/>
          <w:sz w:val="18"/>
          <w:lang w:val="en-US"/>
        </w:rPr>
        <w:t>Paracidovorax</w:t>
      </w:r>
      <w:r w:rsidRPr="00162E38">
        <w:rPr>
          <w:rFonts w:cs="Calibri"/>
          <w:i/>
          <w:iCs/>
          <w:sz w:val="18"/>
        </w:rPr>
        <w:t xml:space="preserve"> </w:t>
      </w:r>
      <w:proofErr w:type="spellStart"/>
      <w:r w:rsidRPr="00E91596">
        <w:rPr>
          <w:rFonts w:cs="Calibri"/>
          <w:i/>
          <w:iCs/>
          <w:sz w:val="18"/>
          <w:lang w:val="en-US"/>
        </w:rPr>
        <w:t>citrulli</w:t>
      </w:r>
      <w:proofErr w:type="spellEnd"/>
      <w:r w:rsidRPr="00162E38">
        <w:rPr>
          <w:rFonts w:cs="Calibri"/>
          <w:iCs/>
          <w:sz w:val="18"/>
        </w:rPr>
        <w:t xml:space="preserve"> (</w:t>
      </w:r>
      <w:r w:rsidRPr="00E91596">
        <w:rPr>
          <w:rFonts w:cs="Calibri"/>
          <w:i/>
          <w:iCs/>
          <w:sz w:val="18"/>
          <w:lang w:val="en-US"/>
        </w:rPr>
        <w:t>Pc</w:t>
      </w:r>
      <w:r w:rsidRPr="00162E38">
        <w:rPr>
          <w:rFonts w:cs="Calibri"/>
          <w:iCs/>
          <w:sz w:val="18"/>
        </w:rPr>
        <w:t xml:space="preserve">) </w:t>
      </w:r>
      <w:r w:rsidRPr="00E91596">
        <w:rPr>
          <w:rFonts w:cs="Calibri"/>
          <w:iCs/>
          <w:sz w:val="18"/>
          <w:lang w:val="el-GR"/>
        </w:rPr>
        <w:t>και</w:t>
      </w:r>
      <w:r w:rsidRPr="00162E38">
        <w:rPr>
          <w:rFonts w:cs="Calibri"/>
          <w:iCs/>
          <w:sz w:val="18"/>
        </w:rPr>
        <w:t xml:space="preserve"> </w:t>
      </w:r>
      <w:r w:rsidRPr="00E91596">
        <w:rPr>
          <w:rFonts w:cs="Calibri"/>
          <w:i/>
          <w:iCs/>
          <w:sz w:val="18"/>
          <w:lang w:val="en-US"/>
        </w:rPr>
        <w:t>Xanthomonas</w:t>
      </w:r>
      <w:r w:rsidRPr="00162E38">
        <w:rPr>
          <w:rFonts w:cs="Calibri"/>
          <w:i/>
          <w:iCs/>
          <w:sz w:val="18"/>
        </w:rPr>
        <w:t xml:space="preserve"> </w:t>
      </w:r>
      <w:proofErr w:type="spellStart"/>
      <w:r w:rsidRPr="00E91596">
        <w:rPr>
          <w:rFonts w:cs="Calibri"/>
          <w:i/>
          <w:iCs/>
          <w:sz w:val="18"/>
          <w:lang w:val="en-US"/>
        </w:rPr>
        <w:t>campestris</w:t>
      </w:r>
      <w:proofErr w:type="spellEnd"/>
      <w:r w:rsidRPr="00162E38">
        <w:rPr>
          <w:rFonts w:cs="Calibri"/>
          <w:iCs/>
          <w:sz w:val="18"/>
        </w:rPr>
        <w:t xml:space="preserve"> </w:t>
      </w:r>
      <w:r w:rsidRPr="00E91596">
        <w:rPr>
          <w:rFonts w:cs="Calibri"/>
          <w:iCs/>
          <w:sz w:val="18"/>
          <w:lang w:val="el-GR"/>
        </w:rPr>
        <w:t>παθότυπος</w:t>
      </w:r>
      <w:r w:rsidRPr="00162E38">
        <w:rPr>
          <w:rFonts w:cs="Calibri"/>
          <w:iCs/>
          <w:sz w:val="18"/>
        </w:rPr>
        <w:t xml:space="preserve"> </w:t>
      </w:r>
      <w:r w:rsidRPr="00E91596">
        <w:rPr>
          <w:rFonts w:cs="Calibri"/>
          <w:i/>
          <w:iCs/>
          <w:sz w:val="18"/>
          <w:lang w:val="en-US"/>
        </w:rPr>
        <w:t>campestris</w:t>
      </w:r>
      <w:r w:rsidRPr="00162E38">
        <w:rPr>
          <w:rFonts w:cs="Calibri"/>
          <w:iCs/>
          <w:sz w:val="18"/>
        </w:rPr>
        <w:t xml:space="preserve"> (</w:t>
      </w:r>
      <w:r w:rsidRPr="00E91596">
        <w:rPr>
          <w:rFonts w:cs="Calibri"/>
          <w:i/>
          <w:iCs/>
          <w:sz w:val="18"/>
          <w:lang w:val="en-US"/>
        </w:rPr>
        <w:t>Xcc</w:t>
      </w:r>
      <w:r w:rsidRPr="00162E38">
        <w:rPr>
          <w:rFonts w:cs="Calibri"/>
          <w:iCs/>
          <w:sz w:val="18"/>
        </w:rPr>
        <w:t xml:space="preserve">) </w:t>
      </w:r>
      <w:r w:rsidRPr="00E91596">
        <w:rPr>
          <w:rFonts w:cs="Calibri"/>
          <w:iCs/>
          <w:sz w:val="18"/>
          <w:lang w:val="el-GR"/>
        </w:rPr>
        <w:t>σε</w:t>
      </w:r>
      <w:r w:rsidRPr="00162E38">
        <w:rPr>
          <w:rFonts w:cs="Calibri"/>
          <w:iCs/>
          <w:sz w:val="18"/>
        </w:rPr>
        <w:t xml:space="preserve"> </w:t>
      </w:r>
      <w:r w:rsidRPr="00E91596">
        <w:rPr>
          <w:rFonts w:cs="Calibri"/>
          <w:iCs/>
          <w:sz w:val="18"/>
          <w:lang w:val="el-GR"/>
        </w:rPr>
        <w:t>εκατοστά</w:t>
      </w:r>
      <w:r w:rsidRPr="00162E38">
        <w:rPr>
          <w:rFonts w:cs="Calibri"/>
          <w:iCs/>
          <w:sz w:val="18"/>
        </w:rPr>
        <w:t xml:space="preserve"> (</w:t>
      </w:r>
      <w:r w:rsidRPr="00E91596">
        <w:rPr>
          <w:rFonts w:cs="Calibri"/>
          <w:iCs/>
          <w:sz w:val="18"/>
          <w:lang w:val="en-US"/>
        </w:rPr>
        <w:t>cm</w:t>
      </w:r>
      <w:r w:rsidRPr="00162E38">
        <w:rPr>
          <w:rFonts w:cs="Calibri"/>
          <w:iCs/>
          <w:sz w:val="18"/>
        </w:rPr>
        <w:t xml:space="preserve">) </w:t>
      </w:r>
      <w:r w:rsidRPr="00E91596">
        <w:rPr>
          <w:rFonts w:cs="Calibri"/>
          <w:iCs/>
          <w:sz w:val="18"/>
          <w:lang w:val="el-GR"/>
        </w:rPr>
        <w:t>από</w:t>
      </w:r>
      <w:r w:rsidRPr="00162E38">
        <w:rPr>
          <w:rFonts w:cs="Calibri"/>
          <w:iCs/>
          <w:sz w:val="18"/>
        </w:rPr>
        <w:t xml:space="preserve"> </w:t>
      </w:r>
      <w:r w:rsidRPr="00E91596">
        <w:rPr>
          <w:rFonts w:cs="Calibri"/>
          <w:iCs/>
          <w:sz w:val="18"/>
          <w:lang w:val="el-GR"/>
        </w:rPr>
        <w:t>τα</w:t>
      </w:r>
      <w:r w:rsidRPr="00162E38">
        <w:rPr>
          <w:rFonts w:cs="Calibri"/>
          <w:iCs/>
          <w:sz w:val="18"/>
        </w:rPr>
        <w:t xml:space="preserve"> </w:t>
      </w:r>
      <w:r w:rsidRPr="00E91596">
        <w:rPr>
          <w:rFonts w:cs="Calibri"/>
          <w:iCs/>
          <w:sz w:val="18"/>
          <w:lang w:val="el-GR"/>
        </w:rPr>
        <w:t>συνολικά</w:t>
      </w:r>
      <w:r w:rsidRPr="00162E38">
        <w:rPr>
          <w:rFonts w:cs="Calibri"/>
          <w:iCs/>
          <w:sz w:val="18"/>
        </w:rPr>
        <w:t xml:space="preserve"> </w:t>
      </w:r>
      <w:r w:rsidRPr="00E91596">
        <w:rPr>
          <w:rFonts w:cs="Calibri"/>
          <w:iCs/>
          <w:sz w:val="18"/>
          <w:lang w:val="el-GR"/>
        </w:rPr>
        <w:t>διάφορα</w:t>
      </w:r>
      <w:r w:rsidRPr="00162E38">
        <w:rPr>
          <w:rFonts w:cs="Calibri"/>
          <w:iCs/>
          <w:sz w:val="18"/>
        </w:rPr>
        <w:t xml:space="preserve"> </w:t>
      </w:r>
      <w:proofErr w:type="spellStart"/>
      <w:r w:rsidRPr="00E91596">
        <w:rPr>
          <w:rFonts w:cs="Calibri"/>
          <w:iCs/>
          <w:sz w:val="18"/>
          <w:lang w:val="el-GR"/>
        </w:rPr>
        <w:t>ενδοφυτικά</w:t>
      </w:r>
      <w:proofErr w:type="spellEnd"/>
      <w:r w:rsidRPr="00162E38">
        <w:rPr>
          <w:rFonts w:cs="Calibri"/>
          <w:iCs/>
          <w:sz w:val="18"/>
        </w:rPr>
        <w:t xml:space="preserve"> </w:t>
      </w:r>
      <w:r w:rsidRPr="00E91596">
        <w:rPr>
          <w:rFonts w:cs="Calibri"/>
          <w:iCs/>
          <w:sz w:val="18"/>
          <w:lang w:val="el-GR"/>
        </w:rPr>
        <w:t>βακτήρια</w:t>
      </w:r>
      <w:r w:rsidRPr="00162E38">
        <w:rPr>
          <w:rFonts w:cs="Calibri"/>
          <w:iCs/>
          <w:sz w:val="18"/>
        </w:rPr>
        <w:t xml:space="preserve"> </w:t>
      </w:r>
      <w:r w:rsidRPr="00E91596">
        <w:rPr>
          <w:rFonts w:cs="Calibri"/>
          <w:iCs/>
          <w:sz w:val="18"/>
          <w:lang w:val="el-GR"/>
        </w:rPr>
        <w:t>που</w:t>
      </w:r>
      <w:r w:rsidRPr="00162E38">
        <w:rPr>
          <w:rFonts w:cs="Calibri"/>
          <w:iCs/>
          <w:sz w:val="18"/>
        </w:rPr>
        <w:t xml:space="preserve"> </w:t>
      </w:r>
      <w:r w:rsidRPr="00E91596">
        <w:rPr>
          <w:rFonts w:cs="Calibri"/>
          <w:iCs/>
          <w:sz w:val="18"/>
          <w:lang w:val="el-GR"/>
        </w:rPr>
        <w:t>εξετάσθηκαν</w:t>
      </w:r>
      <w:r w:rsidRPr="00162E38">
        <w:rPr>
          <w:rFonts w:cs="Calibri"/>
          <w:iCs/>
          <w:sz w:val="18"/>
        </w:rPr>
        <w:t xml:space="preserve"> </w:t>
      </w:r>
      <w:r w:rsidRPr="00E91596">
        <w:rPr>
          <w:rFonts w:cs="Calibri"/>
          <w:iCs/>
          <w:sz w:val="18"/>
          <w:lang w:val="el-GR"/>
        </w:rPr>
        <w:t>στην</w:t>
      </w:r>
      <w:r w:rsidRPr="00162E38">
        <w:rPr>
          <w:rFonts w:cs="Calibri"/>
          <w:iCs/>
          <w:sz w:val="18"/>
        </w:rPr>
        <w:t xml:space="preserve"> </w:t>
      </w:r>
      <w:r w:rsidRPr="00E91596">
        <w:rPr>
          <w:rFonts w:cs="Calibri"/>
          <w:iCs/>
          <w:sz w:val="18"/>
          <w:lang w:val="el-GR"/>
        </w:rPr>
        <w:t>παρούσα</w:t>
      </w:r>
      <w:r w:rsidRPr="00162E38">
        <w:rPr>
          <w:rFonts w:cs="Calibri"/>
          <w:iCs/>
          <w:sz w:val="18"/>
        </w:rPr>
        <w:t xml:space="preserve"> </w:t>
      </w:r>
      <w:r w:rsidRPr="00E91596">
        <w:rPr>
          <w:rFonts w:cs="Calibri"/>
          <w:iCs/>
          <w:sz w:val="18"/>
          <w:lang w:val="el-GR"/>
        </w:rPr>
        <w:t>μελέτη</w:t>
      </w:r>
      <w:r w:rsidRPr="00162E38">
        <w:rPr>
          <w:rFonts w:cs="Calibri"/>
          <w:iCs/>
          <w:sz w:val="18"/>
        </w:rPr>
        <w:t>.</w:t>
      </w:r>
    </w:p>
    <w:p w14:paraId="49B3508A" w14:textId="77777777" w:rsidR="00376E1F" w:rsidRDefault="00376E1F" w:rsidP="00162E38">
      <w:pPr>
        <w:spacing w:line="276" w:lineRule="auto"/>
        <w:jc w:val="both"/>
        <w:rPr>
          <w:rFonts w:cs="Calibri"/>
          <w:iCs/>
          <w:sz w:val="18"/>
        </w:rPr>
      </w:pPr>
    </w:p>
    <w:p w14:paraId="2432A2E2" w14:textId="5A28F853" w:rsidR="00376E1F" w:rsidRDefault="00376E1F" w:rsidP="00376E1F">
      <w:pPr>
        <w:pStyle w:val="Heading1"/>
        <w:numPr>
          <w:ilvl w:val="2"/>
          <w:numId w:val="3"/>
        </w:numPr>
        <w:spacing w:after="120" w:line="276" w:lineRule="auto"/>
        <w:jc w:val="both"/>
        <w:rPr>
          <w:rFonts w:cs="Calibri"/>
          <w:iCs/>
          <w:sz w:val="24"/>
          <w:lang w:val="el-GR"/>
        </w:rPr>
      </w:pPr>
      <w:r>
        <w:rPr>
          <w:rFonts w:cs="Calibri"/>
          <w:iCs/>
          <w:sz w:val="18"/>
          <w:lang w:val="el-GR"/>
        </w:rPr>
        <w:t xml:space="preserve"> </w:t>
      </w:r>
      <w:r w:rsidRPr="00376E1F">
        <w:rPr>
          <w:rFonts w:cs="Calibri"/>
          <w:iCs/>
          <w:sz w:val="24"/>
          <w:lang w:val="el-GR"/>
        </w:rPr>
        <w:t xml:space="preserve">Αποτελέσματα ενάντια σε </w:t>
      </w:r>
      <w:proofErr w:type="spellStart"/>
      <w:r w:rsidRPr="00376E1F">
        <w:rPr>
          <w:rFonts w:cs="Calibri"/>
          <w:iCs/>
          <w:sz w:val="24"/>
          <w:lang w:val="el-GR"/>
        </w:rPr>
        <w:t>φυτοπαθογόνους</w:t>
      </w:r>
      <w:proofErr w:type="spellEnd"/>
      <w:r w:rsidRPr="00376E1F">
        <w:rPr>
          <w:rFonts w:cs="Calibri"/>
          <w:iCs/>
          <w:sz w:val="24"/>
          <w:lang w:val="el-GR"/>
        </w:rPr>
        <w:t xml:space="preserve"> μύκητες/</w:t>
      </w:r>
      <w:proofErr w:type="spellStart"/>
      <w:r w:rsidRPr="00376E1F">
        <w:rPr>
          <w:rFonts w:cs="Calibri"/>
          <w:iCs/>
          <w:sz w:val="24"/>
          <w:lang w:val="el-GR"/>
        </w:rPr>
        <w:t>ωομύκητες</w:t>
      </w:r>
      <w:proofErr w:type="spellEnd"/>
    </w:p>
    <w:p w14:paraId="70CB6150" w14:textId="27F43371" w:rsidR="00376E1F" w:rsidRPr="00720A3A" w:rsidRDefault="00720A3A" w:rsidP="00720A3A">
      <w:pPr>
        <w:pStyle w:val="Heading2"/>
        <w:spacing w:line="276" w:lineRule="auto"/>
        <w:rPr>
          <w:b w:val="0"/>
          <w:color w:val="auto"/>
          <w:sz w:val="24"/>
        </w:rPr>
      </w:pPr>
      <w:r w:rsidRPr="00720A3A">
        <w:rPr>
          <w:b w:val="0"/>
          <w:color w:val="auto"/>
          <w:sz w:val="24"/>
        </w:rPr>
        <w:t xml:space="preserve">Επιπλέον, εξετάστηκαν </w:t>
      </w:r>
      <w:proofErr w:type="spellStart"/>
      <w:r w:rsidRPr="00720A3A">
        <w:rPr>
          <w:b w:val="0"/>
          <w:color w:val="auto"/>
          <w:sz w:val="24"/>
        </w:rPr>
        <w:t>βακτηριακές</w:t>
      </w:r>
      <w:proofErr w:type="spellEnd"/>
      <w:r w:rsidRPr="00720A3A">
        <w:rPr>
          <w:b w:val="0"/>
          <w:color w:val="auto"/>
          <w:sz w:val="24"/>
        </w:rPr>
        <w:t xml:space="preserve"> απομονώσεις ως προς την ικανότητά τους να παρεμποδίζουν </w:t>
      </w:r>
      <w:r w:rsidRPr="00720A3A">
        <w:rPr>
          <w:b w:val="0"/>
          <w:i/>
          <w:color w:val="auto"/>
          <w:sz w:val="24"/>
        </w:rPr>
        <w:t xml:space="preserve">in </w:t>
      </w:r>
      <w:proofErr w:type="spellStart"/>
      <w:r w:rsidRPr="00720A3A">
        <w:rPr>
          <w:b w:val="0"/>
          <w:i/>
          <w:color w:val="auto"/>
          <w:sz w:val="24"/>
        </w:rPr>
        <w:t>vitro</w:t>
      </w:r>
      <w:proofErr w:type="spellEnd"/>
      <w:r w:rsidRPr="00720A3A">
        <w:rPr>
          <w:b w:val="0"/>
          <w:color w:val="auto"/>
          <w:sz w:val="24"/>
        </w:rPr>
        <w:t xml:space="preserve"> την ανάπτυξη του </w:t>
      </w:r>
      <w:proofErr w:type="spellStart"/>
      <w:r w:rsidRPr="00720A3A">
        <w:rPr>
          <w:b w:val="0"/>
          <w:color w:val="auto"/>
          <w:sz w:val="24"/>
        </w:rPr>
        <w:t>φυτοπαθογόνου</w:t>
      </w:r>
      <w:proofErr w:type="spellEnd"/>
      <w:r w:rsidRPr="00720A3A">
        <w:rPr>
          <w:b w:val="0"/>
          <w:color w:val="auto"/>
          <w:sz w:val="24"/>
        </w:rPr>
        <w:t xml:space="preserve"> μύκητα </w:t>
      </w:r>
      <w:proofErr w:type="spellStart"/>
      <w:r w:rsidRPr="00720A3A">
        <w:rPr>
          <w:b w:val="0"/>
          <w:i/>
          <w:color w:val="auto"/>
          <w:sz w:val="24"/>
        </w:rPr>
        <w:t>Verticillium</w:t>
      </w:r>
      <w:proofErr w:type="spellEnd"/>
      <w:r w:rsidRPr="00720A3A">
        <w:rPr>
          <w:b w:val="0"/>
          <w:i/>
          <w:color w:val="auto"/>
          <w:sz w:val="24"/>
        </w:rPr>
        <w:t xml:space="preserve"> </w:t>
      </w:r>
      <w:proofErr w:type="spellStart"/>
      <w:r w:rsidRPr="00720A3A">
        <w:rPr>
          <w:b w:val="0"/>
          <w:i/>
          <w:color w:val="auto"/>
          <w:sz w:val="24"/>
        </w:rPr>
        <w:t>dahliae</w:t>
      </w:r>
      <w:proofErr w:type="spellEnd"/>
      <w:r w:rsidRPr="00720A3A">
        <w:rPr>
          <w:b w:val="0"/>
          <w:color w:val="auto"/>
          <w:sz w:val="24"/>
        </w:rPr>
        <w:t xml:space="preserve"> και του </w:t>
      </w:r>
      <w:proofErr w:type="spellStart"/>
      <w:r w:rsidRPr="00720A3A">
        <w:rPr>
          <w:b w:val="0"/>
          <w:color w:val="auto"/>
          <w:sz w:val="24"/>
        </w:rPr>
        <w:t>φυτοπαθογόνου</w:t>
      </w:r>
      <w:proofErr w:type="spellEnd"/>
      <w:r w:rsidRPr="00720A3A">
        <w:rPr>
          <w:b w:val="0"/>
          <w:color w:val="auto"/>
          <w:sz w:val="24"/>
        </w:rPr>
        <w:t xml:space="preserve"> </w:t>
      </w:r>
      <w:proofErr w:type="spellStart"/>
      <w:r w:rsidRPr="00720A3A">
        <w:rPr>
          <w:b w:val="0"/>
          <w:color w:val="auto"/>
          <w:sz w:val="24"/>
        </w:rPr>
        <w:t>ωομύκητα</w:t>
      </w:r>
      <w:proofErr w:type="spellEnd"/>
      <w:r w:rsidRPr="00720A3A">
        <w:rPr>
          <w:b w:val="0"/>
          <w:color w:val="auto"/>
          <w:sz w:val="24"/>
        </w:rPr>
        <w:t xml:space="preserve"> </w:t>
      </w:r>
      <w:proofErr w:type="spellStart"/>
      <w:r w:rsidRPr="00720A3A">
        <w:rPr>
          <w:b w:val="0"/>
          <w:i/>
          <w:color w:val="auto"/>
          <w:sz w:val="24"/>
        </w:rPr>
        <w:t>Phytopthora</w:t>
      </w:r>
      <w:proofErr w:type="spellEnd"/>
      <w:r w:rsidRPr="00720A3A">
        <w:rPr>
          <w:b w:val="0"/>
          <w:i/>
          <w:color w:val="auto"/>
          <w:sz w:val="24"/>
        </w:rPr>
        <w:t xml:space="preserve"> </w:t>
      </w:r>
      <w:proofErr w:type="spellStart"/>
      <w:r w:rsidRPr="00720A3A">
        <w:rPr>
          <w:b w:val="0"/>
          <w:i/>
          <w:color w:val="auto"/>
          <w:sz w:val="24"/>
        </w:rPr>
        <w:t>nicotianae</w:t>
      </w:r>
      <w:proofErr w:type="spellEnd"/>
      <w:r w:rsidRPr="00720A3A">
        <w:rPr>
          <w:b w:val="0"/>
          <w:color w:val="auto"/>
          <w:sz w:val="24"/>
        </w:rPr>
        <w:t xml:space="preserve">. Όπως φαίνεται στις εικόνες 3.5.2.7 και 3.5.2.8, ορισμένα βακτήρια παρεμποδίζουν την ανάπτυξη των υπό εξέταση </w:t>
      </w:r>
      <w:proofErr w:type="spellStart"/>
      <w:r w:rsidRPr="00720A3A">
        <w:rPr>
          <w:b w:val="0"/>
          <w:color w:val="auto"/>
          <w:sz w:val="24"/>
        </w:rPr>
        <w:t>φυτοπαθογόνων</w:t>
      </w:r>
      <w:proofErr w:type="spellEnd"/>
      <w:r w:rsidRPr="00720A3A">
        <w:rPr>
          <w:b w:val="0"/>
          <w:color w:val="auto"/>
          <w:sz w:val="24"/>
        </w:rPr>
        <w:t xml:space="preserve"> με σαφή αναστολή (π.χ. SRL689, SRL712 και SRL764), ενώ άλλα βακτήρια εμφανίζουν χωροκατακτητικό τρόπο δράσης.</w:t>
      </w:r>
    </w:p>
    <w:p w14:paraId="1B49D769" w14:textId="77777777" w:rsidR="00376E1F" w:rsidRDefault="00376E1F" w:rsidP="00376E1F">
      <w:pPr>
        <w:pStyle w:val="Caption"/>
      </w:pPr>
    </w:p>
    <w:p w14:paraId="295F8280" w14:textId="77777777" w:rsidR="005A4E0A" w:rsidRPr="005A4E0A" w:rsidRDefault="005A4E0A" w:rsidP="005A4E0A">
      <w:pPr>
        <w:rPr>
          <w:lang w:val="el-GR"/>
        </w:rPr>
      </w:pPr>
    </w:p>
    <w:p w14:paraId="3ADCFE77" w14:textId="77777777" w:rsidR="00376E1F" w:rsidRDefault="005A4E0A" w:rsidP="00376E1F">
      <w:pPr>
        <w:keepNext/>
        <w:jc w:val="center"/>
      </w:pPr>
      <w:r>
        <w:rPr>
          <w:noProof/>
          <w:lang w:val="el-GR" w:eastAsia="el-GR" w:bidi="ar-SA"/>
        </w:rPr>
        <w:drawing>
          <wp:inline distT="0" distB="0" distL="0" distR="0" wp14:anchorId="63E506CD" wp14:editId="6442DE95">
            <wp:extent cx="5731510" cy="2259965"/>
            <wp:effectExtent l="0" t="0" r="0" b="6985"/>
            <wp:docPr id="2099746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46459" name="Picture 209974645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259965"/>
                    </a:xfrm>
                    <a:prstGeom prst="rect">
                      <a:avLst/>
                    </a:prstGeom>
                  </pic:spPr>
                </pic:pic>
              </a:graphicData>
            </a:graphic>
          </wp:inline>
        </w:drawing>
      </w:r>
    </w:p>
    <w:p w14:paraId="032DE012" w14:textId="2681EEDA" w:rsidR="005A4E0A" w:rsidRPr="00376E1F" w:rsidRDefault="00376E1F" w:rsidP="00376E1F">
      <w:pPr>
        <w:pStyle w:val="Caption"/>
      </w:pPr>
      <w:r w:rsidRPr="00376E1F">
        <w:rPr>
          <w:b/>
        </w:rPr>
        <w:t>Εικόνα 3.5.2-</w:t>
      </w:r>
      <w:r w:rsidRPr="00376E1F">
        <w:rPr>
          <w:b/>
        </w:rPr>
        <w:fldChar w:fldCharType="begin"/>
      </w:r>
      <w:r w:rsidRPr="00376E1F">
        <w:rPr>
          <w:b/>
        </w:rPr>
        <w:instrText xml:space="preserve"> SEQ Εικόνα \* ARABIC </w:instrText>
      </w:r>
      <w:r w:rsidRPr="00376E1F">
        <w:rPr>
          <w:b/>
        </w:rPr>
        <w:fldChar w:fldCharType="separate"/>
      </w:r>
      <w:r w:rsidRPr="00376E1F">
        <w:rPr>
          <w:b/>
          <w:noProof/>
        </w:rPr>
        <w:t>7</w:t>
      </w:r>
      <w:r w:rsidRPr="00376E1F">
        <w:rPr>
          <w:b/>
        </w:rPr>
        <w:fldChar w:fldCharType="end"/>
      </w:r>
      <w:r w:rsidRPr="00376E1F">
        <w:rPr>
          <w:b/>
        </w:rPr>
        <w:t>.</w:t>
      </w:r>
      <w:r w:rsidRPr="00376E1F">
        <w:t xml:space="preserve"> </w:t>
      </w:r>
      <w:r w:rsidRPr="00376E1F">
        <w:t xml:space="preserve">Δοκιμασία αντιπαραβολής </w:t>
      </w:r>
      <w:proofErr w:type="spellStart"/>
      <w:r w:rsidRPr="00376E1F">
        <w:t>βακτηριακών</w:t>
      </w:r>
      <w:proofErr w:type="spellEnd"/>
      <w:r w:rsidRPr="00376E1F">
        <w:t xml:space="preserve"> απομονώσεων που ανήκουν σε διαφορετικά γένη έναντι του </w:t>
      </w:r>
      <w:proofErr w:type="spellStart"/>
      <w:r w:rsidRPr="00376E1F">
        <w:t>φυτοπαθογόνου</w:t>
      </w:r>
      <w:proofErr w:type="spellEnd"/>
      <w:r w:rsidRPr="00376E1F">
        <w:t xml:space="preserve"> μύκητα </w:t>
      </w:r>
      <w:proofErr w:type="spellStart"/>
      <w:r w:rsidRPr="00376E1F">
        <w:rPr>
          <w:i/>
        </w:rPr>
        <w:t>Verticillium</w:t>
      </w:r>
      <w:proofErr w:type="spellEnd"/>
      <w:r w:rsidRPr="00376E1F">
        <w:rPr>
          <w:i/>
        </w:rPr>
        <w:t xml:space="preserve"> </w:t>
      </w:r>
      <w:proofErr w:type="spellStart"/>
      <w:r w:rsidRPr="00376E1F">
        <w:rPr>
          <w:i/>
        </w:rPr>
        <w:t>dahliae</w:t>
      </w:r>
      <w:proofErr w:type="spellEnd"/>
      <w:r w:rsidRPr="00376E1F">
        <w:t>.</w:t>
      </w:r>
    </w:p>
    <w:p w14:paraId="5871AE81" w14:textId="77777777" w:rsidR="005A4E0A" w:rsidRPr="005A4E0A" w:rsidRDefault="005A4E0A" w:rsidP="005A4E0A">
      <w:pPr>
        <w:jc w:val="center"/>
        <w:rPr>
          <w:lang w:val="el-GR"/>
        </w:rPr>
      </w:pPr>
    </w:p>
    <w:p w14:paraId="129A09BD" w14:textId="77777777" w:rsidR="005A4E0A" w:rsidRDefault="005A4E0A" w:rsidP="005A4E0A">
      <w:pPr>
        <w:keepNext/>
        <w:jc w:val="center"/>
      </w:pPr>
      <w:r>
        <w:rPr>
          <w:noProof/>
          <w:lang w:val="el-GR" w:eastAsia="el-GR" w:bidi="ar-SA"/>
        </w:rPr>
        <w:drawing>
          <wp:inline distT="0" distB="0" distL="0" distR="0" wp14:anchorId="7461DA7C" wp14:editId="6907B783">
            <wp:extent cx="5731510" cy="2824480"/>
            <wp:effectExtent l="0" t="0" r="2540" b="0"/>
            <wp:docPr id="1583858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58889" name="Picture 158385888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2824480"/>
                    </a:xfrm>
                    <a:prstGeom prst="rect">
                      <a:avLst/>
                    </a:prstGeom>
                  </pic:spPr>
                </pic:pic>
              </a:graphicData>
            </a:graphic>
          </wp:inline>
        </w:drawing>
      </w:r>
    </w:p>
    <w:p w14:paraId="5459F9C0" w14:textId="4EBA73F2" w:rsidR="58DCA531" w:rsidRPr="005A4E0A" w:rsidRDefault="005A4E0A" w:rsidP="00376E1F">
      <w:pPr>
        <w:pStyle w:val="Caption"/>
      </w:pPr>
      <w:r w:rsidRPr="00376E1F">
        <w:rPr>
          <w:b/>
        </w:rPr>
        <w:t>Εικόνα 3.5.2-</w:t>
      </w:r>
      <w:r w:rsidR="007D220F" w:rsidRPr="00376E1F">
        <w:rPr>
          <w:b/>
        </w:rPr>
        <w:fldChar w:fldCharType="begin"/>
      </w:r>
      <w:r w:rsidR="007D220F" w:rsidRPr="00376E1F">
        <w:rPr>
          <w:b/>
        </w:rPr>
        <w:instrText xml:space="preserve"> SEQ Εικόνα \* ARABIC </w:instrText>
      </w:r>
      <w:r w:rsidR="007D220F" w:rsidRPr="00376E1F">
        <w:rPr>
          <w:b/>
        </w:rPr>
        <w:fldChar w:fldCharType="separate"/>
      </w:r>
      <w:r w:rsidR="00376E1F" w:rsidRPr="00376E1F">
        <w:rPr>
          <w:b/>
          <w:noProof/>
        </w:rPr>
        <w:t>8</w:t>
      </w:r>
      <w:r w:rsidR="007D220F" w:rsidRPr="00376E1F">
        <w:rPr>
          <w:b/>
          <w:noProof/>
        </w:rPr>
        <w:fldChar w:fldCharType="end"/>
      </w:r>
      <w:r w:rsidRPr="00376E1F">
        <w:rPr>
          <w:b/>
        </w:rPr>
        <w:t>.</w:t>
      </w:r>
      <w:r>
        <w:t xml:space="preserve"> </w:t>
      </w:r>
      <w:r w:rsidRPr="00885C3D">
        <w:t xml:space="preserve">Δοκιμασία αντιπαραβολής </w:t>
      </w:r>
      <w:proofErr w:type="spellStart"/>
      <w:r w:rsidRPr="00885C3D">
        <w:t>βακτηριακών</w:t>
      </w:r>
      <w:proofErr w:type="spellEnd"/>
      <w:r w:rsidRPr="00885C3D">
        <w:t xml:space="preserve"> απομονώσεων που ανήκουν σε διαφορετικά γένη έναντι του </w:t>
      </w:r>
      <w:proofErr w:type="spellStart"/>
      <w:r w:rsidRPr="00885C3D">
        <w:t>φυτοπαθογόνου</w:t>
      </w:r>
      <w:proofErr w:type="spellEnd"/>
      <w:r w:rsidRPr="00885C3D">
        <w:t xml:space="preserve"> </w:t>
      </w:r>
      <w:proofErr w:type="spellStart"/>
      <w:r w:rsidRPr="00885C3D">
        <w:t>ωομύκητα</w:t>
      </w:r>
      <w:proofErr w:type="spellEnd"/>
      <w:r w:rsidRPr="00885C3D">
        <w:t xml:space="preserve"> </w:t>
      </w:r>
      <w:proofErr w:type="spellStart"/>
      <w:r w:rsidRPr="00885C3D">
        <w:rPr>
          <w:i/>
        </w:rPr>
        <w:t>Phytopthora</w:t>
      </w:r>
      <w:proofErr w:type="spellEnd"/>
      <w:r w:rsidRPr="00885C3D">
        <w:rPr>
          <w:i/>
        </w:rPr>
        <w:t xml:space="preserve"> </w:t>
      </w:r>
      <w:proofErr w:type="spellStart"/>
      <w:r w:rsidRPr="00885C3D">
        <w:rPr>
          <w:i/>
        </w:rPr>
        <w:t>nicotianae</w:t>
      </w:r>
      <w:proofErr w:type="spellEnd"/>
      <w:r w:rsidRPr="00885C3D">
        <w:t>.</w:t>
      </w:r>
    </w:p>
    <w:p w14:paraId="0C140965" w14:textId="2587AF51" w:rsidR="58DCA531" w:rsidRPr="005A4E0A" w:rsidRDefault="58DCA531">
      <w:pPr>
        <w:rPr>
          <w:lang w:val="el-GR"/>
        </w:rPr>
      </w:pPr>
    </w:p>
    <w:p w14:paraId="3D5EE58A" w14:textId="216E63C6" w:rsidR="58DCA531" w:rsidRPr="005A4E0A" w:rsidRDefault="58DCA531">
      <w:pPr>
        <w:rPr>
          <w:lang w:val="el-GR"/>
        </w:rPr>
      </w:pPr>
    </w:p>
    <w:p w14:paraId="580671C5" w14:textId="37C6F52A" w:rsidR="58DCA531" w:rsidRPr="005A4E0A" w:rsidRDefault="58DCA531">
      <w:pPr>
        <w:rPr>
          <w:lang w:val="el-GR"/>
        </w:rPr>
      </w:pPr>
    </w:p>
    <w:p w14:paraId="7D5AEECB" w14:textId="39C17CC5" w:rsidR="00845280" w:rsidRPr="00374659" w:rsidRDefault="58DCA531" w:rsidP="00374659">
      <w:pPr>
        <w:pStyle w:val="Heading1"/>
        <w:numPr>
          <w:ilvl w:val="0"/>
          <w:numId w:val="3"/>
        </w:numPr>
        <w:spacing w:line="276" w:lineRule="auto"/>
        <w:jc w:val="both"/>
        <w:rPr>
          <w:lang w:val="el-GR"/>
        </w:rPr>
      </w:pPr>
      <w:bookmarkStart w:id="5" w:name="_Toc184738480"/>
      <w:r w:rsidRPr="00374659">
        <w:rPr>
          <w:lang w:val="el-GR"/>
        </w:rPr>
        <w:t>ΣΥΝΟΨΗ ΚΑΙ ΣΥΜΠΕΡΑΣΜΑΤΑ</w:t>
      </w:r>
      <w:bookmarkEnd w:id="5"/>
    </w:p>
    <w:p w14:paraId="3C484CAE" w14:textId="77777777" w:rsidR="00F27D70" w:rsidRDefault="00F27D70" w:rsidP="00F27D70">
      <w:pPr>
        <w:spacing w:line="276" w:lineRule="auto"/>
        <w:jc w:val="both"/>
        <w:rPr>
          <w:rFonts w:cs="Calibri"/>
          <w:iCs/>
          <w:lang w:val="el-GR"/>
        </w:rPr>
      </w:pPr>
    </w:p>
    <w:p w14:paraId="27632124" w14:textId="4668E707" w:rsidR="00F27D70" w:rsidRDefault="00F27D70" w:rsidP="00F27D70">
      <w:pPr>
        <w:spacing w:line="276" w:lineRule="auto"/>
        <w:jc w:val="both"/>
        <w:rPr>
          <w:rFonts w:cs="Calibri"/>
          <w:iCs/>
          <w:lang w:val="el-GR"/>
        </w:rPr>
      </w:pPr>
      <w:r w:rsidRPr="00E91596">
        <w:rPr>
          <w:rFonts w:cs="Calibri"/>
          <w:iCs/>
          <w:lang w:val="el-GR"/>
        </w:rPr>
        <w:t xml:space="preserve">Στις </w:t>
      </w:r>
      <w:r w:rsidRPr="00E91596">
        <w:rPr>
          <w:rFonts w:cs="Calibri"/>
          <w:i/>
          <w:iCs/>
          <w:lang w:val="en-US"/>
        </w:rPr>
        <w:t>in</w:t>
      </w:r>
      <w:r w:rsidRPr="00E91596">
        <w:rPr>
          <w:rFonts w:cs="Calibri"/>
          <w:i/>
          <w:iCs/>
          <w:lang w:val="el-GR"/>
        </w:rPr>
        <w:t xml:space="preserve"> </w:t>
      </w:r>
      <w:r w:rsidRPr="00E91596">
        <w:rPr>
          <w:rFonts w:cs="Calibri"/>
          <w:i/>
          <w:iCs/>
          <w:lang w:val="en-US"/>
        </w:rPr>
        <w:t>vitro</w:t>
      </w:r>
      <w:r w:rsidRPr="00E91596">
        <w:rPr>
          <w:rFonts w:cs="Calibri"/>
          <w:iCs/>
          <w:lang w:val="el-GR"/>
        </w:rPr>
        <w:t xml:space="preserve"> δοκιμασίες αντιπαραβολών ενάντια των </w:t>
      </w:r>
      <w:proofErr w:type="spellStart"/>
      <w:r w:rsidRPr="00E91596">
        <w:rPr>
          <w:rFonts w:cs="Calibri"/>
          <w:iCs/>
          <w:lang w:val="el-GR"/>
        </w:rPr>
        <w:t>φυτοπαθογόνων</w:t>
      </w:r>
      <w:proofErr w:type="spellEnd"/>
      <w:r w:rsidRPr="00E91596">
        <w:rPr>
          <w:rFonts w:cs="Calibri"/>
          <w:iCs/>
          <w:lang w:val="el-GR"/>
        </w:rPr>
        <w:t xml:space="preserve"> </w:t>
      </w:r>
      <w:r w:rsidRPr="00E91596">
        <w:rPr>
          <w:rFonts w:cs="Calibri"/>
          <w:i/>
          <w:iCs/>
          <w:lang w:val="en-US"/>
        </w:rPr>
        <w:t>C</w:t>
      </w:r>
      <w:r w:rsidRPr="00E91596">
        <w:rPr>
          <w:rFonts w:cs="Calibri"/>
          <w:i/>
          <w:iCs/>
          <w:lang w:val="el-GR"/>
        </w:rPr>
        <w:t xml:space="preserve">. </w:t>
      </w:r>
      <w:proofErr w:type="gramStart"/>
      <w:r w:rsidRPr="00E91596">
        <w:rPr>
          <w:rFonts w:cs="Calibri"/>
          <w:i/>
          <w:iCs/>
          <w:lang w:val="en-US"/>
        </w:rPr>
        <w:t>michiganensis</w:t>
      </w:r>
      <w:proofErr w:type="gramEnd"/>
      <w:r w:rsidRPr="00E91596">
        <w:rPr>
          <w:rFonts w:cs="Calibri"/>
          <w:iCs/>
          <w:lang w:val="el-GR"/>
        </w:rPr>
        <w:t xml:space="preserve">, </w:t>
      </w:r>
      <w:proofErr w:type="spellStart"/>
      <w:r w:rsidRPr="00E91596">
        <w:rPr>
          <w:rFonts w:cs="Calibri"/>
          <w:i/>
          <w:iCs/>
          <w:lang w:val="el-GR"/>
        </w:rPr>
        <w:t>Ralstonia</w:t>
      </w:r>
      <w:proofErr w:type="spellEnd"/>
      <w:r w:rsidRPr="00E91596">
        <w:rPr>
          <w:rFonts w:cs="Calibri"/>
          <w:i/>
          <w:iCs/>
          <w:lang w:val="el-GR"/>
        </w:rPr>
        <w:t xml:space="preserve"> </w:t>
      </w:r>
      <w:proofErr w:type="spellStart"/>
      <w:r w:rsidRPr="00E91596">
        <w:rPr>
          <w:rFonts w:cs="Calibri"/>
          <w:i/>
          <w:iCs/>
          <w:lang w:val="el-GR"/>
        </w:rPr>
        <w:t>solanacearum</w:t>
      </w:r>
      <w:proofErr w:type="spellEnd"/>
      <w:r w:rsidRPr="00E91596">
        <w:rPr>
          <w:rFonts w:cs="Calibri"/>
          <w:iCs/>
          <w:lang w:val="el-GR"/>
        </w:rPr>
        <w:t xml:space="preserve">, </w:t>
      </w:r>
      <w:proofErr w:type="spellStart"/>
      <w:r w:rsidRPr="00E91596">
        <w:rPr>
          <w:rFonts w:cs="Calibri"/>
          <w:i/>
          <w:iCs/>
          <w:lang w:val="el-GR"/>
        </w:rPr>
        <w:t>Paracidovorax</w:t>
      </w:r>
      <w:proofErr w:type="spellEnd"/>
      <w:r w:rsidRPr="00E91596">
        <w:rPr>
          <w:rFonts w:cs="Calibri"/>
          <w:i/>
          <w:iCs/>
          <w:lang w:val="el-GR"/>
        </w:rPr>
        <w:t xml:space="preserve"> </w:t>
      </w:r>
      <w:proofErr w:type="spellStart"/>
      <w:r w:rsidRPr="00E91596">
        <w:rPr>
          <w:rFonts w:cs="Calibri"/>
          <w:i/>
          <w:iCs/>
          <w:lang w:val="el-GR"/>
        </w:rPr>
        <w:t>citrulli</w:t>
      </w:r>
      <w:proofErr w:type="spellEnd"/>
      <w:r w:rsidRPr="00E91596">
        <w:rPr>
          <w:rFonts w:cs="Calibri"/>
          <w:iCs/>
          <w:lang w:val="el-GR"/>
        </w:rPr>
        <w:t xml:space="preserve"> και </w:t>
      </w:r>
      <w:proofErr w:type="spellStart"/>
      <w:r w:rsidRPr="00E91596">
        <w:rPr>
          <w:rFonts w:cs="Calibri"/>
          <w:i/>
          <w:iCs/>
          <w:lang w:val="el-GR"/>
        </w:rPr>
        <w:t>Xanthomonas</w:t>
      </w:r>
      <w:proofErr w:type="spellEnd"/>
      <w:r w:rsidRPr="00E91596">
        <w:rPr>
          <w:rFonts w:cs="Calibri"/>
          <w:i/>
          <w:iCs/>
          <w:lang w:val="el-GR"/>
        </w:rPr>
        <w:t xml:space="preserve"> </w:t>
      </w:r>
      <w:proofErr w:type="spellStart"/>
      <w:r w:rsidRPr="00E91596">
        <w:rPr>
          <w:rFonts w:cs="Calibri"/>
          <w:i/>
          <w:iCs/>
          <w:lang w:val="el-GR"/>
        </w:rPr>
        <w:t>campestris</w:t>
      </w:r>
      <w:proofErr w:type="spellEnd"/>
      <w:r w:rsidRPr="00E91596">
        <w:rPr>
          <w:rFonts w:cs="Calibri"/>
          <w:iCs/>
          <w:lang w:val="el-GR"/>
        </w:rPr>
        <w:t xml:space="preserve"> </w:t>
      </w:r>
      <w:proofErr w:type="spellStart"/>
      <w:r w:rsidRPr="00E91596">
        <w:rPr>
          <w:rFonts w:cs="Calibri"/>
          <w:iCs/>
          <w:lang w:val="el-GR"/>
        </w:rPr>
        <w:t>παθότυπου</w:t>
      </w:r>
      <w:proofErr w:type="spellEnd"/>
      <w:r w:rsidRPr="00E91596">
        <w:rPr>
          <w:rFonts w:cs="Calibri"/>
          <w:iCs/>
          <w:lang w:val="el-GR"/>
        </w:rPr>
        <w:t xml:space="preserve"> </w:t>
      </w:r>
      <w:proofErr w:type="spellStart"/>
      <w:r w:rsidRPr="00E91596">
        <w:rPr>
          <w:rFonts w:cs="Calibri"/>
          <w:i/>
          <w:iCs/>
          <w:lang w:val="el-GR"/>
        </w:rPr>
        <w:t>campestris</w:t>
      </w:r>
      <w:proofErr w:type="spellEnd"/>
      <w:r w:rsidRPr="00E91596">
        <w:rPr>
          <w:rFonts w:cs="Calibri"/>
          <w:i/>
          <w:iCs/>
          <w:lang w:val="el-GR"/>
        </w:rPr>
        <w:t xml:space="preserve"> </w:t>
      </w:r>
      <w:r w:rsidRPr="00E91596">
        <w:rPr>
          <w:rFonts w:cs="Calibri"/>
          <w:iCs/>
          <w:lang w:val="el-GR"/>
        </w:rPr>
        <w:t xml:space="preserve">ελέγχθηκαν 91 </w:t>
      </w:r>
      <w:proofErr w:type="spellStart"/>
      <w:r w:rsidRPr="00E91596">
        <w:rPr>
          <w:rFonts w:cs="Calibri"/>
          <w:iCs/>
          <w:lang w:val="el-GR"/>
        </w:rPr>
        <w:t>βακτηριακές</w:t>
      </w:r>
      <w:proofErr w:type="spellEnd"/>
      <w:r w:rsidRPr="00E91596">
        <w:rPr>
          <w:rFonts w:cs="Calibri"/>
          <w:iCs/>
          <w:lang w:val="el-GR"/>
        </w:rPr>
        <w:t xml:space="preserve"> απομονώσεις από διάφορα </w:t>
      </w:r>
      <w:proofErr w:type="spellStart"/>
      <w:r w:rsidRPr="00E91596">
        <w:rPr>
          <w:rFonts w:cs="Calibri"/>
          <w:iCs/>
          <w:lang w:val="el-GR"/>
        </w:rPr>
        <w:t>βακτηριακά</w:t>
      </w:r>
      <w:proofErr w:type="spellEnd"/>
      <w:r w:rsidRPr="00E91596">
        <w:rPr>
          <w:rFonts w:cs="Calibri"/>
          <w:iCs/>
          <w:lang w:val="el-GR"/>
        </w:rPr>
        <w:t xml:space="preserve"> γένη και </w:t>
      </w:r>
      <w:proofErr w:type="spellStart"/>
      <w:r w:rsidRPr="00E91596">
        <w:rPr>
          <w:rFonts w:cs="Calibri"/>
          <w:iCs/>
          <w:lang w:val="el-GR"/>
        </w:rPr>
        <w:t>βακτηριακά</w:t>
      </w:r>
      <w:proofErr w:type="spellEnd"/>
      <w:r w:rsidRPr="00E91596">
        <w:rPr>
          <w:rFonts w:cs="Calibri"/>
          <w:iCs/>
          <w:lang w:val="el-GR"/>
        </w:rPr>
        <w:t xml:space="preserve"> Φύλα. Συνολικά, 21 από τα 91 υπό μελέτη βακτήρια ανέστειλαν την ανάπτυξη του </w:t>
      </w:r>
      <w:proofErr w:type="spellStart"/>
      <w:r w:rsidRPr="00E91596">
        <w:rPr>
          <w:rFonts w:cs="Calibri"/>
          <w:iCs/>
          <w:lang w:val="el-GR"/>
        </w:rPr>
        <w:t>φυτοπαθογόνου</w:t>
      </w:r>
      <w:proofErr w:type="spellEnd"/>
      <w:r w:rsidRPr="00E91596">
        <w:rPr>
          <w:rFonts w:cs="Calibri"/>
          <w:iCs/>
          <w:lang w:val="el-GR"/>
        </w:rPr>
        <w:t xml:space="preserve"> </w:t>
      </w:r>
      <w:r w:rsidRPr="00E91596">
        <w:rPr>
          <w:rFonts w:cs="Calibri"/>
          <w:i/>
          <w:iCs/>
          <w:lang w:val="en-US"/>
        </w:rPr>
        <w:t>Xanthomonas</w:t>
      </w:r>
      <w:r w:rsidRPr="00E91596">
        <w:rPr>
          <w:rFonts w:cs="Calibri"/>
          <w:i/>
          <w:iCs/>
          <w:lang w:val="el-GR"/>
        </w:rPr>
        <w:t xml:space="preserve"> </w:t>
      </w:r>
      <w:proofErr w:type="spellStart"/>
      <w:r w:rsidRPr="00E91596">
        <w:rPr>
          <w:rFonts w:cs="Calibri"/>
          <w:i/>
          <w:iCs/>
          <w:lang w:val="en-US"/>
        </w:rPr>
        <w:t>campestris</w:t>
      </w:r>
      <w:proofErr w:type="spellEnd"/>
      <w:r w:rsidRPr="00E91596">
        <w:rPr>
          <w:rFonts w:cs="Calibri"/>
          <w:iCs/>
          <w:lang w:val="el-GR"/>
        </w:rPr>
        <w:t xml:space="preserve"> παθότυπου </w:t>
      </w:r>
      <w:r w:rsidRPr="00E91596">
        <w:rPr>
          <w:rFonts w:cs="Calibri"/>
          <w:i/>
          <w:iCs/>
          <w:lang w:val="en-US"/>
        </w:rPr>
        <w:t>campestris</w:t>
      </w:r>
      <w:r w:rsidRPr="00E91596">
        <w:rPr>
          <w:rFonts w:cs="Calibri"/>
          <w:iCs/>
          <w:lang w:val="el-GR"/>
        </w:rPr>
        <w:t xml:space="preserve">. 17 από τις 91 απομονώσεις ανέστειλαν την ανάπτυξη του </w:t>
      </w:r>
      <w:proofErr w:type="spellStart"/>
      <w:r w:rsidRPr="00E91596">
        <w:rPr>
          <w:rFonts w:cs="Calibri"/>
          <w:iCs/>
          <w:lang w:val="el-GR"/>
        </w:rPr>
        <w:t>φυτοπαθογόνου</w:t>
      </w:r>
      <w:proofErr w:type="spellEnd"/>
      <w:r w:rsidRPr="00E91596">
        <w:rPr>
          <w:rFonts w:cs="Calibri"/>
          <w:iCs/>
          <w:lang w:val="el-GR"/>
        </w:rPr>
        <w:t xml:space="preserve"> </w:t>
      </w:r>
      <w:r w:rsidRPr="00E91596">
        <w:rPr>
          <w:rFonts w:cs="Calibri"/>
          <w:i/>
          <w:iCs/>
          <w:lang w:val="en-US"/>
        </w:rPr>
        <w:t>Paracidovorax</w:t>
      </w:r>
      <w:r w:rsidRPr="00E91596">
        <w:rPr>
          <w:rFonts w:cs="Calibri"/>
          <w:i/>
          <w:iCs/>
          <w:lang w:val="el-GR"/>
        </w:rPr>
        <w:t xml:space="preserve"> </w:t>
      </w:r>
      <w:proofErr w:type="spellStart"/>
      <w:r w:rsidRPr="00E91596">
        <w:rPr>
          <w:rFonts w:cs="Calibri"/>
          <w:i/>
          <w:iCs/>
          <w:lang w:val="en-US"/>
        </w:rPr>
        <w:t>citrulli</w:t>
      </w:r>
      <w:proofErr w:type="spellEnd"/>
      <w:r w:rsidRPr="00E91596">
        <w:rPr>
          <w:rFonts w:cs="Calibri"/>
          <w:iCs/>
          <w:lang w:val="el-GR"/>
        </w:rPr>
        <w:t xml:space="preserve">. Επιπλέον, 11 από τις 91 απομονώσεις ανέστειλαν την ανάπτυξη του </w:t>
      </w:r>
      <w:proofErr w:type="spellStart"/>
      <w:r w:rsidRPr="00E91596">
        <w:rPr>
          <w:rFonts w:cs="Calibri"/>
          <w:iCs/>
          <w:lang w:val="el-GR"/>
        </w:rPr>
        <w:t>φυτοπαθογόνου</w:t>
      </w:r>
      <w:proofErr w:type="spellEnd"/>
      <w:r w:rsidRPr="00E91596">
        <w:rPr>
          <w:rFonts w:cs="Calibri"/>
          <w:iCs/>
          <w:lang w:val="el-GR"/>
        </w:rPr>
        <w:t xml:space="preserve"> </w:t>
      </w:r>
      <w:r w:rsidRPr="00F27D70">
        <w:rPr>
          <w:rFonts w:cs="Calibri"/>
          <w:i/>
          <w:iCs/>
          <w:lang w:val="en-US"/>
        </w:rPr>
        <w:t>Ralstonia</w:t>
      </w:r>
      <w:r w:rsidRPr="00F27D70">
        <w:rPr>
          <w:rFonts w:cs="Calibri"/>
          <w:i/>
          <w:iCs/>
          <w:lang w:val="el-GR"/>
        </w:rPr>
        <w:t xml:space="preserve"> </w:t>
      </w:r>
      <w:proofErr w:type="spellStart"/>
      <w:r w:rsidRPr="00F27D70">
        <w:rPr>
          <w:rFonts w:cs="Calibri"/>
          <w:i/>
          <w:iCs/>
          <w:lang w:val="en-US"/>
        </w:rPr>
        <w:t>solanacearum</w:t>
      </w:r>
      <w:proofErr w:type="spellEnd"/>
      <w:r w:rsidRPr="00E91596">
        <w:rPr>
          <w:rFonts w:cs="Calibri"/>
          <w:iCs/>
          <w:lang w:val="el-GR"/>
        </w:rPr>
        <w:t xml:space="preserve">. Τέλος, 19 από τις 91 απομονώσεις ανέστειλαν την ανάπτυξη του </w:t>
      </w:r>
      <w:proofErr w:type="spellStart"/>
      <w:r w:rsidRPr="00E91596">
        <w:rPr>
          <w:rFonts w:cs="Calibri"/>
          <w:iCs/>
          <w:lang w:val="el-GR"/>
        </w:rPr>
        <w:t>φυτοπαθογόνου</w:t>
      </w:r>
      <w:proofErr w:type="spellEnd"/>
      <w:r w:rsidRPr="00E91596">
        <w:rPr>
          <w:rFonts w:cs="Calibri"/>
          <w:iCs/>
          <w:lang w:val="el-GR"/>
        </w:rPr>
        <w:t xml:space="preserve"> </w:t>
      </w:r>
      <w:r w:rsidRPr="00E91596">
        <w:rPr>
          <w:rFonts w:cs="Calibri"/>
          <w:i/>
          <w:iCs/>
          <w:lang w:val="el-GR"/>
        </w:rPr>
        <w:t xml:space="preserve">C. </w:t>
      </w:r>
      <w:proofErr w:type="spellStart"/>
      <w:r w:rsidRPr="00E91596">
        <w:rPr>
          <w:rFonts w:cs="Calibri"/>
          <w:i/>
          <w:iCs/>
          <w:lang w:val="el-GR"/>
        </w:rPr>
        <w:t>michiganensis</w:t>
      </w:r>
      <w:proofErr w:type="spellEnd"/>
      <w:r w:rsidRPr="00E91596">
        <w:rPr>
          <w:rFonts w:cs="Calibri"/>
          <w:iCs/>
          <w:lang w:val="el-GR"/>
        </w:rPr>
        <w:t xml:space="preserve">, ενώ ένα από αυτά, το </w:t>
      </w:r>
      <w:r w:rsidRPr="00E91596">
        <w:rPr>
          <w:rFonts w:cs="Calibri"/>
          <w:iCs/>
          <w:lang w:val="en-US"/>
        </w:rPr>
        <w:t>SRL</w:t>
      </w:r>
      <w:r w:rsidRPr="00E91596">
        <w:rPr>
          <w:rFonts w:cs="Calibri"/>
          <w:iCs/>
          <w:lang w:val="el-GR"/>
        </w:rPr>
        <w:t>769 έδωσε και τη μεγαλύτερη αναστολή της αν</w:t>
      </w:r>
      <w:r>
        <w:rPr>
          <w:rFonts w:cs="Calibri"/>
          <w:iCs/>
          <w:lang w:val="el-GR"/>
        </w:rPr>
        <w:t>άπτυξης</w:t>
      </w:r>
      <w:r w:rsidRPr="00E91596">
        <w:rPr>
          <w:rFonts w:cs="Calibri"/>
          <w:iCs/>
          <w:lang w:val="el-GR"/>
        </w:rPr>
        <w:t>.</w:t>
      </w:r>
    </w:p>
    <w:p w14:paraId="4173C34C" w14:textId="77777777" w:rsidR="00F27D70" w:rsidRDefault="00F27D70" w:rsidP="00F27D70">
      <w:pPr>
        <w:spacing w:line="276" w:lineRule="auto"/>
        <w:jc w:val="both"/>
        <w:rPr>
          <w:rFonts w:cs="Calibri"/>
          <w:iCs/>
          <w:lang w:val="el-GR"/>
        </w:rPr>
      </w:pPr>
    </w:p>
    <w:p w14:paraId="00840C4C" w14:textId="0C5605AE" w:rsidR="00F27D70" w:rsidRDefault="00F27D70" w:rsidP="00F27D70">
      <w:pPr>
        <w:spacing w:line="276" w:lineRule="auto"/>
        <w:jc w:val="both"/>
        <w:rPr>
          <w:rFonts w:cs="Calibri"/>
          <w:iCs/>
          <w:lang w:val="el-GR"/>
        </w:rPr>
      </w:pPr>
      <w:r>
        <w:rPr>
          <w:rFonts w:cs="Calibri"/>
          <w:iCs/>
          <w:lang w:val="el-GR"/>
        </w:rPr>
        <w:t xml:space="preserve">Επιπλέον, στον έλεγχο παρεμπόδισης του </w:t>
      </w:r>
      <w:proofErr w:type="spellStart"/>
      <w:r>
        <w:rPr>
          <w:rFonts w:cs="Calibri"/>
          <w:iCs/>
          <w:lang w:val="el-GR"/>
        </w:rPr>
        <w:t>φυτοπαθογόνου</w:t>
      </w:r>
      <w:proofErr w:type="spellEnd"/>
      <w:r>
        <w:rPr>
          <w:rFonts w:cs="Calibri"/>
          <w:iCs/>
          <w:lang w:val="el-GR"/>
        </w:rPr>
        <w:t xml:space="preserve"> μύκητα </w:t>
      </w:r>
      <w:r w:rsidRPr="00F27D70">
        <w:rPr>
          <w:rFonts w:cs="Calibri"/>
          <w:i/>
          <w:iCs/>
          <w:lang w:val="en-US"/>
        </w:rPr>
        <w:t>Verticillium</w:t>
      </w:r>
      <w:r w:rsidRPr="00F27D70">
        <w:rPr>
          <w:rFonts w:cs="Calibri"/>
          <w:i/>
          <w:iCs/>
          <w:lang w:val="el-GR"/>
        </w:rPr>
        <w:t xml:space="preserve"> </w:t>
      </w:r>
      <w:proofErr w:type="spellStart"/>
      <w:r w:rsidRPr="00F27D70">
        <w:rPr>
          <w:rFonts w:cs="Calibri"/>
          <w:i/>
          <w:iCs/>
          <w:lang w:val="en-US"/>
        </w:rPr>
        <w:t>dahliae</w:t>
      </w:r>
      <w:proofErr w:type="spellEnd"/>
      <w:r w:rsidRPr="00F27D70">
        <w:rPr>
          <w:rFonts w:cs="Calibri"/>
          <w:iCs/>
          <w:lang w:val="el-GR"/>
        </w:rPr>
        <w:t xml:space="preserve"> </w:t>
      </w:r>
      <w:r>
        <w:rPr>
          <w:rFonts w:cs="Calibri"/>
          <w:iCs/>
          <w:lang w:val="el-GR"/>
        </w:rPr>
        <w:t xml:space="preserve">και του </w:t>
      </w:r>
      <w:proofErr w:type="spellStart"/>
      <w:r>
        <w:rPr>
          <w:rFonts w:cs="Calibri"/>
          <w:iCs/>
          <w:lang w:val="el-GR"/>
        </w:rPr>
        <w:t>φυτοπαθογόνου</w:t>
      </w:r>
      <w:proofErr w:type="spellEnd"/>
      <w:r>
        <w:rPr>
          <w:rFonts w:cs="Calibri"/>
          <w:iCs/>
          <w:lang w:val="el-GR"/>
        </w:rPr>
        <w:t xml:space="preserve"> </w:t>
      </w:r>
      <w:proofErr w:type="spellStart"/>
      <w:r>
        <w:rPr>
          <w:rFonts w:cs="Calibri"/>
          <w:iCs/>
          <w:lang w:val="el-GR"/>
        </w:rPr>
        <w:t>ωομύκητα</w:t>
      </w:r>
      <w:proofErr w:type="spellEnd"/>
      <w:r>
        <w:rPr>
          <w:rFonts w:cs="Calibri"/>
          <w:iCs/>
          <w:lang w:val="el-GR"/>
        </w:rPr>
        <w:t xml:space="preserve"> </w:t>
      </w:r>
      <w:r w:rsidRPr="00F27D70">
        <w:rPr>
          <w:rFonts w:cs="Calibri"/>
          <w:i/>
          <w:iCs/>
          <w:lang w:val="en-US"/>
        </w:rPr>
        <w:t>Phytopthora</w:t>
      </w:r>
      <w:r w:rsidRPr="00F27D70">
        <w:rPr>
          <w:rFonts w:cs="Calibri"/>
          <w:i/>
          <w:iCs/>
          <w:lang w:val="el-GR"/>
        </w:rPr>
        <w:t xml:space="preserve"> </w:t>
      </w:r>
      <w:proofErr w:type="spellStart"/>
      <w:r w:rsidRPr="00F27D70">
        <w:rPr>
          <w:rFonts w:cs="Calibri"/>
          <w:i/>
          <w:iCs/>
          <w:lang w:val="en-US"/>
        </w:rPr>
        <w:t>nicotianae</w:t>
      </w:r>
      <w:proofErr w:type="spellEnd"/>
      <w:r>
        <w:rPr>
          <w:rFonts w:cs="Calibri"/>
          <w:iCs/>
          <w:lang w:val="el-GR"/>
        </w:rPr>
        <w:t xml:space="preserve"> φάνηκε πως οι απομονώσεις </w:t>
      </w:r>
      <w:r>
        <w:rPr>
          <w:rFonts w:cs="Calibri"/>
          <w:iCs/>
          <w:lang w:val="en-US"/>
        </w:rPr>
        <w:t>SRL</w:t>
      </w:r>
      <w:r w:rsidRPr="00F27D70">
        <w:rPr>
          <w:rFonts w:cs="Calibri"/>
          <w:iCs/>
          <w:lang w:val="el-GR"/>
        </w:rPr>
        <w:t xml:space="preserve">689 </w:t>
      </w:r>
      <w:r>
        <w:rPr>
          <w:rFonts w:cs="Calibri"/>
          <w:iCs/>
          <w:lang w:val="el-GR"/>
        </w:rPr>
        <w:t xml:space="preserve">και </w:t>
      </w:r>
      <w:r>
        <w:rPr>
          <w:rFonts w:cs="Calibri"/>
          <w:iCs/>
          <w:lang w:val="en-US"/>
        </w:rPr>
        <w:t>SRL</w:t>
      </w:r>
      <w:r w:rsidRPr="00F27D70">
        <w:rPr>
          <w:rFonts w:cs="Calibri"/>
          <w:iCs/>
          <w:lang w:val="el-GR"/>
        </w:rPr>
        <w:t xml:space="preserve">764 </w:t>
      </w:r>
      <w:r>
        <w:rPr>
          <w:rFonts w:cs="Calibri"/>
          <w:iCs/>
          <w:lang w:val="el-GR"/>
        </w:rPr>
        <w:t>ήταν ικανές να αναστείλουν την ανάπτυξη και των δύο. Συνολικά, οι δύο αυτές απομονώσεις φάνηκαν αποτελεσματικές ενάντια σε όλα τα παθογόνα που εξετάστηκαν και επομένως, αποτελούν σημαντικούς βιολογικούς παράγοντες.</w:t>
      </w:r>
    </w:p>
    <w:p w14:paraId="5B249D3B" w14:textId="6A4D381B" w:rsidR="00A57C0C" w:rsidRDefault="00A57C0C" w:rsidP="00F27D70">
      <w:pPr>
        <w:spacing w:line="276" w:lineRule="auto"/>
        <w:jc w:val="both"/>
        <w:rPr>
          <w:rFonts w:cs="Calibri"/>
          <w:iCs/>
          <w:lang w:val="el-GR"/>
        </w:rPr>
      </w:pPr>
    </w:p>
    <w:p w14:paraId="31753BC5" w14:textId="0E07FF29" w:rsidR="00845280" w:rsidRPr="00F27D70" w:rsidRDefault="00A57C0C" w:rsidP="58DCA531">
      <w:pPr>
        <w:spacing w:after="120" w:line="276" w:lineRule="auto"/>
        <w:jc w:val="both"/>
        <w:rPr>
          <w:b/>
          <w:bCs/>
          <w:color w:val="0061A9"/>
          <w:sz w:val="28"/>
          <w:szCs w:val="28"/>
          <w:lang w:val="el-GR"/>
        </w:rPr>
      </w:pPr>
      <w:r w:rsidRPr="00A57C0C">
        <w:rPr>
          <w:rFonts w:cs="Calibri"/>
          <w:iCs/>
          <w:lang w:val="el-GR"/>
        </w:rPr>
        <w:t xml:space="preserve">Αποτελέσματα της </w:t>
      </w:r>
      <w:proofErr w:type="spellStart"/>
      <w:r w:rsidRPr="00A57C0C">
        <w:rPr>
          <w:rFonts w:cs="Calibri"/>
          <w:iCs/>
          <w:lang w:val="el-GR"/>
        </w:rPr>
        <w:t>υποενότητας</w:t>
      </w:r>
      <w:proofErr w:type="spellEnd"/>
      <w:r w:rsidRPr="00A57C0C">
        <w:rPr>
          <w:rFonts w:cs="Calibri"/>
          <w:iCs/>
          <w:lang w:val="el-GR"/>
        </w:rPr>
        <w:t xml:space="preserve"> εργασίας 3.5.2 παρουσιάστη</w:t>
      </w:r>
      <w:r>
        <w:rPr>
          <w:rFonts w:cs="Calibri"/>
          <w:iCs/>
          <w:lang w:val="el-GR"/>
        </w:rPr>
        <w:t>καν σε γραπτή ανακοίνωση (</w:t>
      </w:r>
      <w:r>
        <w:rPr>
          <w:rFonts w:cs="Calibri"/>
          <w:iCs/>
          <w:lang w:val="en-US"/>
        </w:rPr>
        <w:t>poster</w:t>
      </w:r>
      <w:r w:rsidRPr="00A57C0C">
        <w:rPr>
          <w:rFonts w:cs="Calibri"/>
          <w:iCs/>
          <w:lang w:val="el-GR"/>
        </w:rPr>
        <w:t xml:space="preserve">) στο 21ο Φυτοπαθολογικό συνέδριο, που διεξήχθη στην Πάφο 04-07/11/2024. (Συγγραφείς: Βασιλική Α. Μιχαλοπούλου, Χρήστος Α. Χρηστάκης, Μαρία </w:t>
      </w:r>
      <w:proofErr w:type="spellStart"/>
      <w:r w:rsidRPr="00A57C0C">
        <w:rPr>
          <w:rFonts w:cs="Calibri"/>
          <w:iCs/>
          <w:lang w:val="el-GR"/>
        </w:rPr>
        <w:t>Πλακογιαννάκη</w:t>
      </w:r>
      <w:proofErr w:type="spellEnd"/>
      <w:r w:rsidRPr="00A57C0C">
        <w:rPr>
          <w:rFonts w:cs="Calibri"/>
          <w:iCs/>
          <w:lang w:val="el-GR"/>
        </w:rPr>
        <w:t xml:space="preserve">, Παναγιώτης Φ. Σαρρής. Τίτλος εργασίας: Η χρήση των ωφέλιμων βακτηρίων των φυτών για την καταπολέμηση </w:t>
      </w:r>
      <w:proofErr w:type="spellStart"/>
      <w:r w:rsidRPr="00A57C0C">
        <w:rPr>
          <w:rFonts w:cs="Calibri"/>
          <w:iCs/>
          <w:lang w:val="el-GR"/>
        </w:rPr>
        <w:t>φυτοπαθογόνων</w:t>
      </w:r>
      <w:proofErr w:type="spellEnd"/>
      <w:r w:rsidRPr="00A57C0C">
        <w:rPr>
          <w:rFonts w:cs="Calibri"/>
          <w:iCs/>
          <w:lang w:val="el-GR"/>
        </w:rPr>
        <w:t xml:space="preserve"> μικροβίων.)</w:t>
      </w:r>
      <w:r w:rsidR="007365AA">
        <w:rPr>
          <w:rFonts w:cs="Calibri"/>
          <w:iCs/>
          <w:lang w:val="el-GR"/>
        </w:rPr>
        <w:t>.</w:t>
      </w:r>
    </w:p>
    <w:p w14:paraId="76485EDB" w14:textId="0C5B9965" w:rsidR="00845280" w:rsidRPr="00F27D70" w:rsidRDefault="00E145E5" w:rsidP="58DCA531">
      <w:pPr>
        <w:spacing w:after="120" w:line="276" w:lineRule="auto"/>
        <w:rPr>
          <w:lang w:val="el-GR"/>
        </w:rPr>
      </w:pPr>
      <w:r w:rsidRPr="00F27D70">
        <w:rPr>
          <w:lang w:val="el-GR"/>
        </w:rPr>
        <w:br w:type="page"/>
      </w:r>
    </w:p>
    <w:p w14:paraId="09A6B39D" w14:textId="1974187C" w:rsidR="00845280" w:rsidRPr="00374659" w:rsidRDefault="58DCA531" w:rsidP="00374659">
      <w:pPr>
        <w:pStyle w:val="Heading1"/>
        <w:numPr>
          <w:ilvl w:val="0"/>
          <w:numId w:val="3"/>
        </w:numPr>
        <w:spacing w:line="276" w:lineRule="auto"/>
        <w:jc w:val="both"/>
        <w:rPr>
          <w:lang w:val="el-GR"/>
        </w:rPr>
      </w:pPr>
      <w:bookmarkStart w:id="6" w:name="_Toc184738481"/>
      <w:r w:rsidRPr="00374659">
        <w:rPr>
          <w:lang w:val="el-GR"/>
        </w:rPr>
        <w:t>ΠΑΡΑΡΤΗΜΑ</w:t>
      </w:r>
      <w:bookmarkEnd w:id="6"/>
      <w:r w:rsidRPr="00374659">
        <w:rPr>
          <w:lang w:val="el-GR"/>
        </w:rPr>
        <w:t xml:space="preserve"> Ι</w:t>
      </w:r>
    </w:p>
    <w:p w14:paraId="3BF7E52D" w14:textId="153DCD12" w:rsidR="0000675B" w:rsidRDefault="00F467AE" w:rsidP="00113562">
      <w:pPr>
        <w:spacing w:after="120" w:line="276" w:lineRule="auto"/>
        <w:jc w:val="both"/>
        <w:rPr>
          <w:b/>
          <w:bCs/>
          <w:lang w:val="el-GR"/>
        </w:rPr>
      </w:pPr>
      <w:r w:rsidRPr="00F467AE">
        <w:rPr>
          <w:b/>
          <w:bCs/>
          <w:lang w:val="el-GR"/>
        </w:rPr>
        <w:t>Βιβλιογραφικές Αναφορές</w:t>
      </w:r>
    </w:p>
    <w:p w14:paraId="4BC0641F" w14:textId="7AEAA6C5" w:rsidR="005878FC" w:rsidRPr="005878FC" w:rsidRDefault="00E54398" w:rsidP="005878FC">
      <w:pPr>
        <w:autoSpaceDE w:val="0"/>
        <w:autoSpaceDN w:val="0"/>
        <w:adjustRightInd w:val="0"/>
        <w:spacing w:after="120"/>
        <w:ind w:left="480" w:hanging="480"/>
        <w:rPr>
          <w:rFonts w:cs="Times New Roman"/>
          <w:noProof/>
          <w:szCs w:val="24"/>
        </w:rPr>
      </w:pPr>
      <w:r>
        <w:rPr>
          <w:lang w:val="en-US"/>
        </w:rPr>
        <w:fldChar w:fldCharType="begin" w:fldLock="1"/>
      </w:r>
      <w:r>
        <w:rPr>
          <w:lang w:val="en-US"/>
        </w:rPr>
        <w:instrText xml:space="preserve">ADDIN Mendeley Bibliography CSL_BIBLIOGRAPHY </w:instrText>
      </w:r>
      <w:r>
        <w:rPr>
          <w:lang w:val="en-US"/>
        </w:rPr>
        <w:fldChar w:fldCharType="separate"/>
      </w:r>
      <w:r w:rsidR="005878FC" w:rsidRPr="005878FC">
        <w:rPr>
          <w:rFonts w:cs="Times New Roman"/>
          <w:noProof/>
          <w:szCs w:val="24"/>
        </w:rPr>
        <w:t xml:space="preserve">Dixit, R., &amp; Kumari, M. (2023). Chapter 9 - Microbial metabolites in plant disease management. In A. Kumar, M. Bilal, L. F. R. Ferreira, &amp; M. B. T.-M. B. Kumari (Eds.), </w:t>
      </w:r>
      <w:r w:rsidR="005878FC" w:rsidRPr="005878FC">
        <w:rPr>
          <w:rFonts w:cs="Times New Roman"/>
          <w:i/>
          <w:iCs/>
          <w:noProof/>
          <w:szCs w:val="24"/>
        </w:rPr>
        <w:t>Developments in Applied Microbiology and Biotechnology</w:t>
      </w:r>
      <w:r w:rsidR="005878FC" w:rsidRPr="005878FC">
        <w:rPr>
          <w:rFonts w:cs="Times New Roman"/>
          <w:noProof/>
          <w:szCs w:val="24"/>
        </w:rPr>
        <w:t xml:space="preserve"> (pp. 159–179). Academic Press. https://doi.org/https://doi.org/10.1016/B978-0-323-99476-7.00005-3</w:t>
      </w:r>
    </w:p>
    <w:p w14:paraId="2ECDCD2F" w14:textId="77777777" w:rsidR="005878FC" w:rsidRPr="005878FC" w:rsidRDefault="005878FC" w:rsidP="005878FC">
      <w:pPr>
        <w:autoSpaceDE w:val="0"/>
        <w:autoSpaceDN w:val="0"/>
        <w:adjustRightInd w:val="0"/>
        <w:spacing w:after="120"/>
        <w:ind w:left="480" w:hanging="480"/>
        <w:rPr>
          <w:rFonts w:cs="Times New Roman"/>
          <w:noProof/>
          <w:szCs w:val="24"/>
        </w:rPr>
      </w:pPr>
      <w:r w:rsidRPr="005878FC">
        <w:rPr>
          <w:rFonts w:cs="Times New Roman"/>
          <w:noProof/>
          <w:szCs w:val="24"/>
        </w:rPr>
        <w:t xml:space="preserve">Marks, B. B., Nogueira, M. A., &amp; Hungria, M. (2025). Microbial Secondary Metabolites and Their Use in Achieving Sustainable Agriculture: Present Achievements and Future Challenges. In </w:t>
      </w:r>
      <w:r w:rsidRPr="005878FC">
        <w:rPr>
          <w:rFonts w:cs="Times New Roman"/>
          <w:i/>
          <w:iCs/>
          <w:noProof/>
          <w:szCs w:val="24"/>
        </w:rPr>
        <w:t>Agronomy</w:t>
      </w:r>
      <w:r w:rsidRPr="005878FC">
        <w:rPr>
          <w:rFonts w:cs="Times New Roman"/>
          <w:noProof/>
          <w:szCs w:val="24"/>
        </w:rPr>
        <w:t xml:space="preserve"> (Vol. 15, Issue 6, p. 1350). https://doi.org/10.3390/agronomy15061350</w:t>
      </w:r>
    </w:p>
    <w:p w14:paraId="28454856" w14:textId="77777777" w:rsidR="005878FC" w:rsidRPr="005878FC" w:rsidRDefault="005878FC" w:rsidP="005878FC">
      <w:pPr>
        <w:autoSpaceDE w:val="0"/>
        <w:autoSpaceDN w:val="0"/>
        <w:adjustRightInd w:val="0"/>
        <w:spacing w:after="120"/>
        <w:ind w:left="480" w:hanging="480"/>
        <w:rPr>
          <w:rFonts w:cs="Times New Roman"/>
          <w:noProof/>
          <w:szCs w:val="24"/>
        </w:rPr>
      </w:pPr>
      <w:r w:rsidRPr="005878FC">
        <w:rPr>
          <w:rFonts w:cs="Times New Roman"/>
          <w:noProof/>
          <w:szCs w:val="24"/>
        </w:rPr>
        <w:t xml:space="preserve">Prabhu, S., Poorniammal, R., &amp; Dufossé, L. (2025). Microbial Metabolites: A Sustainable Approach to Combat Plant Pests. </w:t>
      </w:r>
      <w:r w:rsidRPr="005878FC">
        <w:rPr>
          <w:rFonts w:cs="Times New Roman"/>
          <w:i/>
          <w:iCs/>
          <w:noProof/>
          <w:szCs w:val="24"/>
        </w:rPr>
        <w:t>Metabolites</w:t>
      </w:r>
      <w:r w:rsidRPr="005878FC">
        <w:rPr>
          <w:rFonts w:cs="Times New Roman"/>
          <w:noProof/>
          <w:szCs w:val="24"/>
        </w:rPr>
        <w:t xml:space="preserve">, </w:t>
      </w:r>
      <w:r w:rsidRPr="005878FC">
        <w:rPr>
          <w:rFonts w:cs="Times New Roman"/>
          <w:i/>
          <w:iCs/>
          <w:noProof/>
          <w:szCs w:val="24"/>
        </w:rPr>
        <w:t>15</w:t>
      </w:r>
      <w:r w:rsidRPr="005878FC">
        <w:rPr>
          <w:rFonts w:cs="Times New Roman"/>
          <w:noProof/>
          <w:szCs w:val="24"/>
        </w:rPr>
        <w:t>(6). https://doi.org/10.3390/metabo15060418</w:t>
      </w:r>
    </w:p>
    <w:p w14:paraId="04F4D0EE" w14:textId="77777777" w:rsidR="005878FC" w:rsidRPr="005878FC" w:rsidRDefault="005878FC" w:rsidP="005878FC">
      <w:pPr>
        <w:autoSpaceDE w:val="0"/>
        <w:autoSpaceDN w:val="0"/>
        <w:adjustRightInd w:val="0"/>
        <w:spacing w:after="120"/>
        <w:ind w:left="480" w:hanging="480"/>
        <w:rPr>
          <w:noProof/>
        </w:rPr>
      </w:pPr>
      <w:r w:rsidRPr="005878FC">
        <w:rPr>
          <w:rFonts w:cs="Times New Roman"/>
          <w:noProof/>
          <w:szCs w:val="24"/>
        </w:rPr>
        <w:t xml:space="preserve">Santos, A. M., Soares, A., Luz, J., Cordeiro, C., Sousa Silva, M., Dias, T., Melo, J., Cruz, C., &amp; Carvalho, L. (2024). Microbial Interactions as a Sustainable Tool for Enhancing PGPR Antagonism against Phytopathogenic Fungi. In </w:t>
      </w:r>
      <w:r w:rsidRPr="005878FC">
        <w:rPr>
          <w:rFonts w:cs="Times New Roman"/>
          <w:i/>
          <w:iCs/>
          <w:noProof/>
          <w:szCs w:val="24"/>
        </w:rPr>
        <w:t>Sustainability</w:t>
      </w:r>
      <w:r w:rsidRPr="005878FC">
        <w:rPr>
          <w:rFonts w:cs="Times New Roman"/>
          <w:noProof/>
          <w:szCs w:val="24"/>
        </w:rPr>
        <w:t xml:space="preserve"> (Vol. 16, Issue 5, p. 2006). https://doi.org/10.3390/su16052006</w:t>
      </w:r>
    </w:p>
    <w:p w14:paraId="0606CC78" w14:textId="41849253" w:rsidR="00A22E42" w:rsidRPr="00A22E42" w:rsidRDefault="00E54398" w:rsidP="00A57C0C">
      <w:pPr>
        <w:spacing w:after="120" w:line="276" w:lineRule="auto"/>
        <w:jc w:val="both"/>
        <w:rPr>
          <w:lang w:val="en-US"/>
        </w:rPr>
      </w:pPr>
      <w:r>
        <w:rPr>
          <w:lang w:val="en-US"/>
        </w:rPr>
        <w:fldChar w:fldCharType="end"/>
      </w:r>
    </w:p>
    <w:sectPr w:rsidR="00A22E42" w:rsidRPr="00A22E42">
      <w:headerReference w:type="even" r:id="rId18"/>
      <w:headerReference w:type="default" r:id="rId19"/>
      <w:footerReference w:type="even" r:id="rId20"/>
      <w:footerReference w:type="default" r:id="rId21"/>
      <w:headerReference w:type="first" r:id="rId22"/>
      <w:footerReference w:type="first" r:id="rId23"/>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126729" w14:textId="77777777" w:rsidR="007D220F" w:rsidRDefault="007D220F">
      <w:r>
        <w:separator/>
      </w:r>
    </w:p>
  </w:endnote>
  <w:endnote w:type="continuationSeparator" w:id="0">
    <w:p w14:paraId="12D18A8C" w14:textId="77777777" w:rsidR="007D220F" w:rsidRDefault="007D2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r:id="rId1" w:fontKey="{3694D6DB-8C91-4D7A-8C04-63E0FC414B64}"/>
    <w:embedBold r:id="rId2" w:fontKey="{EBEA4C60-0B93-4130-983A-E9F529B8F0F7}"/>
    <w:embedItalic r:id="rId3" w:fontKey="{A7FD38E5-404F-4721-AB09-BDA882196BA2}"/>
    <w:embedBoldItalic r:id="rId4" w:fontKey="{8261C1B0-B479-45F5-A24D-39B74C58E361}"/>
  </w:font>
  <w:font w:name="Trebuchet MS">
    <w:panose1 w:val="020B0603020202020204"/>
    <w:charset w:val="A1"/>
    <w:family w:val="swiss"/>
    <w:pitch w:val="variable"/>
    <w:sig w:usb0="00000687" w:usb1="00000000" w:usb2="00000000" w:usb3="00000000" w:csb0="0000009F" w:csb1="00000000"/>
    <w:embedRegular r:id="rId5" w:fontKey="{DDEBDF62-EECB-4B6F-AA3A-D6A04FC9D9A4}"/>
    <w:embedBold r:id="rId6" w:fontKey="{BFC96654-4D5D-4481-B37D-CE5B1C0E7368}"/>
    <w:embedItalic r:id="rId7" w:fontKey="{99FE1468-E905-4265-B1DB-193F9BB23D00}"/>
  </w:font>
  <w:font w:name="Tahoma">
    <w:panose1 w:val="020B0604030504040204"/>
    <w:charset w:val="A1"/>
    <w:family w:val="swiss"/>
    <w:pitch w:val="variable"/>
    <w:sig w:usb0="E1002EFF" w:usb1="C000605B" w:usb2="00000029" w:usb3="00000000" w:csb0="000101FF" w:csb1="00000000"/>
    <w:embedRegular r:id="rId8" w:fontKey="{0EC4D1DE-B214-471A-8C72-2A3A26B2C572}"/>
    <w:embedBold r:id="rId9" w:fontKey="{DD41F97B-926B-4DA6-8DA8-5B1C7401DBD4}"/>
    <w:embedItalic r:id="rId10" w:fontKey="{0D0EC2E8-6055-41CD-94D3-7F8E1BFB5EDF}"/>
  </w:font>
  <w:font w:name="Arial Black">
    <w:panose1 w:val="020B0A04020102020204"/>
    <w:charset w:val="A1"/>
    <w:family w:val="swiss"/>
    <w:pitch w:val="variable"/>
    <w:sig w:usb0="A00002AF" w:usb1="400078FB" w:usb2="00000000" w:usb3="00000000" w:csb0="0000009F" w:csb1="00000000"/>
    <w:embedRegular r:id="rId11" w:fontKey="{293AC4DE-BF2A-4B0D-9F6B-DA738A3742FE}"/>
    <w:embedItalic r:id="rId12" w:fontKey="{9C61B41D-9B22-41CE-BB17-CF9CFDAC6CB9}"/>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r:id="rId13" w:fontKey="{E1A56D55-CFA7-46AB-95C3-7AE501799EF0}"/>
    <w:embedBold r:id="rId14" w:fontKey="{57A9A8E6-03B6-4865-A74C-971FD38DA534}"/>
    <w:embedItalic r:id="rId15" w:fontKey="{6E3C7E98-948C-48B7-B046-1AEEE25F8AC6}"/>
    <w:embedBoldItalic r:id="rId16" w:fontKey="{D1894D3D-A208-4FDB-943B-288B12A56913}"/>
  </w:font>
  <w:font w:name="Georgia">
    <w:panose1 w:val="02040502050405020303"/>
    <w:charset w:val="A1"/>
    <w:family w:val="roman"/>
    <w:pitch w:val="variable"/>
    <w:sig w:usb0="00000287" w:usb1="00000000" w:usb2="00000000" w:usb3="00000000" w:csb0="0000009F" w:csb1="00000000"/>
    <w:embedRegular r:id="rId17" w:fontKey="{20FB754D-660E-4421-A020-F23304085C2A}"/>
    <w:embedItalic r:id="rId18" w:fontKey="{2C701CC9-028D-433F-9319-CB185E8A1B54}"/>
  </w:font>
  <w:font w:name="Roboto-Regular">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6DCC6" w14:textId="1601E42A"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7365AA">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7" w:name="_heading=h.23ckvvd" w:colFirst="0" w:colLast="0"/>
    <w:bookmarkEnd w:id="7"/>
    <w:r>
      <w:rPr>
        <w:color w:val="000000"/>
        <w:sz w:val="20"/>
        <w:szCs w:val="20"/>
      </w:rPr>
      <w:tab/>
    </w:r>
    <w:r>
      <w:rPr>
        <w:color w:val="000000"/>
        <w:sz w:val="20"/>
        <w:szCs w:val="20"/>
      </w:rPr>
      <w:tab/>
      <w:t xml:space="preserve"> </w:t>
    </w:r>
    <w:r>
      <w:rPr>
        <w:noProof/>
        <w:lang w:val="el-GR" w:eastAsia="el-GR" w:bidi="ar-SA"/>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lang w:val="el-GR" w:eastAsia="el-GR" w:bidi="ar-SA"/>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lang w:val="el-GR" w:eastAsia="el-GR" w:bidi="ar-SA"/>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443A3D" w14:textId="77777777" w:rsidR="007D220F" w:rsidRDefault="007D220F">
      <w:r>
        <w:separator/>
      </w:r>
    </w:p>
  </w:footnote>
  <w:footnote w:type="continuationSeparator" w:id="0">
    <w:p w14:paraId="61C57A4C" w14:textId="77777777" w:rsidR="007D220F" w:rsidRDefault="007D22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lang w:val="el-GR" w:eastAsia="el-GR" w:bidi="ar-SA"/>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eastAsia="el-GR" w:bidi="ar-SA"/>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lang w:val="el-GR" w:eastAsia="el-GR" w:bidi="ar-SA"/>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eastAsia="el-GR" w:bidi="ar-SA"/>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4"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7FE479A"/>
    <w:multiLevelType w:val="multilevel"/>
    <w:tmpl w:val="0488376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rPr>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5"/>
  </w:num>
  <w:num w:numId="4">
    <w:abstractNumId w:val="2"/>
  </w:num>
  <w:num w:numId="5">
    <w:abstractNumId w:val="2"/>
  </w:num>
  <w:num w:numId="6">
    <w:abstractNumId w:val="2"/>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4"/>
  </w:num>
  <w:num w:numId="17">
    <w:abstractNumId w:val="6"/>
  </w:num>
  <w:num w:numId="18">
    <w:abstractNumId w:val="2"/>
  </w:num>
  <w:num w:numId="19">
    <w:abstractNumId w:val="2"/>
  </w:num>
  <w:num w:numId="20">
    <w:abstractNumId w:val="2"/>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TrueTypeFonts/>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5280"/>
    <w:rsid w:val="00004E3F"/>
    <w:rsid w:val="0000675B"/>
    <w:rsid w:val="00020AAA"/>
    <w:rsid w:val="00030958"/>
    <w:rsid w:val="000834C0"/>
    <w:rsid w:val="000D1DC4"/>
    <w:rsid w:val="000F31CE"/>
    <w:rsid w:val="000F6BEA"/>
    <w:rsid w:val="0011062B"/>
    <w:rsid w:val="001124CA"/>
    <w:rsid w:val="00113562"/>
    <w:rsid w:val="00123B8D"/>
    <w:rsid w:val="001340DF"/>
    <w:rsid w:val="00162E38"/>
    <w:rsid w:val="00167E6D"/>
    <w:rsid w:val="00183B14"/>
    <w:rsid w:val="001A20CD"/>
    <w:rsid w:val="001D137F"/>
    <w:rsid w:val="001D70C6"/>
    <w:rsid w:val="001F2FB1"/>
    <w:rsid w:val="00224EE3"/>
    <w:rsid w:val="00227FB9"/>
    <w:rsid w:val="002353DF"/>
    <w:rsid w:val="0024107C"/>
    <w:rsid w:val="00245514"/>
    <w:rsid w:val="002674D8"/>
    <w:rsid w:val="002771CB"/>
    <w:rsid w:val="002B764B"/>
    <w:rsid w:val="002E0D68"/>
    <w:rsid w:val="002F711C"/>
    <w:rsid w:val="0030614A"/>
    <w:rsid w:val="0034376D"/>
    <w:rsid w:val="0034533E"/>
    <w:rsid w:val="0035206B"/>
    <w:rsid w:val="00371456"/>
    <w:rsid w:val="00374659"/>
    <w:rsid w:val="00376E1F"/>
    <w:rsid w:val="00392F7E"/>
    <w:rsid w:val="003A275E"/>
    <w:rsid w:val="003A6472"/>
    <w:rsid w:val="003B3BA9"/>
    <w:rsid w:val="003C071E"/>
    <w:rsid w:val="003D5410"/>
    <w:rsid w:val="003E2DE9"/>
    <w:rsid w:val="003F1041"/>
    <w:rsid w:val="004400C3"/>
    <w:rsid w:val="00481FE7"/>
    <w:rsid w:val="00487B80"/>
    <w:rsid w:val="00544480"/>
    <w:rsid w:val="0055397F"/>
    <w:rsid w:val="0057417C"/>
    <w:rsid w:val="00582225"/>
    <w:rsid w:val="005878FC"/>
    <w:rsid w:val="005A4E0A"/>
    <w:rsid w:val="005B2B2E"/>
    <w:rsid w:val="005B318B"/>
    <w:rsid w:val="005B6F50"/>
    <w:rsid w:val="005D33E5"/>
    <w:rsid w:val="005D680C"/>
    <w:rsid w:val="005E3FE9"/>
    <w:rsid w:val="005E6B69"/>
    <w:rsid w:val="005F58EF"/>
    <w:rsid w:val="00616C36"/>
    <w:rsid w:val="00624028"/>
    <w:rsid w:val="00661F95"/>
    <w:rsid w:val="00691E40"/>
    <w:rsid w:val="00697BDD"/>
    <w:rsid w:val="006A67BF"/>
    <w:rsid w:val="00720A3A"/>
    <w:rsid w:val="0072154B"/>
    <w:rsid w:val="00722206"/>
    <w:rsid w:val="00732593"/>
    <w:rsid w:val="007365AA"/>
    <w:rsid w:val="00741DA1"/>
    <w:rsid w:val="00751105"/>
    <w:rsid w:val="00796F33"/>
    <w:rsid w:val="007C0792"/>
    <w:rsid w:val="007D220F"/>
    <w:rsid w:val="007D6106"/>
    <w:rsid w:val="007D72AD"/>
    <w:rsid w:val="00827AA0"/>
    <w:rsid w:val="00843353"/>
    <w:rsid w:val="00845280"/>
    <w:rsid w:val="00864C01"/>
    <w:rsid w:val="00866499"/>
    <w:rsid w:val="008741A8"/>
    <w:rsid w:val="00876735"/>
    <w:rsid w:val="00877982"/>
    <w:rsid w:val="00881137"/>
    <w:rsid w:val="00884913"/>
    <w:rsid w:val="008856EB"/>
    <w:rsid w:val="00885C3D"/>
    <w:rsid w:val="008C4B9C"/>
    <w:rsid w:val="008C5218"/>
    <w:rsid w:val="008F2FC9"/>
    <w:rsid w:val="00907910"/>
    <w:rsid w:val="00951F49"/>
    <w:rsid w:val="0095789D"/>
    <w:rsid w:val="00960AA2"/>
    <w:rsid w:val="009B231E"/>
    <w:rsid w:val="009B3B87"/>
    <w:rsid w:val="009B5089"/>
    <w:rsid w:val="009D7C4C"/>
    <w:rsid w:val="009F015B"/>
    <w:rsid w:val="009F1204"/>
    <w:rsid w:val="009F4793"/>
    <w:rsid w:val="00A22E42"/>
    <w:rsid w:val="00A35052"/>
    <w:rsid w:val="00A50100"/>
    <w:rsid w:val="00A57C0C"/>
    <w:rsid w:val="00AB31F1"/>
    <w:rsid w:val="00AB6314"/>
    <w:rsid w:val="00AC200D"/>
    <w:rsid w:val="00AC3EC2"/>
    <w:rsid w:val="00AD5AA9"/>
    <w:rsid w:val="00AE68A5"/>
    <w:rsid w:val="00B107FB"/>
    <w:rsid w:val="00B6589D"/>
    <w:rsid w:val="00B73327"/>
    <w:rsid w:val="00BE0B72"/>
    <w:rsid w:val="00BE10B4"/>
    <w:rsid w:val="00BF27F0"/>
    <w:rsid w:val="00BF740F"/>
    <w:rsid w:val="00C01458"/>
    <w:rsid w:val="00C12EB6"/>
    <w:rsid w:val="00C32A22"/>
    <w:rsid w:val="00C43BA6"/>
    <w:rsid w:val="00C4667D"/>
    <w:rsid w:val="00C63BCA"/>
    <w:rsid w:val="00C66A5D"/>
    <w:rsid w:val="00C703F8"/>
    <w:rsid w:val="00C73577"/>
    <w:rsid w:val="00C740CE"/>
    <w:rsid w:val="00C76334"/>
    <w:rsid w:val="00CA3BD1"/>
    <w:rsid w:val="00CA513E"/>
    <w:rsid w:val="00CA6D44"/>
    <w:rsid w:val="00CD1B86"/>
    <w:rsid w:val="00CD3E43"/>
    <w:rsid w:val="00CE0E1E"/>
    <w:rsid w:val="00CE119B"/>
    <w:rsid w:val="00CF3C79"/>
    <w:rsid w:val="00CF3D2F"/>
    <w:rsid w:val="00D003A3"/>
    <w:rsid w:val="00D46206"/>
    <w:rsid w:val="00E066D1"/>
    <w:rsid w:val="00E145E5"/>
    <w:rsid w:val="00E14B27"/>
    <w:rsid w:val="00E22962"/>
    <w:rsid w:val="00E35CAD"/>
    <w:rsid w:val="00E36B37"/>
    <w:rsid w:val="00E40C5A"/>
    <w:rsid w:val="00E415CE"/>
    <w:rsid w:val="00E54398"/>
    <w:rsid w:val="00E83991"/>
    <w:rsid w:val="00E95DCC"/>
    <w:rsid w:val="00EB42C8"/>
    <w:rsid w:val="00EC72BA"/>
    <w:rsid w:val="00ED7BBC"/>
    <w:rsid w:val="00F05EE8"/>
    <w:rsid w:val="00F1479D"/>
    <w:rsid w:val="00F27D70"/>
    <w:rsid w:val="00F300FC"/>
    <w:rsid w:val="00F467AE"/>
    <w:rsid w:val="00F674A6"/>
    <w:rsid w:val="00F902A3"/>
    <w:rsid w:val="00FA30D9"/>
    <w:rsid w:val="00FB0DA1"/>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675B"/>
  </w:style>
  <w:style w:type="paragraph" w:styleId="Heading1">
    <w:name w:val="heading 1"/>
    <w:basedOn w:val="Normal"/>
    <w:next w:val="Heading2"/>
    <w:link w:val="Heading1Char"/>
    <w:uiPriority w:val="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5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376E1F"/>
    <w:pPr>
      <w:keepNext/>
      <w:spacing w:line="276" w:lineRule="auto"/>
      <w:jc w:val="both"/>
    </w:pPr>
    <w:rPr>
      <w:rFonts w:eastAsia="Times New Roman" w:cs="Times New Roman"/>
      <w:bCs/>
      <w:sz w:val="18"/>
      <w:lang w:val="el-GR"/>
    </w:rPr>
  </w:style>
  <w:style w:type="character" w:styleId="Hyperlink">
    <w:name w:val="Hyperlink"/>
    <w:basedOn w:val="DefaultParagraphFont"/>
    <w:uiPriority w:val="99"/>
    <w:unhideWhenUsed/>
    <w:rsid w:val="002A2274"/>
    <w:rPr>
      <w:color w:val="0000FF" w:themeColor="hyperlink"/>
      <w:u w:val="single"/>
    </w:rPr>
  </w:style>
  <w:style w:type="character" w:customStyle="1"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Heading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style>
  <w:style w:type="character" w:customStyle="1" w:styleId="CaptionChar">
    <w:name w:val="Caption Char"/>
    <w:basedOn w:val="DefaultParagraphFont"/>
    <w:link w:val="Caption"/>
    <w:uiPriority w:val="35"/>
    <w:rsid w:val="00376E1F"/>
    <w:rPr>
      <w:rFonts w:eastAsia="Times New Roman" w:cs="Times New Roman"/>
      <w:bCs/>
      <w:sz w:val="18"/>
      <w:lang w:val="el-GR"/>
    </w:rPr>
  </w:style>
  <w:style w:type="character" w:customStyle="1" w:styleId="CRONUSLabelChar">
    <w:name w:val="CRONUS Label Char"/>
    <w:basedOn w:val="CaptionChar"/>
    <w:link w:val="CRONUSLabel"/>
    <w:rsid w:val="00FE34BB"/>
    <w:rPr>
      <w:rFonts w:ascii="Trebuchet MS" w:eastAsia="Calibri" w:hAnsi="Trebuchet MS" w:cs="Calibri"/>
      <w:b w:val="0"/>
      <w:bCs/>
      <w:i w:val="0"/>
      <w:iCs w:val="0"/>
      <w:color w:val="1F497D" w:themeColor="text2"/>
      <w:sz w:val="18"/>
      <w:szCs w:val="18"/>
      <w:lang w:val="el-GR"/>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val="0"/>
      <w:bCs/>
      <w:i w:val="0"/>
      <w:iCs w:val="0"/>
      <w:color w:val="1F497D" w:themeColor="text2"/>
      <w:sz w:val="18"/>
      <w:szCs w:val="18"/>
      <w:lang w:val="el-GR"/>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0DD9C6F-36EF-4A4C-8BDB-788B48956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11</Pages>
  <Words>3777</Words>
  <Characters>20402</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Βασιλική Μιχαλοπούλου</cp:lastModifiedBy>
  <cp:revision>29</cp:revision>
  <dcterms:created xsi:type="dcterms:W3CDTF">2025-12-13T20:18:00Z</dcterms:created>
  <dcterms:modified xsi:type="dcterms:W3CDTF">2025-12-14T06:55:00Z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y fmtid="{D5CDD505-2E9C-101B-9397-08002B2CF9AE}" pid="7" name="Mendeley Recent Style Id 0_1">
    <vt:lpwstr>http://www.zotero.org/styles/american-political-science-association</vt:lpwstr>
  </property>
  <property fmtid="{D5CDD505-2E9C-101B-9397-08002B2CF9AE}" pid="8" name="Mendeley Recent Style Name 0_1">
    <vt:lpwstr>American Political Science Association</vt:lpwstr>
  </property>
  <property fmtid="{D5CDD505-2E9C-101B-9397-08002B2CF9AE}" pid="9" name="Mendeley Recent Style Id 1_1">
    <vt:lpwstr>http://www.zotero.org/styles/apa</vt:lpwstr>
  </property>
  <property fmtid="{D5CDD505-2E9C-101B-9397-08002B2CF9AE}" pid="10" name="Mendeley Recent Style Name 1_1">
    <vt:lpwstr>American Psychological Association 7th edition</vt:lpwstr>
  </property>
  <property fmtid="{D5CDD505-2E9C-101B-9397-08002B2CF9AE}" pid="11" name="Mendeley Recent Style Id 2_1">
    <vt:lpwstr>http://www.zotero.org/styles/american-sociological-association</vt:lpwstr>
  </property>
  <property fmtid="{D5CDD505-2E9C-101B-9397-08002B2CF9AE}" pid="12" name="Mendeley Recent Style Name 2_1">
    <vt:lpwstr>American Sociological Association</vt:lpwstr>
  </property>
  <property fmtid="{D5CDD505-2E9C-101B-9397-08002B2CF9AE}" pid="13" name="Mendeley Recent Style Id 3_1">
    <vt:lpwstr>http://www.zotero.org/styles/harvard-cite-them-right</vt:lpwstr>
  </property>
  <property fmtid="{D5CDD505-2E9C-101B-9397-08002B2CF9AE}" pid="14" name="Mendeley Recent Style Name 3_1">
    <vt:lpwstr>Cite Them Right 10th edition - Harvard</vt:lpwstr>
  </property>
  <property fmtid="{D5CDD505-2E9C-101B-9397-08002B2CF9AE}" pid="15" name="Mendeley Recent Style Id 4_1">
    <vt:lpwstr>http://www.zotero.org/styles/current-biology</vt:lpwstr>
  </property>
  <property fmtid="{D5CDD505-2E9C-101B-9397-08002B2CF9AE}" pid="16" name="Mendeley Recent Style Name 4_1">
    <vt:lpwstr>Current Biology</vt:lpwstr>
  </property>
  <property fmtid="{D5CDD505-2E9C-101B-9397-08002B2CF9AE}" pid="17" name="Mendeley Recent Style Id 5_1">
    <vt:lpwstr>http://www.zotero.org/styles/ieee</vt:lpwstr>
  </property>
  <property fmtid="{D5CDD505-2E9C-101B-9397-08002B2CF9AE}" pid="18" name="Mendeley Recent Style Name 5_1">
    <vt:lpwstr>IEEE</vt:lpwstr>
  </property>
  <property fmtid="{D5CDD505-2E9C-101B-9397-08002B2CF9AE}" pid="19" name="Mendeley Recent Style Id 6_1">
    <vt:lpwstr>http://www.zotero.org/styles/modern-humanities-research-association</vt:lpwstr>
  </property>
  <property fmtid="{D5CDD505-2E9C-101B-9397-08002B2CF9AE}" pid="20" name="Mendeley Recent Style Name 6_1">
    <vt:lpwstr>Modern Humanities Research Association 3rd edition (note with bibliography)</vt:lpwstr>
  </property>
  <property fmtid="{D5CDD505-2E9C-101B-9397-08002B2CF9AE}" pid="21" name="Mendeley Recent Style Id 7_1">
    <vt:lpwstr>http://www.zotero.org/styles/nature</vt:lpwstr>
  </property>
  <property fmtid="{D5CDD505-2E9C-101B-9397-08002B2CF9AE}" pid="22" name="Mendeley Recent Style Name 7_1">
    <vt:lpwstr>Nature</vt:lpwstr>
  </property>
  <property fmtid="{D5CDD505-2E9C-101B-9397-08002B2CF9AE}" pid="23" name="Mendeley Recent Style Id 8_1">
    <vt:lpwstr>http://www.zotero.org/styles/trends-in-plant-science</vt:lpwstr>
  </property>
  <property fmtid="{D5CDD505-2E9C-101B-9397-08002B2CF9AE}" pid="24" name="Mendeley Recent Style Name 8_1">
    <vt:lpwstr>Trends in Plant Science</vt:lpwstr>
  </property>
  <property fmtid="{D5CDD505-2E9C-101B-9397-08002B2CF9AE}" pid="25" name="Mendeley Recent Style Id 9_1">
    <vt:lpwstr>http://www.zotero.org/styles/vancouver</vt:lpwstr>
  </property>
  <property fmtid="{D5CDD505-2E9C-101B-9397-08002B2CF9AE}" pid="26" name="Mendeley Recent Style Name 9_1">
    <vt:lpwstr>Vancouver</vt:lpwstr>
  </property>
  <property fmtid="{D5CDD505-2E9C-101B-9397-08002B2CF9AE}" pid="27" name="Mendeley Document_1">
    <vt:lpwstr>True</vt:lpwstr>
  </property>
  <property fmtid="{D5CDD505-2E9C-101B-9397-08002B2CF9AE}" pid="28" name="Mendeley Unique User Id_1">
    <vt:lpwstr>7d937981-634a-3b7b-9fe9-f05ab2618219</vt:lpwstr>
  </property>
  <property fmtid="{D5CDD505-2E9C-101B-9397-08002B2CF9AE}" pid="29" name="Mendeley Citation Style_1">
    <vt:lpwstr>http://www.zotero.org/styles/apa</vt:lpwstr>
  </property>
</Properties>
</file>